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E5F1" w14:textId="77777777" w:rsidR="00D670D6" w:rsidRPr="00E161BD" w:rsidRDefault="00D670D6" w:rsidP="00886412">
      <w:pPr>
        <w:pStyle w:val="Nzev"/>
        <w:tabs>
          <w:tab w:val="left" w:pos="8080"/>
        </w:tabs>
        <w:jc w:val="left"/>
        <w:rPr>
          <w:rFonts w:ascii="Arial" w:hAnsi="Arial"/>
          <w:b w:val="0"/>
          <w:sz w:val="32"/>
        </w:rPr>
      </w:pPr>
      <w:bookmarkStart w:id="0" w:name="_Toc436906836"/>
    </w:p>
    <w:p w14:paraId="2F631A3B" w14:textId="77777777" w:rsidR="00D670D6" w:rsidRPr="00E161BD" w:rsidRDefault="00D670D6" w:rsidP="00886412">
      <w:pPr>
        <w:pStyle w:val="Nzev"/>
        <w:tabs>
          <w:tab w:val="left" w:pos="8080"/>
        </w:tabs>
        <w:jc w:val="left"/>
        <w:rPr>
          <w:rFonts w:ascii="Arial" w:hAnsi="Arial"/>
          <w:b w:val="0"/>
          <w:sz w:val="48"/>
        </w:rPr>
      </w:pPr>
    </w:p>
    <w:p w14:paraId="07F20E72" w14:textId="77777777" w:rsidR="00D670D6" w:rsidRPr="00886412" w:rsidRDefault="0038728A" w:rsidP="00886412">
      <w:pPr>
        <w:pStyle w:val="Nzev"/>
        <w:tabs>
          <w:tab w:val="left" w:pos="8080"/>
        </w:tabs>
        <w:rPr>
          <w:rFonts w:ascii="Arial" w:hAnsi="Arial"/>
          <w:sz w:val="48"/>
        </w:rPr>
      </w:pPr>
      <w:r w:rsidRPr="00886412">
        <w:rPr>
          <w:rFonts w:ascii="Arial" w:hAnsi="Arial"/>
          <w:sz w:val="48"/>
        </w:rPr>
        <w:t xml:space="preserve">Plán péče o CHKO </w:t>
      </w:r>
    </w:p>
    <w:p w14:paraId="6C20EA0D" w14:textId="77777777" w:rsidR="00D670D6" w:rsidRPr="00886412" w:rsidRDefault="0038728A" w:rsidP="00886412">
      <w:pPr>
        <w:pStyle w:val="Nzev"/>
        <w:tabs>
          <w:tab w:val="left" w:pos="8080"/>
        </w:tabs>
        <w:rPr>
          <w:rFonts w:ascii="Arial" w:hAnsi="Arial"/>
          <w:sz w:val="48"/>
        </w:rPr>
      </w:pPr>
      <w:r w:rsidRPr="00886412">
        <w:rPr>
          <w:rFonts w:ascii="Arial" w:hAnsi="Arial"/>
          <w:sz w:val="48"/>
        </w:rPr>
        <w:t>Bílé Karpaty</w:t>
      </w:r>
    </w:p>
    <w:p w14:paraId="45BFEF3B" w14:textId="77777777" w:rsidR="00D670D6" w:rsidRPr="00886412" w:rsidRDefault="0038728A" w:rsidP="00886412">
      <w:pPr>
        <w:pStyle w:val="Nzev"/>
        <w:tabs>
          <w:tab w:val="left" w:pos="8080"/>
        </w:tabs>
        <w:rPr>
          <w:rFonts w:ascii="Arial" w:hAnsi="Arial"/>
          <w:b w:val="0"/>
          <w:sz w:val="44"/>
        </w:rPr>
      </w:pPr>
      <w:r w:rsidRPr="00886412">
        <w:rPr>
          <w:rFonts w:ascii="Arial" w:hAnsi="Arial"/>
          <w:b w:val="0"/>
          <w:sz w:val="44"/>
        </w:rPr>
        <w:t>na období 202</w:t>
      </w:r>
      <w:r w:rsidR="001F6527" w:rsidRPr="00886412">
        <w:rPr>
          <w:rFonts w:ascii="Arial" w:hAnsi="Arial"/>
          <w:b w:val="0"/>
          <w:sz w:val="44"/>
        </w:rPr>
        <w:t>2</w:t>
      </w:r>
      <w:r w:rsidRPr="00886412">
        <w:rPr>
          <w:rFonts w:ascii="Arial" w:hAnsi="Arial"/>
          <w:b w:val="0"/>
          <w:sz w:val="44"/>
        </w:rPr>
        <w:t>–203</w:t>
      </w:r>
      <w:r w:rsidR="001F6527" w:rsidRPr="00886412">
        <w:rPr>
          <w:rFonts w:ascii="Arial" w:hAnsi="Arial"/>
          <w:b w:val="0"/>
          <w:sz w:val="44"/>
        </w:rPr>
        <w:t>1</w:t>
      </w:r>
    </w:p>
    <w:p w14:paraId="6F4983AC" w14:textId="77777777" w:rsidR="00D670D6" w:rsidRPr="00886412" w:rsidRDefault="00D670D6" w:rsidP="00886412">
      <w:pPr>
        <w:rPr>
          <w:rFonts w:ascii="Arial" w:hAnsi="Arial"/>
          <w:b/>
          <w:sz w:val="44"/>
        </w:rPr>
      </w:pPr>
    </w:p>
    <w:p w14:paraId="724D4422" w14:textId="77777777" w:rsidR="00D670D6" w:rsidRPr="00886412" w:rsidRDefault="00D670D6" w:rsidP="00886412">
      <w:pPr>
        <w:rPr>
          <w:rFonts w:ascii="Arial" w:hAnsi="Arial"/>
          <w:b/>
          <w:sz w:val="44"/>
        </w:rPr>
      </w:pPr>
    </w:p>
    <w:p w14:paraId="193BC6DD" w14:textId="77777777" w:rsidR="00D670D6" w:rsidRPr="00886412" w:rsidRDefault="0038728A" w:rsidP="00886412">
      <w:pPr>
        <w:jc w:val="center"/>
        <w:rPr>
          <w:rFonts w:ascii="Arial" w:hAnsi="Arial"/>
          <w:b/>
          <w:sz w:val="44"/>
        </w:rPr>
      </w:pPr>
      <w:r w:rsidRPr="00886412">
        <w:rPr>
          <w:rFonts w:ascii="Arial" w:hAnsi="Arial"/>
          <w:b/>
          <w:sz w:val="44"/>
        </w:rPr>
        <w:t>Návrhová část</w:t>
      </w:r>
    </w:p>
    <w:p w14:paraId="2548BF2A" w14:textId="77777777" w:rsidR="00D670D6" w:rsidRPr="00886412" w:rsidRDefault="00D670D6" w:rsidP="00886412">
      <w:pPr>
        <w:rPr>
          <w:rFonts w:ascii="Arial" w:hAnsi="Arial"/>
          <w:sz w:val="44"/>
        </w:rPr>
      </w:pPr>
    </w:p>
    <w:p w14:paraId="72DA6E8B" w14:textId="77777777" w:rsidR="00D670D6" w:rsidRPr="00886412" w:rsidRDefault="00D670D6" w:rsidP="00886412">
      <w:pPr>
        <w:rPr>
          <w:rFonts w:ascii="Arial" w:hAnsi="Arial"/>
          <w:sz w:val="44"/>
        </w:rPr>
      </w:pPr>
    </w:p>
    <w:p w14:paraId="40CFC4DB" w14:textId="77777777" w:rsidR="00D670D6" w:rsidRPr="00886412" w:rsidRDefault="00D670D6" w:rsidP="00886412">
      <w:pPr>
        <w:rPr>
          <w:rFonts w:ascii="Arial" w:hAnsi="Arial"/>
          <w:sz w:val="44"/>
        </w:rPr>
      </w:pPr>
    </w:p>
    <w:p w14:paraId="7DBFD0DC" w14:textId="77777777" w:rsidR="00D670D6" w:rsidRPr="00886412" w:rsidRDefault="00D670D6" w:rsidP="00886412">
      <w:pPr>
        <w:rPr>
          <w:rFonts w:ascii="Arial" w:hAnsi="Arial"/>
          <w:sz w:val="44"/>
        </w:rPr>
      </w:pPr>
    </w:p>
    <w:p w14:paraId="42BC76D1" w14:textId="77777777" w:rsidR="00D670D6" w:rsidRPr="00886412" w:rsidRDefault="00D670D6" w:rsidP="00886412">
      <w:pPr>
        <w:rPr>
          <w:rFonts w:ascii="Arial" w:hAnsi="Arial"/>
          <w:sz w:val="44"/>
        </w:rPr>
      </w:pPr>
    </w:p>
    <w:p w14:paraId="5327032C" w14:textId="77777777" w:rsidR="00D670D6" w:rsidRPr="00886412" w:rsidRDefault="00D670D6" w:rsidP="00886412">
      <w:pPr>
        <w:rPr>
          <w:rFonts w:ascii="Arial" w:hAnsi="Arial"/>
          <w:sz w:val="44"/>
        </w:rPr>
      </w:pPr>
    </w:p>
    <w:p w14:paraId="1AB18142" w14:textId="77777777" w:rsidR="00D670D6" w:rsidRPr="00886412" w:rsidRDefault="00D670D6" w:rsidP="00886412">
      <w:pPr>
        <w:rPr>
          <w:rFonts w:ascii="Arial" w:hAnsi="Arial"/>
          <w:sz w:val="44"/>
        </w:rPr>
      </w:pPr>
    </w:p>
    <w:p w14:paraId="26B88563" w14:textId="77777777" w:rsidR="00D670D6" w:rsidRPr="00886412" w:rsidRDefault="00D670D6" w:rsidP="00886412">
      <w:pPr>
        <w:rPr>
          <w:rFonts w:ascii="Arial" w:hAnsi="Arial"/>
          <w:sz w:val="44"/>
        </w:rPr>
      </w:pPr>
    </w:p>
    <w:p w14:paraId="0FE1FA97" w14:textId="77777777" w:rsidR="00D670D6" w:rsidRPr="00886412" w:rsidRDefault="00D670D6" w:rsidP="00886412">
      <w:pPr>
        <w:rPr>
          <w:rFonts w:ascii="Arial" w:hAnsi="Arial"/>
          <w:sz w:val="44"/>
        </w:rPr>
      </w:pPr>
    </w:p>
    <w:p w14:paraId="6B571B3D" w14:textId="77777777" w:rsidR="00D670D6" w:rsidRPr="00886412" w:rsidRDefault="00D670D6" w:rsidP="00886412">
      <w:pPr>
        <w:rPr>
          <w:rFonts w:ascii="Arial" w:hAnsi="Arial"/>
          <w:sz w:val="44"/>
        </w:rPr>
      </w:pPr>
    </w:p>
    <w:p w14:paraId="07BCEFB2" w14:textId="77777777" w:rsidR="00D670D6" w:rsidRPr="00886412" w:rsidRDefault="00D670D6" w:rsidP="00886412">
      <w:pPr>
        <w:rPr>
          <w:rFonts w:ascii="Arial" w:hAnsi="Arial"/>
          <w:sz w:val="44"/>
        </w:rPr>
      </w:pPr>
    </w:p>
    <w:p w14:paraId="76442EF1" w14:textId="77777777" w:rsidR="00D670D6" w:rsidRPr="00886412" w:rsidRDefault="00D670D6" w:rsidP="00886412">
      <w:pPr>
        <w:rPr>
          <w:rFonts w:ascii="Arial" w:hAnsi="Arial"/>
          <w:sz w:val="44"/>
        </w:rPr>
      </w:pPr>
    </w:p>
    <w:p w14:paraId="30C9C4FE" w14:textId="77777777" w:rsidR="00D670D6" w:rsidRPr="00886412" w:rsidRDefault="00D670D6" w:rsidP="00886412">
      <w:pPr>
        <w:rPr>
          <w:rFonts w:ascii="Arial" w:hAnsi="Arial"/>
          <w:sz w:val="44"/>
        </w:rPr>
      </w:pPr>
    </w:p>
    <w:p w14:paraId="47971E69" w14:textId="77777777" w:rsidR="00E80EE3" w:rsidRPr="00886412" w:rsidRDefault="00E80EE3" w:rsidP="00886412">
      <w:pPr>
        <w:rPr>
          <w:rFonts w:ascii="Arial" w:hAnsi="Arial"/>
          <w:sz w:val="44"/>
        </w:rPr>
      </w:pPr>
    </w:p>
    <w:p w14:paraId="0B768FB1" w14:textId="77777777" w:rsidR="00E80EE3" w:rsidRPr="00886412" w:rsidRDefault="00E80EE3" w:rsidP="00886412">
      <w:pPr>
        <w:rPr>
          <w:rFonts w:ascii="Arial" w:hAnsi="Arial"/>
          <w:sz w:val="44"/>
        </w:rPr>
      </w:pPr>
    </w:p>
    <w:p w14:paraId="5E734234" w14:textId="77777777" w:rsidR="00D670D6" w:rsidRPr="00886412" w:rsidRDefault="0038728A" w:rsidP="00886412">
      <w:pPr>
        <w:pStyle w:val="Nadpis5"/>
        <w:keepNext w:val="0"/>
        <w:tabs>
          <w:tab w:val="left" w:pos="0"/>
        </w:tabs>
        <w:jc w:val="center"/>
        <w:rPr>
          <w:sz w:val="44"/>
        </w:rPr>
      </w:pPr>
      <w:r w:rsidRPr="00886412">
        <w:rPr>
          <w:noProof/>
          <w:lang w:eastAsia="cs-CZ"/>
        </w:rPr>
        <w:drawing>
          <wp:inline distT="0" distB="0" distL="0" distR="0" wp14:anchorId="7AE661A4" wp14:editId="733CD44D">
            <wp:extent cx="18288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11377" name="Obráze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009650"/>
                    </a:xfrm>
                    <a:prstGeom prst="rect">
                      <a:avLst/>
                    </a:prstGeom>
                    <a:noFill/>
                    <a:ln>
                      <a:noFill/>
                    </a:ln>
                  </pic:spPr>
                </pic:pic>
              </a:graphicData>
            </a:graphic>
          </wp:inline>
        </w:drawing>
      </w:r>
    </w:p>
    <w:p w14:paraId="06BFBAFB" w14:textId="77777777" w:rsidR="00D670D6" w:rsidRPr="00886412" w:rsidRDefault="0038728A" w:rsidP="00886412">
      <w:pPr>
        <w:pStyle w:val="Podnadpis"/>
        <w:rPr>
          <w:rFonts w:ascii="Calibri" w:hAnsi="Calibri"/>
          <w:szCs w:val="26"/>
        </w:rPr>
      </w:pPr>
      <w:r w:rsidRPr="00886412">
        <w:br w:type="page"/>
      </w:r>
    </w:p>
    <w:p w14:paraId="0474ECDB" w14:textId="77777777" w:rsidR="00D670D6" w:rsidRPr="00886412" w:rsidRDefault="0038728A" w:rsidP="00886412">
      <w:pPr>
        <w:pStyle w:val="Nadpis5"/>
        <w:keepNext w:val="0"/>
        <w:tabs>
          <w:tab w:val="left" w:pos="0"/>
        </w:tabs>
        <w:rPr>
          <w:rFonts w:cs="Arial"/>
          <w:sz w:val="24"/>
        </w:rPr>
      </w:pPr>
      <w:r w:rsidRPr="00886412">
        <w:rPr>
          <w:rFonts w:cs="Arial"/>
          <w:sz w:val="24"/>
        </w:rPr>
        <w:lastRenderedPageBreak/>
        <w:t>Obsah</w:t>
      </w:r>
    </w:p>
    <w:p w14:paraId="14AF2D7B" w14:textId="77777777" w:rsidR="00D670D6" w:rsidRPr="00886412" w:rsidRDefault="00D670D6" w:rsidP="00886412">
      <w:pPr>
        <w:rPr>
          <w:rStyle w:val="Hypertextovodkaz"/>
          <w:rFonts w:ascii="Arial" w:hAnsi="Arial" w:cs="Arial"/>
          <w:noProof/>
        </w:rPr>
      </w:pPr>
    </w:p>
    <w:p w14:paraId="1F7089B3" w14:textId="77777777" w:rsidR="00565494" w:rsidRDefault="0038728A">
      <w:pPr>
        <w:pStyle w:val="Obsah1"/>
        <w:tabs>
          <w:tab w:val="right" w:leader="dot" w:pos="9062"/>
        </w:tabs>
        <w:rPr>
          <w:rFonts w:asciiTheme="minorHAnsi" w:hAnsiTheme="minorHAnsi"/>
          <w:noProof/>
          <w:sz w:val="22"/>
        </w:rPr>
      </w:pPr>
      <w:r w:rsidRPr="00886412">
        <w:rPr>
          <w:rFonts w:cs="Arial"/>
          <w:sz w:val="22"/>
          <w:szCs w:val="22"/>
        </w:rPr>
        <w:fldChar w:fldCharType="begin"/>
      </w:r>
      <w:r w:rsidR="00D670D6" w:rsidRPr="00886412">
        <w:rPr>
          <w:rFonts w:cs="Arial"/>
          <w:sz w:val="22"/>
          <w:szCs w:val="22"/>
        </w:rPr>
        <w:instrText xml:space="preserve"> TOC \o "1-3" \h \z \u </w:instrText>
      </w:r>
      <w:r w:rsidRPr="00886412">
        <w:rPr>
          <w:rFonts w:cs="Arial"/>
          <w:sz w:val="22"/>
          <w:szCs w:val="22"/>
        </w:rPr>
        <w:fldChar w:fldCharType="separate"/>
      </w:r>
      <w:hyperlink w:anchor="_Toc256000000" w:history="1">
        <w:r w:rsidRPr="00886412">
          <w:rPr>
            <w:rStyle w:val="Hypertextovodkaz"/>
            <w:rFonts w:cs="Arial"/>
          </w:rPr>
          <w:t>1. Strategická vize ochrany přírody a krajiny v CHKO</w:t>
        </w:r>
        <w:r>
          <w:tab/>
        </w:r>
        <w:r>
          <w:fldChar w:fldCharType="begin"/>
        </w:r>
        <w:r>
          <w:instrText xml:space="preserve"> PAGEREF _Toc256000000 \h </w:instrText>
        </w:r>
        <w:r>
          <w:fldChar w:fldCharType="separate"/>
        </w:r>
        <w:r>
          <w:t>3</w:t>
        </w:r>
        <w:r>
          <w:fldChar w:fldCharType="end"/>
        </w:r>
      </w:hyperlink>
    </w:p>
    <w:p w14:paraId="3B5F4C7A" w14:textId="77777777" w:rsidR="00565494" w:rsidRDefault="0038728A">
      <w:pPr>
        <w:pStyle w:val="Obsah2"/>
        <w:rPr>
          <w:rFonts w:asciiTheme="minorHAnsi" w:hAnsiTheme="minorHAnsi"/>
          <w:noProof/>
          <w:sz w:val="22"/>
        </w:rPr>
      </w:pPr>
      <w:hyperlink w:anchor="_Toc256000001" w:history="1">
        <w:r w:rsidRPr="00886412">
          <w:rPr>
            <w:rStyle w:val="Hypertextovodkaz"/>
          </w:rPr>
          <w:t>1.1. Strategie ochrany přírody</w:t>
        </w:r>
        <w:r>
          <w:tab/>
        </w:r>
        <w:r>
          <w:fldChar w:fldCharType="begin"/>
        </w:r>
        <w:r>
          <w:instrText xml:space="preserve"> PAGEREF _Toc256000001 \h </w:instrText>
        </w:r>
        <w:r>
          <w:fldChar w:fldCharType="separate"/>
        </w:r>
        <w:r>
          <w:t>3</w:t>
        </w:r>
        <w:r>
          <w:fldChar w:fldCharType="end"/>
        </w:r>
      </w:hyperlink>
    </w:p>
    <w:p w14:paraId="5205C3DA" w14:textId="77777777" w:rsidR="00565494" w:rsidRDefault="0038728A">
      <w:pPr>
        <w:pStyle w:val="Obsah2"/>
        <w:rPr>
          <w:rFonts w:asciiTheme="minorHAnsi" w:hAnsiTheme="minorHAnsi"/>
          <w:noProof/>
          <w:sz w:val="22"/>
        </w:rPr>
      </w:pPr>
      <w:hyperlink w:anchor="_Toc256000002" w:history="1">
        <w:r w:rsidRPr="00886412">
          <w:rPr>
            <w:rStyle w:val="Hypertextovodkaz"/>
          </w:rPr>
          <w:t>1.2 Legislativní zajištění ochrany</w:t>
        </w:r>
        <w:r>
          <w:tab/>
        </w:r>
        <w:r>
          <w:fldChar w:fldCharType="begin"/>
        </w:r>
        <w:r>
          <w:instrText xml:space="preserve"> PAGEREF _Toc256000002 \h </w:instrText>
        </w:r>
        <w:r>
          <w:fldChar w:fldCharType="separate"/>
        </w:r>
        <w:r>
          <w:t>3</w:t>
        </w:r>
        <w:r>
          <w:fldChar w:fldCharType="end"/>
        </w:r>
      </w:hyperlink>
    </w:p>
    <w:p w14:paraId="423772BD" w14:textId="77777777" w:rsidR="00565494" w:rsidRDefault="0038728A">
      <w:pPr>
        <w:pStyle w:val="Obsah3"/>
        <w:tabs>
          <w:tab w:val="right" w:leader="dot" w:pos="9062"/>
        </w:tabs>
        <w:rPr>
          <w:rFonts w:asciiTheme="minorHAnsi" w:hAnsiTheme="minorHAnsi"/>
          <w:noProof/>
          <w:sz w:val="22"/>
        </w:rPr>
      </w:pPr>
      <w:hyperlink w:anchor="_Toc256000003" w:history="1">
        <w:r w:rsidRPr="00886412">
          <w:rPr>
            <w:rStyle w:val="Hypertextovodkaz"/>
          </w:rPr>
          <w:t>Změny zřizovacího předpisu CHKO</w:t>
        </w:r>
        <w:r w:rsidR="009925A4" w:rsidRPr="00886412">
          <w:rPr>
            <w:rStyle w:val="Hypertextovodkaz"/>
          </w:rPr>
          <w:t xml:space="preserve"> a vymezení zón ochrany</w:t>
        </w:r>
        <w:r>
          <w:tab/>
        </w:r>
        <w:r>
          <w:fldChar w:fldCharType="begin"/>
        </w:r>
        <w:r>
          <w:instrText xml:space="preserve"> PAGE</w:instrText>
        </w:r>
        <w:r>
          <w:instrText xml:space="preserve">REF _Toc256000003 \h </w:instrText>
        </w:r>
        <w:r>
          <w:fldChar w:fldCharType="separate"/>
        </w:r>
        <w:r>
          <w:t>3</w:t>
        </w:r>
        <w:r>
          <w:fldChar w:fldCharType="end"/>
        </w:r>
      </w:hyperlink>
    </w:p>
    <w:p w14:paraId="64398FC1" w14:textId="77777777" w:rsidR="00565494" w:rsidRDefault="0038728A">
      <w:pPr>
        <w:pStyle w:val="Obsah3"/>
        <w:tabs>
          <w:tab w:val="right" w:leader="dot" w:pos="9062"/>
        </w:tabs>
        <w:rPr>
          <w:rFonts w:asciiTheme="minorHAnsi" w:hAnsiTheme="minorHAnsi"/>
          <w:noProof/>
          <w:sz w:val="22"/>
        </w:rPr>
      </w:pPr>
      <w:hyperlink w:anchor="_Toc256000004" w:history="1">
        <w:r w:rsidRPr="00886412">
          <w:rPr>
            <w:rStyle w:val="Hypertextovodkaz"/>
          </w:rPr>
          <w:t>Potřebnost vyhlášení MZCHÚ</w:t>
        </w:r>
        <w:r>
          <w:tab/>
        </w:r>
        <w:r>
          <w:fldChar w:fldCharType="begin"/>
        </w:r>
        <w:r>
          <w:instrText xml:space="preserve"> PAGEREF _Toc256000004 \h </w:instrText>
        </w:r>
        <w:r>
          <w:fldChar w:fldCharType="separate"/>
        </w:r>
        <w:r>
          <w:t>4</w:t>
        </w:r>
        <w:r>
          <w:fldChar w:fldCharType="end"/>
        </w:r>
      </w:hyperlink>
    </w:p>
    <w:p w14:paraId="0F4CC9D1" w14:textId="77777777" w:rsidR="00565494" w:rsidRDefault="0038728A">
      <w:pPr>
        <w:pStyle w:val="Obsah1"/>
        <w:tabs>
          <w:tab w:val="right" w:leader="dot" w:pos="9062"/>
        </w:tabs>
        <w:rPr>
          <w:rFonts w:asciiTheme="minorHAnsi" w:hAnsiTheme="minorHAnsi"/>
          <w:noProof/>
          <w:sz w:val="22"/>
        </w:rPr>
      </w:pPr>
      <w:hyperlink w:anchor="_Toc256000006" w:history="1">
        <w:r w:rsidRPr="00886412">
          <w:rPr>
            <w:rStyle w:val="Hypertextovodkaz"/>
          </w:rPr>
          <w:t>2. Zásady využívání území</w:t>
        </w:r>
        <w:r>
          <w:tab/>
        </w:r>
        <w:r>
          <w:fldChar w:fldCharType="begin"/>
        </w:r>
        <w:r>
          <w:instrText xml:space="preserve"> PAGEREF _Toc256000006 \h </w:instrText>
        </w:r>
        <w:r>
          <w:fldChar w:fldCharType="separate"/>
        </w:r>
        <w:r>
          <w:t>5</w:t>
        </w:r>
        <w:r>
          <w:fldChar w:fldCharType="end"/>
        </w:r>
      </w:hyperlink>
    </w:p>
    <w:p w14:paraId="0FE6FD38" w14:textId="77777777" w:rsidR="00565494" w:rsidRDefault="0038728A">
      <w:pPr>
        <w:pStyle w:val="Obsah2"/>
        <w:rPr>
          <w:rFonts w:asciiTheme="minorHAnsi" w:hAnsiTheme="minorHAnsi"/>
          <w:noProof/>
          <w:sz w:val="22"/>
        </w:rPr>
      </w:pPr>
      <w:hyperlink w:anchor="_Toc256000007" w:history="1">
        <w:r w:rsidRPr="00886412">
          <w:rPr>
            <w:rStyle w:val="Hypertextovodkaz"/>
          </w:rPr>
          <w:t>2.1. Zásady hospodářského využívání krajiny</w:t>
        </w:r>
        <w:r>
          <w:tab/>
        </w:r>
        <w:r>
          <w:fldChar w:fldCharType="begin"/>
        </w:r>
        <w:r>
          <w:instrText xml:space="preserve"> PAGEREF _Toc256000007 \h </w:instrText>
        </w:r>
        <w:r>
          <w:fldChar w:fldCharType="separate"/>
        </w:r>
        <w:r>
          <w:t>5</w:t>
        </w:r>
        <w:r>
          <w:fldChar w:fldCharType="end"/>
        </w:r>
      </w:hyperlink>
    </w:p>
    <w:p w14:paraId="2B8CF9DA" w14:textId="77777777" w:rsidR="00565494" w:rsidRDefault="0038728A">
      <w:pPr>
        <w:pStyle w:val="Obsah3"/>
        <w:tabs>
          <w:tab w:val="right" w:leader="dot" w:pos="9062"/>
        </w:tabs>
        <w:rPr>
          <w:rFonts w:asciiTheme="minorHAnsi" w:hAnsiTheme="minorHAnsi"/>
          <w:noProof/>
          <w:sz w:val="22"/>
        </w:rPr>
      </w:pPr>
      <w:hyperlink w:anchor="_Toc256000008" w:history="1">
        <w:r w:rsidRPr="00886412">
          <w:rPr>
            <w:rStyle w:val="Hypertextovodkaz"/>
          </w:rPr>
          <w:t>2.1.1 Lesní hospodářství</w:t>
        </w:r>
        <w:r>
          <w:tab/>
        </w:r>
        <w:r>
          <w:fldChar w:fldCharType="begin"/>
        </w:r>
        <w:r>
          <w:instrText xml:space="preserve"> PAGEREF _Toc256000008 \h </w:instrText>
        </w:r>
        <w:r>
          <w:fldChar w:fldCharType="separate"/>
        </w:r>
        <w:r>
          <w:t>5</w:t>
        </w:r>
        <w:r>
          <w:fldChar w:fldCharType="end"/>
        </w:r>
      </w:hyperlink>
    </w:p>
    <w:p w14:paraId="5A59F5FD" w14:textId="77777777" w:rsidR="00565494" w:rsidRDefault="0038728A">
      <w:pPr>
        <w:pStyle w:val="Obsah3"/>
        <w:tabs>
          <w:tab w:val="right" w:leader="dot" w:pos="9062"/>
        </w:tabs>
        <w:rPr>
          <w:rFonts w:asciiTheme="minorHAnsi" w:hAnsiTheme="minorHAnsi"/>
          <w:noProof/>
          <w:sz w:val="22"/>
        </w:rPr>
      </w:pPr>
      <w:hyperlink w:anchor="_Toc256000009" w:history="1">
        <w:r w:rsidRPr="00886412">
          <w:rPr>
            <w:rStyle w:val="Hypertextovodkaz"/>
          </w:rPr>
          <w:t>2.1.2 Zemědělství</w:t>
        </w:r>
        <w:r>
          <w:tab/>
        </w:r>
        <w:r>
          <w:fldChar w:fldCharType="begin"/>
        </w:r>
        <w:r>
          <w:instrText xml:space="preserve"> PAGEREF _Toc256000009 \h </w:instrText>
        </w:r>
        <w:r>
          <w:fldChar w:fldCharType="separate"/>
        </w:r>
        <w:r>
          <w:t>6</w:t>
        </w:r>
        <w:r>
          <w:fldChar w:fldCharType="end"/>
        </w:r>
      </w:hyperlink>
    </w:p>
    <w:p w14:paraId="483EC3ED" w14:textId="77777777" w:rsidR="00565494" w:rsidRDefault="0038728A">
      <w:pPr>
        <w:pStyle w:val="Obsah3"/>
        <w:tabs>
          <w:tab w:val="right" w:leader="dot" w:pos="9062"/>
        </w:tabs>
        <w:rPr>
          <w:rFonts w:asciiTheme="minorHAnsi" w:hAnsiTheme="minorHAnsi"/>
          <w:noProof/>
          <w:sz w:val="22"/>
        </w:rPr>
      </w:pPr>
      <w:hyperlink w:anchor="_Toc256000011" w:history="1">
        <w:r w:rsidRPr="00886412">
          <w:rPr>
            <w:rStyle w:val="Hypertextovodkaz"/>
          </w:rPr>
          <w:t>2.1.3 Rybářství</w:t>
        </w:r>
        <w:r>
          <w:tab/>
        </w:r>
        <w:r>
          <w:fldChar w:fldCharType="begin"/>
        </w:r>
        <w:r>
          <w:instrText xml:space="preserve"> PAGEREF _Toc256000011 \h </w:instrText>
        </w:r>
        <w:r>
          <w:fldChar w:fldCharType="separate"/>
        </w:r>
        <w:r>
          <w:t>9</w:t>
        </w:r>
        <w:r>
          <w:fldChar w:fldCharType="end"/>
        </w:r>
      </w:hyperlink>
    </w:p>
    <w:p w14:paraId="2AEF2CD9" w14:textId="77777777" w:rsidR="00565494" w:rsidRDefault="0038728A">
      <w:pPr>
        <w:pStyle w:val="Obsah3"/>
        <w:tabs>
          <w:tab w:val="right" w:leader="dot" w:pos="9062"/>
        </w:tabs>
        <w:rPr>
          <w:rFonts w:asciiTheme="minorHAnsi" w:hAnsiTheme="minorHAnsi"/>
          <w:noProof/>
          <w:sz w:val="22"/>
        </w:rPr>
      </w:pPr>
      <w:hyperlink w:anchor="_Toc256000012" w:history="1">
        <w:r w:rsidRPr="00886412">
          <w:rPr>
            <w:rStyle w:val="Hypertextovodkaz"/>
          </w:rPr>
          <w:t>2.1.4 Myslivost</w:t>
        </w:r>
        <w:r>
          <w:tab/>
        </w:r>
        <w:r>
          <w:fldChar w:fldCharType="begin"/>
        </w:r>
        <w:r>
          <w:instrText xml:space="preserve"> PAGEREF _Toc256000012 \h </w:instrText>
        </w:r>
        <w:r>
          <w:fldChar w:fldCharType="separate"/>
        </w:r>
        <w:r>
          <w:t>9</w:t>
        </w:r>
        <w:r>
          <w:fldChar w:fldCharType="end"/>
        </w:r>
      </w:hyperlink>
    </w:p>
    <w:p w14:paraId="34983AD4" w14:textId="77777777" w:rsidR="00565494" w:rsidRDefault="0038728A">
      <w:pPr>
        <w:pStyle w:val="Obsah2"/>
        <w:rPr>
          <w:rFonts w:asciiTheme="minorHAnsi" w:hAnsiTheme="minorHAnsi"/>
          <w:noProof/>
          <w:sz w:val="22"/>
        </w:rPr>
      </w:pPr>
      <w:hyperlink w:anchor="_Toc256000013" w:history="1">
        <w:r w:rsidRPr="00886412">
          <w:rPr>
            <w:rStyle w:val="Hypertextovodkaz"/>
          </w:rPr>
          <w:t>2.2 Zásady jiného využívání krajiny</w:t>
        </w:r>
        <w:r>
          <w:tab/>
        </w:r>
        <w:r>
          <w:fldChar w:fldCharType="begin"/>
        </w:r>
        <w:r>
          <w:instrText xml:space="preserve"> PAGEREF _Toc256</w:instrText>
        </w:r>
        <w:r>
          <w:instrText xml:space="preserve">000013 \h </w:instrText>
        </w:r>
        <w:r>
          <w:fldChar w:fldCharType="separate"/>
        </w:r>
        <w:r>
          <w:t>10</w:t>
        </w:r>
        <w:r>
          <w:fldChar w:fldCharType="end"/>
        </w:r>
      </w:hyperlink>
    </w:p>
    <w:p w14:paraId="4F15A11E" w14:textId="77777777" w:rsidR="00565494" w:rsidRDefault="0038728A">
      <w:pPr>
        <w:pStyle w:val="Obsah3"/>
        <w:tabs>
          <w:tab w:val="right" w:leader="dot" w:pos="9062"/>
        </w:tabs>
        <w:rPr>
          <w:rFonts w:asciiTheme="minorHAnsi" w:hAnsiTheme="minorHAnsi"/>
          <w:noProof/>
          <w:sz w:val="22"/>
        </w:rPr>
      </w:pPr>
      <w:hyperlink w:anchor="_Toc256000014" w:history="1">
        <w:r w:rsidRPr="00886412">
          <w:rPr>
            <w:rStyle w:val="Hypertextovodkaz"/>
          </w:rPr>
          <w:t>2.2.1 Vodní hospodářství</w:t>
        </w:r>
        <w:r>
          <w:tab/>
        </w:r>
        <w:r>
          <w:fldChar w:fldCharType="begin"/>
        </w:r>
        <w:r>
          <w:instrText xml:space="preserve"> PAGEREF _Toc256000014 \h </w:instrText>
        </w:r>
        <w:r>
          <w:fldChar w:fldCharType="separate"/>
        </w:r>
        <w:r>
          <w:t>10</w:t>
        </w:r>
        <w:r>
          <w:fldChar w:fldCharType="end"/>
        </w:r>
      </w:hyperlink>
    </w:p>
    <w:p w14:paraId="0BD2EE64" w14:textId="77777777" w:rsidR="00565494" w:rsidRDefault="0038728A">
      <w:pPr>
        <w:pStyle w:val="Obsah3"/>
        <w:tabs>
          <w:tab w:val="right" w:leader="dot" w:pos="9062"/>
        </w:tabs>
        <w:rPr>
          <w:rFonts w:asciiTheme="minorHAnsi" w:hAnsiTheme="minorHAnsi"/>
          <w:noProof/>
          <w:sz w:val="22"/>
        </w:rPr>
      </w:pPr>
      <w:hyperlink w:anchor="_Toc256000015" w:history="1">
        <w:r w:rsidRPr="00886412">
          <w:rPr>
            <w:rStyle w:val="Hypertextovodkaz"/>
          </w:rPr>
          <w:t>2.2.2 Výstavba a územní plánování</w:t>
        </w:r>
        <w:r>
          <w:tab/>
        </w:r>
        <w:r>
          <w:fldChar w:fldCharType="begin"/>
        </w:r>
        <w:r>
          <w:instrText xml:space="preserve"> PAGEREF _Toc256000015 \h </w:instrText>
        </w:r>
        <w:r>
          <w:fldChar w:fldCharType="separate"/>
        </w:r>
        <w:r>
          <w:t>12</w:t>
        </w:r>
        <w:r>
          <w:fldChar w:fldCharType="end"/>
        </w:r>
      </w:hyperlink>
    </w:p>
    <w:p w14:paraId="36103AC9" w14:textId="77777777" w:rsidR="00565494" w:rsidRDefault="0038728A">
      <w:pPr>
        <w:pStyle w:val="Obsah3"/>
        <w:tabs>
          <w:tab w:val="right" w:leader="dot" w:pos="9062"/>
        </w:tabs>
        <w:rPr>
          <w:rFonts w:asciiTheme="minorHAnsi" w:hAnsiTheme="minorHAnsi"/>
          <w:noProof/>
          <w:sz w:val="22"/>
        </w:rPr>
      </w:pPr>
      <w:hyperlink w:anchor="_Toc256000016" w:history="1">
        <w:r w:rsidRPr="00886412">
          <w:rPr>
            <w:rStyle w:val="Hypertextovodkaz"/>
          </w:rPr>
          <w:t>2.2.3 Doprava</w:t>
        </w:r>
        <w:r>
          <w:tab/>
        </w:r>
        <w:r>
          <w:fldChar w:fldCharType="begin"/>
        </w:r>
        <w:r>
          <w:instrText xml:space="preserve"> PAGEREF _Toc256000016 \h </w:instrText>
        </w:r>
        <w:r>
          <w:fldChar w:fldCharType="separate"/>
        </w:r>
        <w:r>
          <w:t>14</w:t>
        </w:r>
        <w:r>
          <w:fldChar w:fldCharType="end"/>
        </w:r>
      </w:hyperlink>
    </w:p>
    <w:p w14:paraId="27ABFD4C" w14:textId="77777777" w:rsidR="00565494" w:rsidRDefault="0038728A">
      <w:pPr>
        <w:pStyle w:val="Obsah3"/>
        <w:tabs>
          <w:tab w:val="right" w:leader="dot" w:pos="9062"/>
        </w:tabs>
        <w:rPr>
          <w:rFonts w:asciiTheme="minorHAnsi" w:hAnsiTheme="minorHAnsi"/>
          <w:noProof/>
          <w:sz w:val="22"/>
        </w:rPr>
      </w:pPr>
      <w:hyperlink w:anchor="_Toc256000017" w:history="1">
        <w:r w:rsidRPr="00886412">
          <w:rPr>
            <w:rStyle w:val="Hypertextovodkaz"/>
          </w:rPr>
          <w:t>2.2.4 Energetika</w:t>
        </w:r>
        <w:r w:rsidR="00362536" w:rsidRPr="00886412">
          <w:rPr>
            <w:rStyle w:val="Hypertextovodkaz"/>
          </w:rPr>
          <w:t xml:space="preserve"> a sítě</w:t>
        </w:r>
        <w:r>
          <w:tab/>
        </w:r>
        <w:r>
          <w:fldChar w:fldCharType="begin"/>
        </w:r>
        <w:r>
          <w:instrText xml:space="preserve"> PAGEREF _Toc256000017 \h </w:instrText>
        </w:r>
        <w:r>
          <w:fldChar w:fldCharType="separate"/>
        </w:r>
        <w:r>
          <w:t>14</w:t>
        </w:r>
        <w:r>
          <w:fldChar w:fldCharType="end"/>
        </w:r>
      </w:hyperlink>
    </w:p>
    <w:p w14:paraId="0C212301" w14:textId="77777777" w:rsidR="00565494" w:rsidRDefault="0038728A">
      <w:pPr>
        <w:pStyle w:val="Obsah3"/>
        <w:tabs>
          <w:tab w:val="right" w:leader="dot" w:pos="9062"/>
        </w:tabs>
        <w:rPr>
          <w:rFonts w:asciiTheme="minorHAnsi" w:hAnsiTheme="minorHAnsi"/>
          <w:noProof/>
          <w:sz w:val="22"/>
        </w:rPr>
      </w:pPr>
      <w:hyperlink w:anchor="_Toc256000018" w:history="1">
        <w:r w:rsidRPr="00886412">
          <w:rPr>
            <w:rStyle w:val="Hypertextovodkaz"/>
          </w:rPr>
          <w:t>2.2.</w:t>
        </w:r>
        <w:r w:rsidRPr="00886412">
          <w:rPr>
            <w:rStyle w:val="Hypertextovodkaz"/>
          </w:rPr>
          <w:t>5 Těžba nerostných surovin a rašeliny</w:t>
        </w:r>
        <w:r>
          <w:tab/>
        </w:r>
        <w:r>
          <w:fldChar w:fldCharType="begin"/>
        </w:r>
        <w:r>
          <w:instrText xml:space="preserve"> PAGEREF _Toc256000018 \h </w:instrText>
        </w:r>
        <w:r>
          <w:fldChar w:fldCharType="separate"/>
        </w:r>
        <w:r>
          <w:t>15</w:t>
        </w:r>
        <w:r>
          <w:fldChar w:fldCharType="end"/>
        </w:r>
      </w:hyperlink>
    </w:p>
    <w:p w14:paraId="6E48A165" w14:textId="77777777" w:rsidR="00565494" w:rsidRDefault="0038728A">
      <w:pPr>
        <w:pStyle w:val="Obsah3"/>
        <w:tabs>
          <w:tab w:val="right" w:leader="dot" w:pos="9062"/>
        </w:tabs>
        <w:rPr>
          <w:rFonts w:asciiTheme="minorHAnsi" w:hAnsiTheme="minorHAnsi"/>
          <w:noProof/>
          <w:sz w:val="22"/>
        </w:rPr>
      </w:pPr>
      <w:hyperlink w:anchor="_Toc256000020" w:history="1">
        <w:r w:rsidRPr="00886412">
          <w:rPr>
            <w:rStyle w:val="Hypertextovodkaz"/>
          </w:rPr>
          <w:t>2.2.6 Rekreace, cestovní ruch, sport</w:t>
        </w:r>
        <w:r>
          <w:tab/>
        </w:r>
        <w:r>
          <w:fldChar w:fldCharType="begin"/>
        </w:r>
        <w:r>
          <w:instrText xml:space="preserve"> PAGEREF _Toc256000020 \h </w:instrText>
        </w:r>
        <w:r>
          <w:fldChar w:fldCharType="separate"/>
        </w:r>
        <w:r>
          <w:t>15</w:t>
        </w:r>
        <w:r>
          <w:fldChar w:fldCharType="end"/>
        </w:r>
      </w:hyperlink>
    </w:p>
    <w:p w14:paraId="73649D32" w14:textId="77777777" w:rsidR="00565494" w:rsidRDefault="0038728A">
      <w:pPr>
        <w:pStyle w:val="Obsah1"/>
        <w:tabs>
          <w:tab w:val="right" w:leader="dot" w:pos="9062"/>
        </w:tabs>
        <w:rPr>
          <w:rFonts w:asciiTheme="minorHAnsi" w:hAnsiTheme="minorHAnsi"/>
          <w:noProof/>
          <w:sz w:val="22"/>
        </w:rPr>
      </w:pPr>
      <w:hyperlink w:anchor="_Toc256000027" w:history="1">
        <w:r w:rsidRPr="00886412">
          <w:rPr>
            <w:rStyle w:val="Hypertextovodkaz"/>
          </w:rPr>
          <w:t xml:space="preserve">3. </w:t>
        </w:r>
        <w:r w:rsidR="00125C55" w:rsidRPr="00886412">
          <w:rPr>
            <w:rStyle w:val="Hypertextovodkaz"/>
          </w:rPr>
          <w:t>Návrhy rámcových opatření prováděných orgánem ochrany přírody</w:t>
        </w:r>
        <w:r>
          <w:tab/>
        </w:r>
        <w:r>
          <w:fldChar w:fldCharType="begin"/>
        </w:r>
        <w:r>
          <w:instrText xml:space="preserve"> PAGEREF _Toc256000027 \h </w:instrText>
        </w:r>
        <w:r>
          <w:fldChar w:fldCharType="separate"/>
        </w:r>
        <w:r>
          <w:t>18</w:t>
        </w:r>
        <w:r>
          <w:fldChar w:fldCharType="end"/>
        </w:r>
      </w:hyperlink>
    </w:p>
    <w:p w14:paraId="75EF6A97" w14:textId="77777777" w:rsidR="00565494" w:rsidRDefault="0038728A">
      <w:pPr>
        <w:pStyle w:val="Obsah2"/>
        <w:rPr>
          <w:rFonts w:asciiTheme="minorHAnsi" w:hAnsiTheme="minorHAnsi"/>
          <w:noProof/>
          <w:sz w:val="22"/>
        </w:rPr>
      </w:pPr>
      <w:hyperlink w:anchor="_Toc256000028" w:history="1">
        <w:r w:rsidRPr="00886412">
          <w:rPr>
            <w:rStyle w:val="Hypertextovodkaz"/>
          </w:rPr>
          <w:t xml:space="preserve">3.1. </w:t>
        </w:r>
        <w:r w:rsidR="00125C55" w:rsidRPr="00886412">
          <w:rPr>
            <w:rStyle w:val="Hypertextovodkaz"/>
          </w:rPr>
          <w:t>Péče o předměty ochrany</w:t>
        </w:r>
        <w:r>
          <w:tab/>
        </w:r>
        <w:r>
          <w:fldChar w:fldCharType="begin"/>
        </w:r>
        <w:r>
          <w:instrText xml:space="preserve"> PAGEREF _Toc256000028 \h </w:instrText>
        </w:r>
        <w:r>
          <w:fldChar w:fldCharType="separate"/>
        </w:r>
        <w:r>
          <w:t>18</w:t>
        </w:r>
        <w:r>
          <w:fldChar w:fldCharType="end"/>
        </w:r>
      </w:hyperlink>
    </w:p>
    <w:p w14:paraId="7CD9248E" w14:textId="77777777" w:rsidR="00565494" w:rsidRDefault="0038728A">
      <w:pPr>
        <w:pStyle w:val="Obsah3"/>
        <w:tabs>
          <w:tab w:val="right" w:leader="dot" w:pos="9062"/>
        </w:tabs>
        <w:rPr>
          <w:rFonts w:asciiTheme="minorHAnsi" w:hAnsiTheme="minorHAnsi"/>
          <w:noProof/>
          <w:sz w:val="22"/>
        </w:rPr>
      </w:pPr>
      <w:hyperlink w:anchor="_Toc256000030" w:history="1">
        <w:r w:rsidRPr="00886412">
          <w:rPr>
            <w:rStyle w:val="Hypertextovodkaz"/>
          </w:rPr>
          <w:t>3.1.1 Krajinný ráz</w:t>
        </w:r>
        <w:r>
          <w:tab/>
        </w:r>
        <w:r>
          <w:fldChar w:fldCharType="begin"/>
        </w:r>
        <w:r>
          <w:instrText xml:space="preserve"> PAGEREF _Toc256000030 \h </w:instrText>
        </w:r>
        <w:r>
          <w:fldChar w:fldCharType="separate"/>
        </w:r>
        <w:r>
          <w:t>18</w:t>
        </w:r>
        <w:r>
          <w:fldChar w:fldCharType="end"/>
        </w:r>
      </w:hyperlink>
    </w:p>
    <w:p w14:paraId="315C459C" w14:textId="77777777" w:rsidR="00565494" w:rsidRDefault="0038728A">
      <w:pPr>
        <w:pStyle w:val="Obsah3"/>
        <w:tabs>
          <w:tab w:val="right" w:leader="dot" w:pos="9062"/>
        </w:tabs>
        <w:rPr>
          <w:rFonts w:asciiTheme="minorHAnsi" w:hAnsiTheme="minorHAnsi"/>
          <w:noProof/>
          <w:sz w:val="22"/>
        </w:rPr>
      </w:pPr>
      <w:hyperlink w:anchor="_Toc256000032" w:history="1">
        <w:r w:rsidRPr="00886412">
          <w:rPr>
            <w:rStyle w:val="Hypertextovodkaz"/>
          </w:rPr>
          <w:t>3.1.</w:t>
        </w:r>
        <w:r w:rsidR="00883994" w:rsidRPr="00886412">
          <w:rPr>
            <w:rStyle w:val="Hypertextovodkaz"/>
          </w:rPr>
          <w:t>2</w:t>
        </w:r>
        <w:r w:rsidRPr="00886412">
          <w:rPr>
            <w:rStyle w:val="Hypertextovodkaz"/>
          </w:rPr>
          <w:t xml:space="preserve"> Přírodní funkce krajiny</w:t>
        </w:r>
        <w:r>
          <w:tab/>
        </w:r>
        <w:r>
          <w:fldChar w:fldCharType="begin"/>
        </w:r>
        <w:r>
          <w:instrText xml:space="preserve"> PAGEREF _Toc256000032 \h </w:instrText>
        </w:r>
        <w:r>
          <w:fldChar w:fldCharType="separate"/>
        </w:r>
        <w:r>
          <w:t>19</w:t>
        </w:r>
        <w:r>
          <w:fldChar w:fldCharType="end"/>
        </w:r>
      </w:hyperlink>
    </w:p>
    <w:p w14:paraId="3BE74C69" w14:textId="77777777" w:rsidR="00565494" w:rsidRDefault="0038728A">
      <w:pPr>
        <w:pStyle w:val="Obsah3"/>
        <w:tabs>
          <w:tab w:val="right" w:leader="dot" w:pos="9062"/>
        </w:tabs>
        <w:rPr>
          <w:rFonts w:asciiTheme="minorHAnsi" w:hAnsiTheme="minorHAnsi"/>
          <w:noProof/>
          <w:sz w:val="22"/>
        </w:rPr>
      </w:pPr>
      <w:hyperlink w:anchor="_Toc256000033" w:history="1">
        <w:r w:rsidRPr="00886412">
          <w:rPr>
            <w:rStyle w:val="Hypertextovodkaz"/>
          </w:rPr>
          <w:t>3.1.3 Přírodní hodnoty oblasti</w:t>
        </w:r>
        <w:r>
          <w:tab/>
        </w:r>
        <w:r>
          <w:fldChar w:fldCharType="begin"/>
        </w:r>
        <w:r>
          <w:instrText xml:space="preserve"> PAGEREF _Toc256000033 \h </w:instrText>
        </w:r>
        <w:r>
          <w:fldChar w:fldCharType="separate"/>
        </w:r>
        <w:r>
          <w:t>23</w:t>
        </w:r>
        <w:r>
          <w:fldChar w:fldCharType="end"/>
        </w:r>
      </w:hyperlink>
    </w:p>
    <w:p w14:paraId="336B30B6" w14:textId="77777777" w:rsidR="00565494" w:rsidRDefault="0038728A">
      <w:pPr>
        <w:pStyle w:val="Obsah2"/>
        <w:rPr>
          <w:rFonts w:asciiTheme="minorHAnsi" w:hAnsiTheme="minorHAnsi"/>
          <w:noProof/>
          <w:sz w:val="22"/>
        </w:rPr>
      </w:pPr>
      <w:hyperlink w:anchor="_Toc256000034" w:history="1">
        <w:r w:rsidRPr="00886412">
          <w:rPr>
            <w:rStyle w:val="Hypertextovodkaz"/>
          </w:rPr>
          <w:t>3.2. Invazní a nepůvodní druhy</w:t>
        </w:r>
        <w:r>
          <w:tab/>
        </w:r>
        <w:r>
          <w:fldChar w:fldCharType="begin"/>
        </w:r>
        <w:r>
          <w:instrText xml:space="preserve"> PAGEREF _Toc256000034 \h </w:instrText>
        </w:r>
        <w:r>
          <w:fldChar w:fldCharType="separate"/>
        </w:r>
        <w:r>
          <w:t>32</w:t>
        </w:r>
        <w:r>
          <w:fldChar w:fldCharType="end"/>
        </w:r>
      </w:hyperlink>
    </w:p>
    <w:p w14:paraId="3238846B" w14:textId="77777777" w:rsidR="00565494" w:rsidRDefault="0038728A">
      <w:pPr>
        <w:pStyle w:val="Obsah3"/>
        <w:tabs>
          <w:tab w:val="right" w:leader="dot" w:pos="9062"/>
        </w:tabs>
        <w:rPr>
          <w:rFonts w:asciiTheme="minorHAnsi" w:hAnsiTheme="minorHAnsi"/>
          <w:noProof/>
          <w:sz w:val="22"/>
        </w:rPr>
      </w:pPr>
      <w:hyperlink w:anchor="_Toc256000036" w:history="1">
        <w:r w:rsidRPr="00886412">
          <w:rPr>
            <w:rStyle w:val="Hypertextovodkaz"/>
          </w:rPr>
          <w:t>3.2.1 Invazní a nepůvodní druhy rostlin</w:t>
        </w:r>
        <w:r>
          <w:tab/>
        </w:r>
        <w:r>
          <w:fldChar w:fldCharType="begin"/>
        </w:r>
        <w:r>
          <w:instrText xml:space="preserve"> PAGEREF _Toc256000036 \h </w:instrText>
        </w:r>
        <w:r>
          <w:fldChar w:fldCharType="separate"/>
        </w:r>
        <w:r>
          <w:t>32</w:t>
        </w:r>
        <w:r>
          <w:fldChar w:fldCharType="end"/>
        </w:r>
      </w:hyperlink>
    </w:p>
    <w:p w14:paraId="3D3CCF98" w14:textId="77777777" w:rsidR="00565494" w:rsidRDefault="0038728A">
      <w:pPr>
        <w:pStyle w:val="Obsah3"/>
        <w:tabs>
          <w:tab w:val="right" w:leader="dot" w:pos="9062"/>
        </w:tabs>
        <w:rPr>
          <w:rFonts w:asciiTheme="minorHAnsi" w:hAnsiTheme="minorHAnsi"/>
          <w:noProof/>
          <w:sz w:val="22"/>
        </w:rPr>
      </w:pPr>
      <w:hyperlink w:anchor="_Toc256000037" w:history="1">
        <w:r w:rsidRPr="00886412">
          <w:rPr>
            <w:rStyle w:val="Hypertextovodkaz"/>
          </w:rPr>
          <w:t>3.2.2 Invazní a nepůvodní druhy živočichů</w:t>
        </w:r>
        <w:r>
          <w:tab/>
        </w:r>
        <w:r>
          <w:fldChar w:fldCharType="begin"/>
        </w:r>
        <w:r>
          <w:instrText xml:space="preserve"> PAGEREF _Toc256000037 \h </w:instrText>
        </w:r>
        <w:r>
          <w:fldChar w:fldCharType="separate"/>
        </w:r>
        <w:r>
          <w:t>33</w:t>
        </w:r>
        <w:r>
          <w:fldChar w:fldCharType="end"/>
        </w:r>
      </w:hyperlink>
    </w:p>
    <w:p w14:paraId="60F4C213" w14:textId="77777777" w:rsidR="00565494" w:rsidRDefault="0038728A">
      <w:pPr>
        <w:pStyle w:val="Obsah2"/>
        <w:rPr>
          <w:rFonts w:asciiTheme="minorHAnsi" w:hAnsiTheme="minorHAnsi"/>
          <w:noProof/>
          <w:sz w:val="22"/>
        </w:rPr>
      </w:pPr>
      <w:hyperlink w:anchor="_Toc256000038" w:history="1">
        <w:r w:rsidRPr="00886412">
          <w:rPr>
            <w:rStyle w:val="Hypertextovodkaz"/>
          </w:rPr>
          <w:t>3.3. Práce s veřejností</w:t>
        </w:r>
        <w:r>
          <w:tab/>
        </w:r>
        <w:r>
          <w:fldChar w:fldCharType="begin"/>
        </w:r>
        <w:r>
          <w:instrText xml:space="preserve"> PAGEREF _Toc256000038 \h </w:instrText>
        </w:r>
        <w:r>
          <w:fldChar w:fldCharType="separate"/>
        </w:r>
        <w:r>
          <w:t>34</w:t>
        </w:r>
        <w:r>
          <w:fldChar w:fldCharType="end"/>
        </w:r>
      </w:hyperlink>
    </w:p>
    <w:p w14:paraId="28C63429" w14:textId="77777777" w:rsidR="00565494" w:rsidRDefault="0038728A">
      <w:pPr>
        <w:pStyle w:val="Obsah2"/>
        <w:rPr>
          <w:rFonts w:asciiTheme="minorHAnsi" w:hAnsiTheme="minorHAnsi"/>
          <w:noProof/>
          <w:sz w:val="22"/>
        </w:rPr>
      </w:pPr>
      <w:hyperlink w:anchor="_Toc256000039" w:history="1">
        <w:r w:rsidRPr="00886412">
          <w:rPr>
            <w:rStyle w:val="Hypertextovodkaz"/>
          </w:rPr>
          <w:t>3.4. Monitorin</w:t>
        </w:r>
        <w:r w:rsidRPr="00886412">
          <w:rPr>
            <w:rStyle w:val="Hypertextovodkaz"/>
          </w:rPr>
          <w:t>g</w:t>
        </w:r>
        <w:r>
          <w:tab/>
        </w:r>
        <w:r>
          <w:fldChar w:fldCharType="begin"/>
        </w:r>
        <w:r>
          <w:instrText xml:space="preserve"> PAGEREF _Toc256000039 \h </w:instrText>
        </w:r>
        <w:r>
          <w:fldChar w:fldCharType="separate"/>
        </w:r>
        <w:r>
          <w:t>35</w:t>
        </w:r>
        <w:r>
          <w:fldChar w:fldCharType="end"/>
        </w:r>
      </w:hyperlink>
    </w:p>
    <w:p w14:paraId="56CBD9E4" w14:textId="77777777" w:rsidR="00565494" w:rsidRDefault="0038728A">
      <w:pPr>
        <w:pStyle w:val="Obsah2"/>
        <w:tabs>
          <w:tab w:val="left" w:pos="1134"/>
        </w:tabs>
        <w:rPr>
          <w:rFonts w:asciiTheme="minorHAnsi" w:hAnsiTheme="minorHAnsi"/>
          <w:noProof/>
          <w:sz w:val="22"/>
        </w:rPr>
      </w:pPr>
      <w:hyperlink w:anchor="_Toc256000040" w:history="1">
        <w:r w:rsidRPr="00886412">
          <w:rPr>
            <w:rStyle w:val="Hypertextovodkaz"/>
          </w:rPr>
          <w:t>3.5.</w:t>
        </w:r>
        <w:r w:rsidRPr="00886412">
          <w:rPr>
            <w:rFonts w:asciiTheme="minorHAnsi" w:hAnsiTheme="minorHAnsi"/>
            <w:noProof/>
            <w:sz w:val="22"/>
          </w:rPr>
          <w:tab/>
        </w:r>
        <w:r w:rsidRPr="00886412">
          <w:rPr>
            <w:rStyle w:val="Hypertextovodkaz"/>
          </w:rPr>
          <w:t>Další speciální činnosti</w:t>
        </w:r>
        <w:r>
          <w:tab/>
        </w:r>
        <w:r>
          <w:fldChar w:fldCharType="begin"/>
        </w:r>
        <w:r>
          <w:instrText xml:space="preserve"> PAGEREF _Toc256000040 \h </w:instrText>
        </w:r>
        <w:r>
          <w:fldChar w:fldCharType="separate"/>
        </w:r>
        <w:r>
          <w:t>37</w:t>
        </w:r>
        <w:r>
          <w:fldChar w:fldCharType="end"/>
        </w:r>
      </w:hyperlink>
    </w:p>
    <w:p w14:paraId="6572E73A" w14:textId="77777777" w:rsidR="00565494" w:rsidRDefault="0038728A">
      <w:pPr>
        <w:pStyle w:val="Obsah1"/>
        <w:tabs>
          <w:tab w:val="right" w:leader="dot" w:pos="9062"/>
        </w:tabs>
        <w:rPr>
          <w:rFonts w:asciiTheme="minorHAnsi" w:hAnsiTheme="minorHAnsi"/>
          <w:noProof/>
          <w:sz w:val="22"/>
        </w:rPr>
      </w:pPr>
      <w:hyperlink w:anchor="_Toc256000041" w:history="1">
        <w:r w:rsidRPr="00886412">
          <w:rPr>
            <w:rStyle w:val="Hypertextovodkaz"/>
          </w:rPr>
          <w:t>4. Závěrečný přehled prioritních úkolů</w:t>
        </w:r>
        <w:r>
          <w:tab/>
        </w:r>
        <w:r>
          <w:fldChar w:fldCharType="begin"/>
        </w:r>
        <w:r>
          <w:instrText xml:space="preserve"> PAGEREF _Toc256000041 \h </w:instrText>
        </w:r>
        <w:r>
          <w:fldChar w:fldCharType="separate"/>
        </w:r>
        <w:r>
          <w:t>42</w:t>
        </w:r>
        <w:r>
          <w:fldChar w:fldCharType="end"/>
        </w:r>
      </w:hyperlink>
    </w:p>
    <w:p w14:paraId="041D8F64" w14:textId="77777777" w:rsidR="00565494" w:rsidRDefault="0038728A">
      <w:pPr>
        <w:pStyle w:val="Obsah2"/>
        <w:rPr>
          <w:rFonts w:asciiTheme="minorHAnsi" w:hAnsiTheme="minorHAnsi"/>
          <w:noProof/>
          <w:sz w:val="22"/>
        </w:rPr>
      </w:pPr>
      <w:hyperlink w:anchor="_Toc256000042" w:history="1">
        <w:r w:rsidRPr="00886412">
          <w:rPr>
            <w:rStyle w:val="Hypertextovodkaz"/>
          </w:rPr>
          <w:t>4.1. Ochrana krajinného rázu</w:t>
        </w:r>
        <w:r>
          <w:tab/>
        </w:r>
        <w:r>
          <w:fldChar w:fldCharType="begin"/>
        </w:r>
        <w:r>
          <w:instrText xml:space="preserve"> PAGEREF _Toc256000042 \h </w:instrText>
        </w:r>
        <w:r>
          <w:fldChar w:fldCharType="separate"/>
        </w:r>
        <w:r>
          <w:t>42</w:t>
        </w:r>
        <w:r>
          <w:fldChar w:fldCharType="end"/>
        </w:r>
      </w:hyperlink>
    </w:p>
    <w:p w14:paraId="7D129158" w14:textId="77777777" w:rsidR="00565494" w:rsidRDefault="0038728A">
      <w:pPr>
        <w:pStyle w:val="Obsah2"/>
        <w:rPr>
          <w:rFonts w:asciiTheme="minorHAnsi" w:hAnsiTheme="minorHAnsi"/>
          <w:noProof/>
          <w:sz w:val="22"/>
        </w:rPr>
      </w:pPr>
      <w:hyperlink w:anchor="_Toc256000043" w:history="1">
        <w:r w:rsidRPr="00886412">
          <w:rPr>
            <w:rStyle w:val="Hypertextovodkaz"/>
          </w:rPr>
          <w:t>4.2. Zlepšování přírodních funkcí krajiny</w:t>
        </w:r>
        <w:r>
          <w:tab/>
        </w:r>
        <w:r>
          <w:fldChar w:fldCharType="begin"/>
        </w:r>
        <w:r>
          <w:instrText xml:space="preserve"> PAGEREF _Toc256000043 \h </w:instrText>
        </w:r>
        <w:r>
          <w:fldChar w:fldCharType="separate"/>
        </w:r>
        <w:r>
          <w:t>42</w:t>
        </w:r>
        <w:r>
          <w:fldChar w:fldCharType="end"/>
        </w:r>
      </w:hyperlink>
    </w:p>
    <w:p w14:paraId="4C5EC8A4" w14:textId="77777777" w:rsidR="00565494" w:rsidRDefault="0038728A">
      <w:pPr>
        <w:pStyle w:val="Obsah2"/>
        <w:rPr>
          <w:rFonts w:asciiTheme="minorHAnsi" w:hAnsiTheme="minorHAnsi"/>
          <w:noProof/>
          <w:sz w:val="22"/>
        </w:rPr>
      </w:pPr>
      <w:hyperlink w:anchor="_Toc256000044" w:history="1">
        <w:r w:rsidRPr="00886412">
          <w:rPr>
            <w:rStyle w:val="Hypertextovodkaz"/>
          </w:rPr>
          <w:t>4.3. Ochrana biologické rozmanitosti a zlepšování stavu klíčových ekosystémů</w:t>
        </w:r>
        <w:r>
          <w:tab/>
        </w:r>
        <w:r>
          <w:fldChar w:fldCharType="begin"/>
        </w:r>
        <w:r>
          <w:instrText xml:space="preserve"> PAGEREF _Toc256000044 \h </w:instrText>
        </w:r>
        <w:r>
          <w:fldChar w:fldCharType="separate"/>
        </w:r>
        <w:r>
          <w:t>42</w:t>
        </w:r>
        <w:r>
          <w:fldChar w:fldCharType="end"/>
        </w:r>
      </w:hyperlink>
    </w:p>
    <w:p w14:paraId="6B44162A" w14:textId="77777777" w:rsidR="00565494" w:rsidRDefault="0038728A">
      <w:pPr>
        <w:pStyle w:val="Obsah2"/>
        <w:rPr>
          <w:rFonts w:asciiTheme="minorHAnsi" w:hAnsiTheme="minorHAnsi"/>
          <w:noProof/>
          <w:sz w:val="22"/>
        </w:rPr>
      </w:pPr>
      <w:hyperlink w:anchor="_Toc256000045" w:history="1">
        <w:r w:rsidRPr="00886412">
          <w:rPr>
            <w:rStyle w:val="Hypertextovodkaz"/>
          </w:rPr>
          <w:t>4.4. Další prioritní úkoly</w:t>
        </w:r>
        <w:r>
          <w:tab/>
        </w:r>
        <w:r>
          <w:fldChar w:fldCharType="begin"/>
        </w:r>
        <w:r>
          <w:instrText xml:space="preserve"> PAGEREF _Toc256000045 \h </w:instrText>
        </w:r>
        <w:r>
          <w:fldChar w:fldCharType="separate"/>
        </w:r>
        <w:r>
          <w:t>43</w:t>
        </w:r>
        <w:r>
          <w:fldChar w:fldCharType="end"/>
        </w:r>
      </w:hyperlink>
    </w:p>
    <w:p w14:paraId="2E133A40" w14:textId="77777777" w:rsidR="00565494" w:rsidRDefault="0038728A">
      <w:pPr>
        <w:pStyle w:val="Obsah1"/>
        <w:tabs>
          <w:tab w:val="right" w:leader="dot" w:pos="9062"/>
        </w:tabs>
        <w:rPr>
          <w:rFonts w:asciiTheme="minorHAnsi" w:hAnsiTheme="minorHAnsi"/>
          <w:noProof/>
          <w:sz w:val="22"/>
        </w:rPr>
      </w:pPr>
      <w:hyperlink w:anchor="_Toc256000046" w:history="1">
        <w:r w:rsidRPr="00886412">
          <w:rPr>
            <w:rStyle w:val="Hypertextovodkaz"/>
          </w:rPr>
          <w:t>5. Seznam zkratek</w:t>
        </w:r>
        <w:r>
          <w:tab/>
        </w:r>
        <w:r>
          <w:fldChar w:fldCharType="begin"/>
        </w:r>
        <w:r>
          <w:instrText xml:space="preserve"> PAGEREF _Toc256000046 \h </w:instrText>
        </w:r>
        <w:r>
          <w:fldChar w:fldCharType="separate"/>
        </w:r>
        <w:r>
          <w:t>44</w:t>
        </w:r>
        <w:r>
          <w:fldChar w:fldCharType="end"/>
        </w:r>
      </w:hyperlink>
    </w:p>
    <w:p w14:paraId="32AE7FCB" w14:textId="77777777" w:rsidR="00565494" w:rsidRDefault="0038728A">
      <w:pPr>
        <w:pStyle w:val="Obsah1"/>
        <w:tabs>
          <w:tab w:val="right" w:leader="dot" w:pos="9062"/>
        </w:tabs>
        <w:rPr>
          <w:rFonts w:asciiTheme="minorHAnsi" w:hAnsiTheme="minorHAnsi"/>
          <w:noProof/>
          <w:sz w:val="22"/>
        </w:rPr>
      </w:pPr>
      <w:hyperlink w:anchor="_Toc256000047" w:history="1">
        <w:r w:rsidRPr="00886412">
          <w:rPr>
            <w:rStyle w:val="Hypertextovodkaz"/>
          </w:rPr>
          <w:t>6. Použitá literatura</w:t>
        </w:r>
        <w:r>
          <w:tab/>
        </w:r>
        <w:r>
          <w:fldChar w:fldCharType="begin"/>
        </w:r>
        <w:r>
          <w:instrText xml:space="preserve"> PAGEREF _Toc256000047 \h </w:instrText>
        </w:r>
        <w:r>
          <w:fldChar w:fldCharType="separate"/>
        </w:r>
        <w:r>
          <w:t>45</w:t>
        </w:r>
        <w:r>
          <w:fldChar w:fldCharType="end"/>
        </w:r>
      </w:hyperlink>
    </w:p>
    <w:p w14:paraId="6B6960B7" w14:textId="77777777" w:rsidR="00565494" w:rsidRDefault="0038728A">
      <w:pPr>
        <w:pStyle w:val="Obsah1"/>
        <w:tabs>
          <w:tab w:val="right" w:leader="dot" w:pos="9062"/>
        </w:tabs>
        <w:rPr>
          <w:rFonts w:asciiTheme="minorHAnsi" w:hAnsiTheme="minorHAnsi"/>
          <w:noProof/>
          <w:sz w:val="22"/>
        </w:rPr>
      </w:pPr>
      <w:hyperlink w:anchor="_Toc256000048" w:history="1">
        <w:r w:rsidRPr="00886412">
          <w:rPr>
            <w:rStyle w:val="Hypertextovodkaz"/>
          </w:rPr>
          <w:t>7</w:t>
        </w:r>
        <w:r w:rsidR="0066658C" w:rsidRPr="00886412">
          <w:rPr>
            <w:rStyle w:val="Hypertextovodkaz"/>
          </w:rPr>
          <w:t>. Přílohy</w:t>
        </w:r>
        <w:r>
          <w:tab/>
        </w:r>
        <w:r>
          <w:fldChar w:fldCharType="begin"/>
        </w:r>
        <w:r>
          <w:instrText xml:space="preserve"> PAGEREF _Toc256000048 \h </w:instrText>
        </w:r>
        <w:r>
          <w:fldChar w:fldCharType="separate"/>
        </w:r>
        <w:r>
          <w:t>48</w:t>
        </w:r>
        <w:r>
          <w:fldChar w:fldCharType="end"/>
        </w:r>
      </w:hyperlink>
    </w:p>
    <w:p w14:paraId="44B041BE" w14:textId="77777777" w:rsidR="00565494" w:rsidRDefault="0038728A">
      <w:pPr>
        <w:pStyle w:val="Obsah2"/>
        <w:rPr>
          <w:rFonts w:asciiTheme="minorHAnsi" w:hAnsiTheme="minorHAnsi"/>
          <w:noProof/>
          <w:sz w:val="22"/>
        </w:rPr>
      </w:pPr>
      <w:hyperlink w:anchor="_Toc256000049" w:history="1">
        <w:r w:rsidRPr="00886412">
          <w:rPr>
            <w:rStyle w:val="Hypertextovodkaz"/>
          </w:rPr>
          <w:t xml:space="preserve">7.1 </w:t>
        </w:r>
        <w:r w:rsidR="00EF4AD3" w:rsidRPr="00886412">
          <w:rPr>
            <w:rStyle w:val="Hypertextovodkaz"/>
          </w:rPr>
          <w:t>Rámcové směrnice péče o les</w:t>
        </w:r>
        <w:r w:rsidR="0042212F" w:rsidRPr="00886412">
          <w:rPr>
            <w:rStyle w:val="Hypertextovodkaz"/>
          </w:rPr>
          <w:t xml:space="preserve"> v CHKO </w:t>
        </w:r>
        <w:r w:rsidR="00301DF4" w:rsidRPr="00886412">
          <w:rPr>
            <w:rStyle w:val="Hypertextovodkaz"/>
          </w:rPr>
          <w:t>Bílé Karpaty</w:t>
        </w:r>
        <w:r>
          <w:tab/>
        </w:r>
        <w:r>
          <w:fldChar w:fldCharType="begin"/>
        </w:r>
        <w:r>
          <w:instrText xml:space="preserve"> PAGEREF _Toc256000049 \h </w:instrText>
        </w:r>
        <w:r>
          <w:fldChar w:fldCharType="separate"/>
        </w:r>
        <w:r>
          <w:t>48</w:t>
        </w:r>
        <w:r>
          <w:fldChar w:fldCharType="end"/>
        </w:r>
      </w:hyperlink>
    </w:p>
    <w:p w14:paraId="38D6FA34" w14:textId="77777777" w:rsidR="00D670D6" w:rsidRPr="00886412" w:rsidRDefault="0038728A" w:rsidP="00886412">
      <w:pPr>
        <w:sectPr w:rsidR="00D670D6" w:rsidRPr="00886412" w:rsidSect="00120BBC">
          <w:footerReference w:type="even" r:id="rId9"/>
          <w:footerReference w:type="first" r:id="rId10"/>
          <w:pgSz w:w="11906" w:h="16838"/>
          <w:pgMar w:top="1417" w:right="1417" w:bottom="1417" w:left="1417" w:header="708" w:footer="708" w:gutter="0"/>
          <w:cols w:space="708"/>
          <w:titlePg/>
          <w:docGrid w:linePitch="360"/>
        </w:sectPr>
      </w:pPr>
      <w:r w:rsidRPr="00886412">
        <w:rPr>
          <w:rFonts w:cs="Arial"/>
          <w:sz w:val="22"/>
          <w:szCs w:val="22"/>
        </w:rPr>
        <w:fldChar w:fldCharType="end"/>
      </w:r>
      <w:r w:rsidRPr="00886412">
        <w:br w:type="page"/>
      </w:r>
    </w:p>
    <w:p w14:paraId="2A49711D" w14:textId="77777777" w:rsidR="00D670D6" w:rsidRPr="00886412" w:rsidRDefault="0038728A" w:rsidP="00886412">
      <w:pPr>
        <w:pStyle w:val="Nadpis1"/>
        <w:rPr>
          <w:rFonts w:cs="Arial"/>
        </w:rPr>
      </w:pPr>
      <w:bookmarkStart w:id="1" w:name="_Toc436906831"/>
      <w:bookmarkStart w:id="2" w:name="_Toc256000000"/>
      <w:r w:rsidRPr="00886412">
        <w:rPr>
          <w:rFonts w:cs="Arial"/>
        </w:rPr>
        <w:lastRenderedPageBreak/>
        <w:t xml:space="preserve">1. </w:t>
      </w:r>
      <w:bookmarkEnd w:id="1"/>
      <w:r w:rsidRPr="00886412">
        <w:rPr>
          <w:rFonts w:cs="Arial"/>
        </w:rPr>
        <w:t>Strategická vize ochrany přírody a krajiny v CHKO</w:t>
      </w:r>
      <w:bookmarkEnd w:id="2"/>
    </w:p>
    <w:p w14:paraId="5E851F4E" w14:textId="77777777" w:rsidR="00D670D6" w:rsidRPr="00886412" w:rsidRDefault="00D670D6" w:rsidP="00886412">
      <w:pPr>
        <w:rPr>
          <w:rFonts w:ascii="Arial" w:hAnsi="Arial" w:cs="Arial"/>
          <w:sz w:val="22"/>
          <w:szCs w:val="22"/>
          <w:lang w:eastAsia="cs-CZ"/>
        </w:rPr>
      </w:pPr>
    </w:p>
    <w:p w14:paraId="340ECEE6" w14:textId="77777777" w:rsidR="00D670D6" w:rsidRPr="00886412" w:rsidRDefault="0038728A" w:rsidP="00886412">
      <w:pPr>
        <w:pStyle w:val="Nadpis2"/>
      </w:pPr>
      <w:bookmarkStart w:id="3" w:name="_Toc256000001"/>
      <w:r w:rsidRPr="00886412">
        <w:t>1.1. Strategie ochrany přírody</w:t>
      </w:r>
      <w:bookmarkEnd w:id="3"/>
    </w:p>
    <w:p w14:paraId="3724260C" w14:textId="77777777" w:rsidR="00541097" w:rsidRPr="00886412" w:rsidRDefault="0038728A" w:rsidP="00886412">
      <w:pPr>
        <w:jc w:val="both"/>
        <w:rPr>
          <w:rFonts w:ascii="Arial" w:hAnsi="Arial" w:cs="Arial"/>
          <w:bCs/>
          <w:sz w:val="22"/>
          <w:szCs w:val="22"/>
          <w:lang w:eastAsia="cs-CZ"/>
        </w:rPr>
      </w:pPr>
      <w:r w:rsidRPr="00886412">
        <w:rPr>
          <w:rFonts w:ascii="Arial" w:hAnsi="Arial" w:cs="Arial"/>
          <w:bCs/>
          <w:sz w:val="22"/>
          <w:szCs w:val="22"/>
          <w:lang w:eastAsia="cs-CZ"/>
        </w:rPr>
        <w:t xml:space="preserve">CHKO Bílé Karpaty tvoří harmonicky utvářená </w:t>
      </w:r>
      <w:r w:rsidRPr="00886412">
        <w:rPr>
          <w:rFonts w:ascii="Arial" w:hAnsi="Arial" w:cs="Arial"/>
          <w:bCs/>
          <w:sz w:val="22"/>
          <w:szCs w:val="22"/>
          <w:lang w:eastAsia="cs-CZ"/>
        </w:rPr>
        <w:t>kulturní krajina s významným zastoupením druhově bohatých společenstev kulturního i přirozeného původu s výskytem vzácných</w:t>
      </w:r>
      <w:r w:rsidR="00E161BD" w:rsidRPr="00886412">
        <w:rPr>
          <w:rFonts w:ascii="Arial" w:hAnsi="Arial" w:cs="Arial"/>
          <w:bCs/>
          <w:sz w:val="22"/>
          <w:szCs w:val="22"/>
          <w:lang w:eastAsia="cs-CZ"/>
        </w:rPr>
        <w:br/>
      </w:r>
      <w:r w:rsidRPr="00886412">
        <w:rPr>
          <w:rFonts w:ascii="Arial" w:hAnsi="Arial" w:cs="Arial"/>
          <w:bCs/>
          <w:sz w:val="22"/>
          <w:szCs w:val="22"/>
          <w:lang w:eastAsia="cs-CZ"/>
        </w:rPr>
        <w:t>a chráněných druhů rostlin a živočichů. Geomorfologie, geologické složení a dlouhodobé obhospodařování spoluvytvářely typickou krajin</w:t>
      </w:r>
      <w:r w:rsidRPr="00886412">
        <w:rPr>
          <w:rFonts w:ascii="Arial" w:hAnsi="Arial" w:cs="Arial"/>
          <w:bCs/>
          <w:sz w:val="22"/>
          <w:szCs w:val="22"/>
          <w:lang w:eastAsia="cs-CZ"/>
        </w:rPr>
        <w:t>u Bílých Karpat; na hřebenech s vysokým podílem lesů přírodě blízkého složení, které do nižších poloh přecházejí v mozaiku s druhově bohatými loukami a pastvinami. Typickým rysem krajiny je také citlivé začlenění sídel do krajiny (při jejich umístění převá</w:t>
      </w:r>
      <w:r w:rsidRPr="00886412">
        <w:rPr>
          <w:rFonts w:ascii="Arial" w:hAnsi="Arial" w:cs="Arial"/>
          <w:bCs/>
          <w:sz w:val="22"/>
          <w:szCs w:val="22"/>
          <w:lang w:eastAsia="cs-CZ"/>
        </w:rPr>
        <w:t xml:space="preserve">žně v údolních polohách) a vysoký podíl nelesní zeleně. </w:t>
      </w:r>
    </w:p>
    <w:p w14:paraId="00D461B2" w14:textId="77777777" w:rsidR="00541097" w:rsidRPr="00886412" w:rsidRDefault="00541097" w:rsidP="00886412">
      <w:pPr>
        <w:rPr>
          <w:rFonts w:ascii="Arial" w:hAnsi="Arial" w:cs="Arial"/>
          <w:sz w:val="22"/>
          <w:szCs w:val="22"/>
          <w:lang w:eastAsia="cs-CZ"/>
        </w:rPr>
      </w:pPr>
    </w:p>
    <w:p w14:paraId="6EB49A24" w14:textId="77777777" w:rsidR="00541097" w:rsidRPr="00886412" w:rsidRDefault="0038728A" w:rsidP="00886412">
      <w:pPr>
        <w:rPr>
          <w:rFonts w:ascii="Arial" w:hAnsi="Arial" w:cs="Arial"/>
          <w:sz w:val="22"/>
          <w:szCs w:val="22"/>
          <w:lang w:eastAsia="cs-CZ"/>
        </w:rPr>
      </w:pPr>
      <w:r w:rsidRPr="00886412">
        <w:rPr>
          <w:rFonts w:ascii="Arial" w:hAnsi="Arial" w:cs="Arial"/>
          <w:sz w:val="22"/>
          <w:szCs w:val="22"/>
          <w:lang w:eastAsia="cs-CZ"/>
        </w:rPr>
        <w:t>Dlouhodobým cílem je krajina CHKO:</w:t>
      </w:r>
    </w:p>
    <w:p w14:paraId="218A44ED" w14:textId="77777777" w:rsidR="00541097" w:rsidRPr="00886412" w:rsidRDefault="0038728A" w:rsidP="00886412">
      <w:pPr>
        <w:pStyle w:val="Odstavecseseznamem"/>
      </w:pPr>
      <w:r w:rsidRPr="00886412">
        <w:t>s uchovanými všemi hodnotami krajiny včetně jejího vzhledu, tzn. zejména uchování současného zastoupení přírodě blízkých a polopřirozených ekosystémů a v</w:t>
      </w:r>
      <w:r w:rsidR="00E161BD" w:rsidRPr="00886412">
        <w:t> </w:t>
      </w:r>
      <w:r w:rsidRPr="00886412">
        <w:t>nich</w:t>
      </w:r>
      <w:r w:rsidR="00E161BD" w:rsidRPr="00886412">
        <w:br/>
      </w:r>
      <w:r w:rsidRPr="00886412">
        <w:t>se v</w:t>
      </w:r>
      <w:r w:rsidRPr="00886412">
        <w:t>yskytujících zvláště chráněných či vzácných druhů rostlin a živočichů</w:t>
      </w:r>
      <w:r w:rsidR="00C276A5" w:rsidRPr="00886412">
        <w:t>;</w:t>
      </w:r>
    </w:p>
    <w:p w14:paraId="5083020D" w14:textId="77777777" w:rsidR="00541097" w:rsidRPr="00886412" w:rsidRDefault="0038728A" w:rsidP="00886412">
      <w:pPr>
        <w:pStyle w:val="Odstavecseseznamem"/>
      </w:pPr>
      <w:r w:rsidRPr="00886412">
        <w:t>s uchovanou současnou krajinnou mozaikou, sítí vodních toků a rozmístěním vodních ploch, rozvržením lesních a zemědělských pozemků, rozmístěním a urbanistickou skladbou sídel, architekt</w:t>
      </w:r>
      <w:r w:rsidRPr="00886412">
        <w:t>onickými památkami a stavbami lidového rázu</w:t>
      </w:r>
      <w:r w:rsidR="00C276A5" w:rsidRPr="00886412">
        <w:t>;</w:t>
      </w:r>
    </w:p>
    <w:p w14:paraId="4CF29147" w14:textId="77777777" w:rsidR="00541097" w:rsidRPr="00886412" w:rsidRDefault="0038728A" w:rsidP="00886412">
      <w:pPr>
        <w:pStyle w:val="Odstavecseseznamem"/>
      </w:pPr>
      <w:r w:rsidRPr="00886412">
        <w:t>s charakteristickou vegetací s významným podílem přírodě blízkých a polopřirozených lesních a travinných ekosystémů (pastvin, sadů a mokřadů), včetně druhů rostlin</w:t>
      </w:r>
      <w:r w:rsidR="00E161BD" w:rsidRPr="00886412">
        <w:br/>
      </w:r>
      <w:r w:rsidRPr="00886412">
        <w:t xml:space="preserve">a živočichů pro uvedené ekosystémy </w:t>
      </w:r>
      <w:r w:rsidRPr="00886412">
        <w:t>charakteristických, chráněných či vzácných</w:t>
      </w:r>
      <w:r w:rsidR="00C276A5" w:rsidRPr="00886412">
        <w:t>;</w:t>
      </w:r>
    </w:p>
    <w:p w14:paraId="10BC217E" w14:textId="77777777" w:rsidR="00541097" w:rsidRPr="00886412" w:rsidRDefault="0038728A" w:rsidP="00886412">
      <w:pPr>
        <w:pStyle w:val="Odstavecseseznamem"/>
      </w:pPr>
      <w:r w:rsidRPr="00886412">
        <w:t xml:space="preserve">plnící, min. v dosavadním rozsahu, hlavní přírodní funkce, zejména ekologickou stabilitu, migrační prostupnost a </w:t>
      </w:r>
      <w:r w:rsidR="003875E0" w:rsidRPr="00886412">
        <w:t xml:space="preserve">přirozenou </w:t>
      </w:r>
      <w:r w:rsidRPr="00886412">
        <w:t>retenční schopnost, a to i v zemědělsky intenzivně využívaných částech CHKO</w:t>
      </w:r>
      <w:r w:rsidR="00C276A5" w:rsidRPr="00886412">
        <w:t>;</w:t>
      </w:r>
    </w:p>
    <w:p w14:paraId="1C5DAA4E" w14:textId="77777777" w:rsidR="00541097" w:rsidRPr="00886412" w:rsidRDefault="0038728A" w:rsidP="00886412">
      <w:pPr>
        <w:pStyle w:val="Odstavecseseznamem"/>
      </w:pPr>
      <w:r w:rsidRPr="00886412">
        <w:t>se stabilní</w:t>
      </w:r>
      <w:r w:rsidRPr="00886412">
        <w:t xml:space="preserve"> a životaschopnou populací užovky stromové</w:t>
      </w:r>
      <w:r w:rsidR="00C276A5" w:rsidRPr="00886412">
        <w:t>.</w:t>
      </w:r>
    </w:p>
    <w:p w14:paraId="505B2968" w14:textId="77777777" w:rsidR="00541097" w:rsidRPr="00886412" w:rsidRDefault="00541097" w:rsidP="00886412">
      <w:pPr>
        <w:rPr>
          <w:rFonts w:ascii="Arial" w:hAnsi="Arial" w:cs="Arial"/>
          <w:bCs/>
          <w:sz w:val="22"/>
          <w:szCs w:val="22"/>
          <w:lang w:eastAsia="cs-CZ"/>
        </w:rPr>
      </w:pPr>
    </w:p>
    <w:p w14:paraId="54506807" w14:textId="77777777" w:rsidR="00541097" w:rsidRPr="00886412" w:rsidRDefault="0038728A" w:rsidP="00886412">
      <w:pPr>
        <w:rPr>
          <w:rFonts w:ascii="Arial" w:hAnsi="Arial" w:cs="Arial"/>
          <w:bCs/>
          <w:sz w:val="22"/>
          <w:szCs w:val="22"/>
          <w:lang w:eastAsia="cs-CZ"/>
        </w:rPr>
      </w:pPr>
      <w:r w:rsidRPr="00886412">
        <w:rPr>
          <w:rFonts w:ascii="Arial" w:hAnsi="Arial" w:cs="Arial"/>
          <w:bCs/>
          <w:sz w:val="22"/>
          <w:szCs w:val="22"/>
          <w:lang w:eastAsia="cs-CZ"/>
        </w:rPr>
        <w:t>Strategické (dlouhodobé) cíle ochrany CHKO Bílé Karpaty je možné vyjádřit následujícími prioritami:</w:t>
      </w:r>
    </w:p>
    <w:p w14:paraId="2BB3A7F1" w14:textId="77777777" w:rsidR="00541097" w:rsidRPr="00886412" w:rsidRDefault="0038728A" w:rsidP="00886412">
      <w:pPr>
        <w:pStyle w:val="Odstavecseseznamem"/>
      </w:pPr>
      <w:r w:rsidRPr="00886412">
        <w:t xml:space="preserve">udržet rozsah a kvalitu typických nelesních (lučních, pastevních) ekosystémů a udržet jejich druhovou pestrost </w:t>
      </w:r>
      <w:r w:rsidRPr="00886412">
        <w:t>mozaikovým způsobem obhospodařování v prostoru a čase</w:t>
      </w:r>
      <w:r w:rsidR="00C276A5" w:rsidRPr="00886412">
        <w:t>;</w:t>
      </w:r>
    </w:p>
    <w:p w14:paraId="263E8266" w14:textId="77777777" w:rsidR="00541097" w:rsidRPr="00886412" w:rsidRDefault="0038728A" w:rsidP="00886412">
      <w:pPr>
        <w:pStyle w:val="Odstavecseseznamem"/>
      </w:pPr>
      <w:r w:rsidRPr="00886412">
        <w:t>ve vybraných částech hospodářských lesů napříč celým územím dosáhnout šetrné, přírodě blízké způsoby obhospodařování včetně ponechávání dostatečného množství mrtvého dřeva</w:t>
      </w:r>
      <w:r w:rsidR="00016975" w:rsidRPr="00886412">
        <w:t xml:space="preserve"> ležícího i stojícího různého stupně rozkladu a dimenzí</w:t>
      </w:r>
      <w:r w:rsidR="00C276A5" w:rsidRPr="00886412">
        <w:t>;</w:t>
      </w:r>
    </w:p>
    <w:p w14:paraId="471D3F39" w14:textId="77777777" w:rsidR="00541097" w:rsidRPr="00886412" w:rsidRDefault="0038728A" w:rsidP="00886412">
      <w:pPr>
        <w:pStyle w:val="Odstavecseseznamem"/>
      </w:pPr>
      <w:r w:rsidRPr="00886412">
        <w:t>udržet, příp. vytvářet vhodné životní podmínky pro vzácné a zvláště chráněné druhy rostlin a živočichů a jejich společenstva</w:t>
      </w:r>
      <w:r w:rsidR="00C276A5" w:rsidRPr="00886412">
        <w:t>.</w:t>
      </w:r>
      <w:r w:rsidRPr="00886412">
        <w:t xml:space="preserve"> </w:t>
      </w:r>
    </w:p>
    <w:p w14:paraId="480F4213" w14:textId="77777777" w:rsidR="00541097" w:rsidRPr="00886412" w:rsidRDefault="0038728A" w:rsidP="00886412">
      <w:pPr>
        <w:jc w:val="both"/>
        <w:rPr>
          <w:rFonts w:ascii="Arial" w:hAnsi="Arial" w:cs="Arial"/>
          <w:bCs/>
          <w:sz w:val="22"/>
          <w:szCs w:val="22"/>
          <w:lang w:eastAsia="cs-CZ"/>
        </w:rPr>
      </w:pPr>
      <w:r w:rsidRPr="00886412">
        <w:rPr>
          <w:rFonts w:ascii="Arial" w:hAnsi="Arial" w:cs="Arial"/>
          <w:bCs/>
          <w:sz w:val="22"/>
          <w:szCs w:val="22"/>
          <w:lang w:eastAsia="cs-CZ"/>
        </w:rPr>
        <w:t>Ve střednědobém horizontu (doba platnosti P</w:t>
      </w:r>
      <w:r w:rsidR="005A6953" w:rsidRPr="00886412">
        <w:rPr>
          <w:rFonts w:ascii="Arial" w:hAnsi="Arial" w:cs="Arial"/>
          <w:bCs/>
          <w:sz w:val="22"/>
          <w:szCs w:val="22"/>
          <w:lang w:eastAsia="cs-CZ"/>
        </w:rPr>
        <w:t>L</w:t>
      </w:r>
      <w:r w:rsidRPr="00886412">
        <w:rPr>
          <w:rFonts w:ascii="Arial" w:hAnsi="Arial" w:cs="Arial"/>
          <w:bCs/>
          <w:sz w:val="22"/>
          <w:szCs w:val="22"/>
          <w:lang w:eastAsia="cs-CZ"/>
        </w:rPr>
        <w:t>P) budou postupně naplňovány všechny dlouhodobé (strategické) cíle. Konkrétní postupy jejich naplňování jsou vyjádřené v návrzích opatření k jednotlivým předmětům ochrany a v zásadách využívání území, zejména k zemědělskému a lesnickému hospodaření. Význam</w:t>
      </w:r>
      <w:r w:rsidRPr="00886412">
        <w:rPr>
          <w:rFonts w:ascii="Arial" w:hAnsi="Arial" w:cs="Arial"/>
          <w:bCs/>
          <w:sz w:val="22"/>
          <w:szCs w:val="22"/>
          <w:lang w:eastAsia="cs-CZ"/>
        </w:rPr>
        <w:t xml:space="preserve">nou prioritou bude zejména udržení </w:t>
      </w:r>
      <w:r w:rsidR="008B07D5" w:rsidRPr="00886412">
        <w:rPr>
          <w:rFonts w:ascii="Arial" w:hAnsi="Arial" w:cs="Arial"/>
          <w:bCs/>
          <w:sz w:val="22"/>
          <w:szCs w:val="22"/>
          <w:lang w:eastAsia="cs-CZ"/>
        </w:rPr>
        <w:t xml:space="preserve">stavu </w:t>
      </w:r>
      <w:r w:rsidRPr="00886412">
        <w:rPr>
          <w:rFonts w:ascii="Arial" w:hAnsi="Arial" w:cs="Arial"/>
          <w:bCs/>
          <w:sz w:val="22"/>
          <w:szCs w:val="22"/>
          <w:lang w:eastAsia="cs-CZ"/>
        </w:rPr>
        <w:t>dochovaných přírodních biotopů a vytváření podmínek pro vzácné a zvláště chráněné druhy rostlin a živočichů se se zvláštním zaměřením na druhy, které mají v CHKO jedinou nebo nejbohatší lokalitu v ČR.</w:t>
      </w:r>
    </w:p>
    <w:p w14:paraId="0C66C0FA" w14:textId="77777777" w:rsidR="00541097" w:rsidRPr="00886412" w:rsidRDefault="00541097" w:rsidP="00886412">
      <w:pPr>
        <w:jc w:val="both"/>
        <w:rPr>
          <w:rFonts w:ascii="Arial" w:hAnsi="Arial" w:cs="Arial"/>
          <w:bCs/>
          <w:sz w:val="22"/>
          <w:szCs w:val="22"/>
          <w:lang w:eastAsia="cs-CZ"/>
        </w:rPr>
      </w:pPr>
    </w:p>
    <w:p w14:paraId="5D05E3C7" w14:textId="77777777" w:rsidR="00D670D6" w:rsidRPr="00886412" w:rsidRDefault="0038728A" w:rsidP="00886412">
      <w:pPr>
        <w:pStyle w:val="Nadpis2"/>
      </w:pPr>
      <w:bookmarkStart w:id="4" w:name="_Toc256000002"/>
      <w:r w:rsidRPr="00886412">
        <w:t>1.2 Legislati</w:t>
      </w:r>
      <w:r w:rsidRPr="00886412">
        <w:t>vní zajištění ochrany</w:t>
      </w:r>
      <w:bookmarkEnd w:id="4"/>
    </w:p>
    <w:p w14:paraId="46002288" w14:textId="77777777" w:rsidR="00D670D6" w:rsidRPr="00886412" w:rsidRDefault="00D670D6" w:rsidP="00886412">
      <w:pPr>
        <w:jc w:val="both"/>
        <w:rPr>
          <w:rFonts w:ascii="Arial" w:hAnsi="Arial" w:cs="Arial"/>
          <w:bCs/>
          <w:sz w:val="22"/>
          <w:szCs w:val="22"/>
          <w:lang w:eastAsia="cs-CZ"/>
        </w:rPr>
      </w:pPr>
      <w:bookmarkStart w:id="5" w:name="_Toc436906832"/>
      <w:bookmarkStart w:id="6" w:name="_Toc460396345"/>
    </w:p>
    <w:p w14:paraId="0E39A210" w14:textId="77777777" w:rsidR="004B4B10" w:rsidRPr="00886412" w:rsidRDefault="0038728A" w:rsidP="00886412">
      <w:pPr>
        <w:pStyle w:val="Nadpis3"/>
        <w:rPr>
          <w:sz w:val="22"/>
          <w:szCs w:val="22"/>
        </w:rPr>
      </w:pPr>
      <w:bookmarkStart w:id="7" w:name="_Toc47686485"/>
      <w:bookmarkStart w:id="8" w:name="_Toc256000003"/>
      <w:r w:rsidRPr="00886412">
        <w:rPr>
          <w:sz w:val="22"/>
          <w:szCs w:val="22"/>
        </w:rPr>
        <w:t>Změny zřizovacího předpisu CHKO</w:t>
      </w:r>
      <w:bookmarkEnd w:id="7"/>
      <w:r w:rsidR="009925A4" w:rsidRPr="00886412">
        <w:rPr>
          <w:sz w:val="22"/>
          <w:szCs w:val="22"/>
        </w:rPr>
        <w:t xml:space="preserve"> a vymezení zón ochrany</w:t>
      </w:r>
      <w:bookmarkEnd w:id="8"/>
    </w:p>
    <w:p w14:paraId="540AED71" w14:textId="77777777" w:rsidR="004B4B10" w:rsidRPr="00886412" w:rsidRDefault="0038728A" w:rsidP="00886412">
      <w:pPr>
        <w:jc w:val="both"/>
        <w:rPr>
          <w:rFonts w:ascii="Arial" w:hAnsi="Arial" w:cs="Arial"/>
          <w:sz w:val="22"/>
          <w:szCs w:val="22"/>
        </w:rPr>
      </w:pPr>
      <w:r w:rsidRPr="00886412">
        <w:rPr>
          <w:rFonts w:ascii="Arial" w:hAnsi="Arial" w:cs="Arial"/>
          <w:sz w:val="22"/>
          <w:szCs w:val="22"/>
        </w:rPr>
        <w:t xml:space="preserve">CHKO Bílé Karpaty byla zřízena vyhláškou Ministerstva kultury a informací ČR v roce 1980. Zřizovací předpis je už legislativně zastaralý </w:t>
      </w:r>
      <w:r w:rsidR="009925A4" w:rsidRPr="00886412">
        <w:rPr>
          <w:rFonts w:ascii="Arial" w:hAnsi="Arial" w:cs="Arial"/>
          <w:sz w:val="22"/>
          <w:szCs w:val="22"/>
        </w:rPr>
        <w:t>a</w:t>
      </w:r>
      <w:r w:rsidRPr="00886412">
        <w:rPr>
          <w:rFonts w:ascii="Arial" w:hAnsi="Arial" w:cs="Arial"/>
          <w:sz w:val="22"/>
          <w:szCs w:val="22"/>
        </w:rPr>
        <w:t xml:space="preserve"> v současné podobě </w:t>
      </w:r>
      <w:r w:rsidR="009925A4" w:rsidRPr="00886412">
        <w:rPr>
          <w:rFonts w:ascii="Arial" w:hAnsi="Arial" w:cs="Arial"/>
          <w:sz w:val="22"/>
          <w:szCs w:val="22"/>
        </w:rPr>
        <w:t>neodpovídá potřebám</w:t>
      </w:r>
      <w:r w:rsidR="00E161BD" w:rsidRPr="00886412">
        <w:rPr>
          <w:rFonts w:ascii="Arial" w:hAnsi="Arial" w:cs="Arial"/>
          <w:sz w:val="22"/>
          <w:szCs w:val="22"/>
        </w:rPr>
        <w:br/>
      </w:r>
      <w:r w:rsidRPr="00886412">
        <w:rPr>
          <w:rFonts w:ascii="Arial" w:hAnsi="Arial" w:cs="Arial"/>
          <w:sz w:val="22"/>
          <w:szCs w:val="22"/>
        </w:rPr>
        <w:t xml:space="preserve">z hlediska zájmů ochrany přírody a krajiny, </w:t>
      </w:r>
      <w:r w:rsidR="009925A4" w:rsidRPr="00886412">
        <w:rPr>
          <w:rFonts w:ascii="Arial" w:hAnsi="Arial" w:cs="Arial"/>
          <w:sz w:val="22"/>
          <w:szCs w:val="22"/>
        </w:rPr>
        <w:t xml:space="preserve">přičemž tuto skutečnost </w:t>
      </w:r>
      <w:r w:rsidRPr="00886412">
        <w:rPr>
          <w:rFonts w:ascii="Arial" w:hAnsi="Arial" w:cs="Arial"/>
          <w:sz w:val="22"/>
          <w:szCs w:val="22"/>
        </w:rPr>
        <w:t>je možné ře</w:t>
      </w:r>
      <w:r w:rsidRPr="00886412">
        <w:rPr>
          <w:rFonts w:ascii="Arial" w:hAnsi="Arial" w:cs="Arial"/>
          <w:sz w:val="22"/>
          <w:szCs w:val="22"/>
        </w:rPr>
        <w:t>šit pouze novým vyhlášením CHKO</w:t>
      </w:r>
      <w:r w:rsidR="005219B9" w:rsidRPr="00886412">
        <w:rPr>
          <w:rFonts w:ascii="Arial" w:hAnsi="Arial" w:cs="Arial"/>
          <w:sz w:val="22"/>
          <w:szCs w:val="22"/>
        </w:rPr>
        <w:t xml:space="preserve">. V rámci něho by </w:t>
      </w:r>
      <w:r w:rsidR="00F012E4" w:rsidRPr="00886412">
        <w:rPr>
          <w:rFonts w:ascii="Arial" w:hAnsi="Arial" w:cs="Arial"/>
          <w:sz w:val="22"/>
          <w:szCs w:val="22"/>
        </w:rPr>
        <w:t>d</w:t>
      </w:r>
      <w:r w:rsidR="005219B9" w:rsidRPr="00886412">
        <w:rPr>
          <w:rFonts w:ascii="Arial" w:hAnsi="Arial" w:cs="Arial"/>
          <w:sz w:val="22"/>
          <w:szCs w:val="22"/>
        </w:rPr>
        <w:t>o</w:t>
      </w:r>
      <w:r w:rsidR="00F012E4" w:rsidRPr="00886412">
        <w:rPr>
          <w:rFonts w:ascii="Arial" w:hAnsi="Arial" w:cs="Arial"/>
          <w:sz w:val="22"/>
          <w:szCs w:val="22"/>
        </w:rPr>
        <w:t>šlo</w:t>
      </w:r>
      <w:r w:rsidR="005219B9" w:rsidRPr="00886412">
        <w:rPr>
          <w:rFonts w:ascii="Arial" w:hAnsi="Arial" w:cs="Arial"/>
          <w:sz w:val="22"/>
          <w:szCs w:val="22"/>
        </w:rPr>
        <w:t xml:space="preserve"> k</w:t>
      </w:r>
      <w:r w:rsidRPr="00886412">
        <w:rPr>
          <w:rFonts w:ascii="Arial" w:hAnsi="Arial" w:cs="Arial"/>
          <w:sz w:val="22"/>
          <w:szCs w:val="22"/>
        </w:rPr>
        <w:t>:</w:t>
      </w:r>
    </w:p>
    <w:p w14:paraId="4243F9A4" w14:textId="77777777" w:rsidR="00F012E4" w:rsidRPr="00886412" w:rsidRDefault="0038728A" w:rsidP="00886412">
      <w:pPr>
        <w:pStyle w:val="Odstavecseseznamem"/>
      </w:pPr>
      <w:r w:rsidRPr="00886412">
        <w:t xml:space="preserve">vyřazení částí s intenzivním zemědělským hospodařením a nízkými přírodními hodnotami a rozšíření území CHKO o přiléhající krajinářsky a přírodně hodnotná území; </w:t>
      </w:r>
    </w:p>
    <w:p w14:paraId="44CCF081" w14:textId="77777777" w:rsidR="004B4B10" w:rsidRPr="00886412" w:rsidRDefault="0038728A" w:rsidP="00886412">
      <w:pPr>
        <w:pStyle w:val="Odstavecseseznamem"/>
      </w:pPr>
      <w:r w:rsidRPr="00886412">
        <w:lastRenderedPageBreak/>
        <w:t>vyřešení problémů nejednoznačného ve</w:t>
      </w:r>
      <w:r w:rsidRPr="00886412">
        <w:t>dení hranice CHKO</w:t>
      </w:r>
      <w:r w:rsidR="00030EAD" w:rsidRPr="00886412">
        <w:t xml:space="preserve"> v některých úsecích</w:t>
      </w:r>
      <w:r w:rsidR="00C276A5" w:rsidRPr="00886412">
        <w:t>;</w:t>
      </w:r>
      <w:r w:rsidRPr="00886412">
        <w:t xml:space="preserve"> </w:t>
      </w:r>
    </w:p>
    <w:p w14:paraId="05335C3C" w14:textId="77777777" w:rsidR="004B4B10" w:rsidRPr="00886412" w:rsidRDefault="0038728A" w:rsidP="00886412">
      <w:pPr>
        <w:pStyle w:val="Odstavecseseznamem"/>
      </w:pPr>
      <w:r w:rsidRPr="00886412">
        <w:t>navržení nových bližších ochranných podmínek, které by byly schopny lépe regulovat dynamický vývoj, zejména v oblasti rekreace a sportu a intenzitu zemědělského</w:t>
      </w:r>
      <w:r w:rsidR="00E161BD" w:rsidRPr="00886412">
        <w:br/>
      </w:r>
      <w:r w:rsidRPr="00886412">
        <w:t>a lesnického hospodaření a vedly k udržení přírodních a</w:t>
      </w:r>
      <w:r w:rsidRPr="00886412">
        <w:t xml:space="preserve"> krajinných hodnot</w:t>
      </w:r>
      <w:r w:rsidR="00C276A5" w:rsidRPr="00886412">
        <w:t>;</w:t>
      </w:r>
      <w:r w:rsidRPr="00886412">
        <w:t xml:space="preserve"> </w:t>
      </w:r>
    </w:p>
    <w:p w14:paraId="1E661555" w14:textId="77777777" w:rsidR="004B4B10" w:rsidRPr="00886412" w:rsidRDefault="0038728A" w:rsidP="00886412">
      <w:pPr>
        <w:pStyle w:val="Odstavecseseznamem"/>
      </w:pPr>
      <w:r w:rsidRPr="00886412">
        <w:t>nové vymezení zón ochrany přírody území lépe diferencující s ohledem na aktuální poznatky o výskytu přírodních hodnot, zejména přírodních biotopů a chráněných</w:t>
      </w:r>
      <w:r w:rsidR="00E161BD" w:rsidRPr="00886412">
        <w:br/>
      </w:r>
      <w:r w:rsidRPr="00886412">
        <w:t>a vzácných druhů, zajištění adekvátní ochrany území včetně ochrany ÚSES</w:t>
      </w:r>
      <w:r w:rsidR="00030EAD" w:rsidRPr="00886412">
        <w:t xml:space="preserve"> a</w:t>
      </w:r>
      <w:r w:rsidRPr="00886412">
        <w:t xml:space="preserve"> naplnění závazků vyplývajících z vymezení soustavy Natura 2000.  </w:t>
      </w:r>
    </w:p>
    <w:p w14:paraId="4D4D25CF" w14:textId="77777777" w:rsidR="004B4B10" w:rsidRPr="00886412" w:rsidRDefault="004B4B10" w:rsidP="00886412">
      <w:pPr>
        <w:rPr>
          <w:rFonts w:ascii="Arial" w:hAnsi="Arial" w:cs="Arial"/>
          <w:sz w:val="22"/>
          <w:szCs w:val="22"/>
        </w:rPr>
      </w:pPr>
    </w:p>
    <w:p w14:paraId="23B05E6D" w14:textId="77777777" w:rsidR="004B4B10" w:rsidRPr="00886412" w:rsidRDefault="0038728A" w:rsidP="00886412">
      <w:pPr>
        <w:pStyle w:val="Nadpis3"/>
        <w:rPr>
          <w:sz w:val="22"/>
          <w:szCs w:val="22"/>
        </w:rPr>
      </w:pPr>
      <w:bookmarkStart w:id="9" w:name="_Toc256000004"/>
      <w:bookmarkStart w:id="10" w:name="_Toc47686486"/>
      <w:r w:rsidRPr="00886412">
        <w:rPr>
          <w:sz w:val="22"/>
          <w:szCs w:val="22"/>
        </w:rPr>
        <w:t>Potřebnost vyhlášení MZCHÚ</w:t>
      </w:r>
      <w:bookmarkEnd w:id="9"/>
      <w:bookmarkEnd w:id="10"/>
    </w:p>
    <w:p w14:paraId="40234879" w14:textId="77777777" w:rsidR="004B4B10" w:rsidRPr="00886412" w:rsidRDefault="0038728A" w:rsidP="00886412">
      <w:pPr>
        <w:autoSpaceDE w:val="0"/>
        <w:adjustRightInd w:val="0"/>
        <w:jc w:val="both"/>
        <w:rPr>
          <w:rFonts w:ascii="Arial" w:hAnsi="Arial" w:cs="Arial"/>
          <w:bCs/>
          <w:sz w:val="22"/>
          <w:szCs w:val="22"/>
          <w:lang w:eastAsia="cs-CZ"/>
        </w:rPr>
      </w:pPr>
      <w:r w:rsidRPr="00886412">
        <w:rPr>
          <w:rFonts w:ascii="Arial" w:hAnsi="Arial" w:cs="Arial"/>
          <w:bCs/>
          <w:sz w:val="22"/>
          <w:szCs w:val="22"/>
          <w:lang w:eastAsia="cs-CZ"/>
        </w:rPr>
        <w:t xml:space="preserve">Vyhlášení zcela nového MZCHÚ není plánováno. </w:t>
      </w:r>
    </w:p>
    <w:p w14:paraId="24A031BC" w14:textId="77777777" w:rsidR="004B4B10" w:rsidRPr="00886412" w:rsidRDefault="0038728A" w:rsidP="00886412">
      <w:pPr>
        <w:autoSpaceDE w:val="0"/>
        <w:adjustRightInd w:val="0"/>
        <w:jc w:val="both"/>
        <w:rPr>
          <w:rFonts w:ascii="Arial" w:hAnsi="Arial" w:cs="Arial"/>
          <w:bCs/>
          <w:sz w:val="22"/>
          <w:szCs w:val="22"/>
          <w:lang w:eastAsia="cs-CZ"/>
        </w:rPr>
      </w:pPr>
      <w:r w:rsidRPr="00886412">
        <w:rPr>
          <w:rFonts w:ascii="Arial" w:hAnsi="Arial" w:cs="Arial"/>
          <w:bCs/>
          <w:sz w:val="22"/>
          <w:szCs w:val="22"/>
          <w:lang w:eastAsia="cs-CZ"/>
        </w:rPr>
        <w:t>V rámci MZCHÚ je však nutné znovu vyhlásit a přesněji vymezit bližší ochranné podmínky</w:t>
      </w:r>
      <w:r w:rsidR="00E161BD" w:rsidRPr="00886412">
        <w:rPr>
          <w:rFonts w:ascii="Arial" w:hAnsi="Arial" w:cs="Arial"/>
          <w:bCs/>
          <w:sz w:val="22"/>
          <w:szCs w:val="22"/>
          <w:lang w:eastAsia="cs-CZ"/>
        </w:rPr>
        <w:br/>
      </w:r>
      <w:r w:rsidRPr="00886412">
        <w:rPr>
          <w:rFonts w:ascii="Arial" w:hAnsi="Arial" w:cs="Arial"/>
          <w:bCs/>
          <w:sz w:val="22"/>
          <w:szCs w:val="22"/>
          <w:lang w:eastAsia="cs-CZ"/>
        </w:rPr>
        <w:t>u PR Horní louky, PR Machová</w:t>
      </w:r>
      <w:r w:rsidRPr="00886412">
        <w:rPr>
          <w:rFonts w:ascii="Arial" w:hAnsi="Arial" w:cs="Arial"/>
          <w:bCs/>
          <w:sz w:val="22"/>
          <w:szCs w:val="22"/>
          <w:lang w:eastAsia="cs-CZ"/>
        </w:rPr>
        <w:t>, PR Nová hora, PP Cestiska, PP Hrčárky, PP Mechnáčky,</w:t>
      </w:r>
      <w:r w:rsidR="00E161BD" w:rsidRPr="00886412">
        <w:rPr>
          <w:rFonts w:ascii="Arial" w:hAnsi="Arial" w:cs="Arial"/>
          <w:bCs/>
          <w:sz w:val="22"/>
          <w:szCs w:val="22"/>
          <w:lang w:eastAsia="cs-CZ"/>
        </w:rPr>
        <w:br/>
      </w:r>
      <w:r w:rsidRPr="00886412">
        <w:rPr>
          <w:rFonts w:ascii="Arial" w:hAnsi="Arial" w:cs="Arial"/>
          <w:bCs/>
          <w:sz w:val="22"/>
          <w:szCs w:val="22"/>
          <w:lang w:eastAsia="cs-CZ"/>
        </w:rPr>
        <w:t>PP Mravenčí louka, PP Nové louky, PP Pod Hribovňou, PP U zvonice a PP Záhumenice.</w:t>
      </w:r>
    </w:p>
    <w:p w14:paraId="30A0C2BA" w14:textId="77777777" w:rsidR="004B4B10" w:rsidRPr="00886412" w:rsidRDefault="0038728A" w:rsidP="00886412">
      <w:pPr>
        <w:autoSpaceDE w:val="0"/>
        <w:adjustRightInd w:val="0"/>
        <w:jc w:val="both"/>
        <w:rPr>
          <w:rFonts w:ascii="Arial" w:hAnsi="Arial" w:cs="Arial"/>
          <w:bCs/>
          <w:sz w:val="22"/>
          <w:szCs w:val="22"/>
          <w:lang w:eastAsia="cs-CZ"/>
        </w:rPr>
      </w:pPr>
      <w:r w:rsidRPr="00886412">
        <w:rPr>
          <w:rFonts w:ascii="Arial" w:hAnsi="Arial" w:cs="Arial"/>
          <w:bCs/>
          <w:sz w:val="22"/>
          <w:szCs w:val="22"/>
          <w:lang w:eastAsia="cs-CZ"/>
        </w:rPr>
        <w:t>Nové vyhlášení se zpřesněním bližších ochranných podmínek je žádoucí také v NPR Jazevčí a NPR Porážky.</w:t>
      </w:r>
    </w:p>
    <w:p w14:paraId="225B33B6" w14:textId="77777777" w:rsidR="00D670D6" w:rsidRPr="00886412" w:rsidRDefault="0038728A" w:rsidP="00886412">
      <w:pPr>
        <w:pStyle w:val="Nadpis1"/>
        <w:rPr>
          <w:sz w:val="22"/>
          <w:szCs w:val="22"/>
        </w:rPr>
      </w:pPr>
      <w:r w:rsidRPr="00886412">
        <w:rPr>
          <w:sz w:val="22"/>
          <w:szCs w:val="22"/>
        </w:rPr>
        <w:br w:type="page"/>
      </w:r>
    </w:p>
    <w:p w14:paraId="1FDB944D" w14:textId="77777777" w:rsidR="00D670D6" w:rsidRPr="00886412" w:rsidRDefault="0038728A" w:rsidP="00886412">
      <w:pPr>
        <w:pStyle w:val="Nadpis1"/>
      </w:pPr>
      <w:bookmarkStart w:id="11" w:name="_Toc256000006"/>
      <w:r w:rsidRPr="00886412">
        <w:lastRenderedPageBreak/>
        <w:t xml:space="preserve">2. </w:t>
      </w:r>
      <w:bookmarkEnd w:id="5"/>
      <w:bookmarkEnd w:id="6"/>
      <w:r w:rsidRPr="00886412">
        <w:t>Zásady využ</w:t>
      </w:r>
      <w:r w:rsidRPr="00886412">
        <w:t>ívání území</w:t>
      </w:r>
      <w:bookmarkEnd w:id="11"/>
    </w:p>
    <w:p w14:paraId="45D516E1" w14:textId="77777777" w:rsidR="00D670D6" w:rsidRPr="00886412" w:rsidRDefault="00D670D6" w:rsidP="00886412">
      <w:pPr>
        <w:widowControl w:val="0"/>
        <w:tabs>
          <w:tab w:val="left" w:pos="737"/>
        </w:tabs>
        <w:autoSpaceDE w:val="0"/>
        <w:jc w:val="both"/>
        <w:rPr>
          <w:rFonts w:ascii="Arial" w:hAnsi="Arial" w:cs="Arial"/>
          <w:sz w:val="22"/>
          <w:szCs w:val="22"/>
        </w:rPr>
      </w:pPr>
      <w:bookmarkStart w:id="12" w:name="_Toc436906833"/>
      <w:bookmarkStart w:id="13" w:name="_Toc460396346"/>
    </w:p>
    <w:p w14:paraId="1ADB8577" w14:textId="77777777" w:rsidR="00D670D6" w:rsidRPr="00886412" w:rsidRDefault="0038728A" w:rsidP="00886412">
      <w:pPr>
        <w:widowControl w:val="0"/>
        <w:tabs>
          <w:tab w:val="left" w:pos="737"/>
        </w:tabs>
        <w:autoSpaceDE w:val="0"/>
        <w:jc w:val="both"/>
        <w:rPr>
          <w:rFonts w:ascii="Arial" w:hAnsi="Arial" w:cs="Arial"/>
          <w:sz w:val="22"/>
          <w:szCs w:val="22"/>
        </w:rPr>
      </w:pPr>
      <w:r w:rsidRPr="00886412">
        <w:rPr>
          <w:rFonts w:ascii="Arial" w:hAnsi="Arial" w:cs="Arial"/>
          <w:sz w:val="22"/>
          <w:szCs w:val="22"/>
        </w:rPr>
        <w:t>Zásady využívání území vedou k zachování nebo zlepšení stavu krajiny, jejího rázu, přírodních funkcí či přírodních hodnot oblasti na území CHKO. Zásady jsou doporučující pro všechny subjekty v oblasti působící a jsou navrženy tak, aby byl stav</w:t>
      </w:r>
      <w:r w:rsidRPr="00886412">
        <w:rPr>
          <w:rFonts w:ascii="Arial" w:hAnsi="Arial" w:cs="Arial"/>
          <w:sz w:val="22"/>
          <w:szCs w:val="22"/>
        </w:rPr>
        <w:t xml:space="preserve"> krajiny, včetně jejích přírodních hodnot a plnění přírodních funkcí zachován, a v oblastech s výrazným negativním vlivem</w:t>
      </w:r>
      <w:r w:rsidR="00E161BD" w:rsidRPr="00886412">
        <w:rPr>
          <w:rFonts w:ascii="Arial" w:hAnsi="Arial" w:cs="Arial"/>
          <w:sz w:val="22"/>
          <w:szCs w:val="22"/>
        </w:rPr>
        <w:br/>
      </w:r>
      <w:r w:rsidRPr="00886412">
        <w:rPr>
          <w:rFonts w:ascii="Arial" w:hAnsi="Arial" w:cs="Arial"/>
          <w:sz w:val="22"/>
          <w:szCs w:val="22"/>
        </w:rPr>
        <w:t>na stav předmětu ochrany zlepšován. Zásady jsou dále rozčleněny</w:t>
      </w:r>
      <w:r w:rsidR="00A678B6" w:rsidRPr="00886412">
        <w:rPr>
          <w:rFonts w:ascii="Arial" w:hAnsi="Arial" w:cs="Arial"/>
          <w:sz w:val="22"/>
          <w:szCs w:val="22"/>
        </w:rPr>
        <w:t xml:space="preserve"> </w:t>
      </w:r>
      <w:r w:rsidRPr="00886412">
        <w:rPr>
          <w:rFonts w:ascii="Arial" w:hAnsi="Arial" w:cs="Arial"/>
          <w:sz w:val="22"/>
          <w:szCs w:val="22"/>
        </w:rPr>
        <w:t>na zásady hospodářského a</w:t>
      </w:r>
      <w:r w:rsidR="00A678B6" w:rsidRPr="00886412">
        <w:rPr>
          <w:rFonts w:ascii="Arial" w:hAnsi="Arial" w:cs="Arial"/>
          <w:sz w:val="22"/>
          <w:szCs w:val="22"/>
        </w:rPr>
        <w:t> </w:t>
      </w:r>
      <w:r w:rsidRPr="00886412">
        <w:rPr>
          <w:rFonts w:ascii="Arial" w:hAnsi="Arial" w:cs="Arial"/>
          <w:sz w:val="22"/>
          <w:szCs w:val="22"/>
        </w:rPr>
        <w:t xml:space="preserve">jiného využívání krajiny a podle oborů </w:t>
      </w:r>
      <w:r w:rsidRPr="00886412">
        <w:rPr>
          <w:rFonts w:ascii="Arial" w:hAnsi="Arial" w:cs="Arial"/>
          <w:sz w:val="22"/>
          <w:szCs w:val="22"/>
        </w:rPr>
        <w:t>činností.</w:t>
      </w:r>
    </w:p>
    <w:p w14:paraId="729BE3E5" w14:textId="77777777" w:rsidR="00D670D6" w:rsidRPr="00886412" w:rsidRDefault="00D670D6" w:rsidP="00886412">
      <w:pPr>
        <w:widowControl w:val="0"/>
        <w:tabs>
          <w:tab w:val="left" w:pos="737"/>
        </w:tabs>
        <w:autoSpaceDE w:val="0"/>
        <w:jc w:val="both"/>
        <w:rPr>
          <w:rFonts w:ascii="Arial" w:hAnsi="Arial" w:cs="Arial"/>
          <w:sz w:val="22"/>
          <w:szCs w:val="22"/>
        </w:rPr>
      </w:pPr>
    </w:p>
    <w:p w14:paraId="6182B4D6" w14:textId="77777777" w:rsidR="00D670D6" w:rsidRPr="00886412" w:rsidRDefault="0038728A" w:rsidP="00886412">
      <w:pPr>
        <w:pStyle w:val="Nadpis2"/>
      </w:pPr>
      <w:bookmarkStart w:id="14" w:name="_Toc256000007"/>
      <w:r w:rsidRPr="00886412">
        <w:t xml:space="preserve">2.1. </w:t>
      </w:r>
      <w:bookmarkEnd w:id="12"/>
      <w:bookmarkEnd w:id="13"/>
      <w:r w:rsidRPr="00886412">
        <w:t>Zásady hospodářského využívání krajiny</w:t>
      </w:r>
      <w:bookmarkEnd w:id="14"/>
    </w:p>
    <w:p w14:paraId="6E605E44" w14:textId="77777777" w:rsidR="00D670D6" w:rsidRPr="00886412" w:rsidRDefault="00D670D6" w:rsidP="00886412">
      <w:pPr>
        <w:pStyle w:val="Zkladntext2"/>
        <w:spacing w:after="0" w:line="240" w:lineRule="auto"/>
        <w:jc w:val="both"/>
        <w:rPr>
          <w:rFonts w:ascii="Arial" w:hAnsi="Arial" w:cs="Arial"/>
          <w:sz w:val="22"/>
          <w:szCs w:val="22"/>
        </w:rPr>
      </w:pPr>
    </w:p>
    <w:p w14:paraId="020D3F75" w14:textId="77777777" w:rsidR="00D670D6" w:rsidRPr="00886412" w:rsidRDefault="0038728A" w:rsidP="00886412">
      <w:pPr>
        <w:pStyle w:val="Nadpis3"/>
      </w:pPr>
      <w:bookmarkStart w:id="15" w:name="_Toc256000008"/>
      <w:bookmarkStart w:id="16" w:name="_Toc253641532"/>
      <w:bookmarkStart w:id="17" w:name="_Toc436906834"/>
      <w:bookmarkStart w:id="18" w:name="_Toc460396347"/>
      <w:r w:rsidRPr="00886412">
        <w:t>2.1.1 Lesní hospodářství</w:t>
      </w:r>
      <w:bookmarkEnd w:id="15"/>
    </w:p>
    <w:p w14:paraId="51481C95" w14:textId="77777777" w:rsidR="00496BFC" w:rsidRPr="00886412" w:rsidRDefault="0038728A" w:rsidP="00886412">
      <w:pPr>
        <w:jc w:val="both"/>
        <w:rPr>
          <w:rFonts w:ascii="Arial" w:hAnsi="Arial" w:cs="Arial"/>
          <w:sz w:val="22"/>
          <w:szCs w:val="22"/>
        </w:rPr>
      </w:pPr>
      <w:r w:rsidRPr="00886412">
        <w:rPr>
          <w:rFonts w:ascii="Arial" w:hAnsi="Arial" w:cs="Arial"/>
          <w:sz w:val="22"/>
          <w:szCs w:val="22"/>
        </w:rPr>
        <w:t xml:space="preserve">Lesní hospodářství je jednou z aktivit, které zásadním způsobem ovlivňují stav oblasti, neboť lesnatost 44 % ji řadí mezi nadprůměrně lesnaté oblasti ČR. Význam lesů </w:t>
      </w:r>
      <w:r w:rsidRPr="00886412">
        <w:rPr>
          <w:rFonts w:ascii="Arial" w:hAnsi="Arial" w:cs="Arial"/>
          <w:sz w:val="22"/>
          <w:szCs w:val="22"/>
        </w:rPr>
        <w:t>navíc podtrhuje plošné zastoupení porostů s přírodě blízkou druhovou skladbou, zejména v jižní části CHKO. Lesní hospodářství se v současnosti zejména ve střední a severní části území v částech s vyšším zastoupením smrku potýká s následky hospodaření v min</w:t>
      </w:r>
      <w:r w:rsidRPr="00886412">
        <w:rPr>
          <w:rFonts w:ascii="Arial" w:hAnsi="Arial" w:cs="Arial"/>
          <w:sz w:val="22"/>
          <w:szCs w:val="22"/>
        </w:rPr>
        <w:t>ulosti. Plochy monokulturních smrkových porostů jsou náchylné k poškození biotickými i abiotickými činiteli, v posledních letech zvláště suchem a sekundárně kůrovcovou kalamitou.</w:t>
      </w:r>
    </w:p>
    <w:p w14:paraId="567D58FF" w14:textId="77777777" w:rsidR="00496BFC" w:rsidRPr="00886412" w:rsidRDefault="0038728A" w:rsidP="00886412">
      <w:pPr>
        <w:jc w:val="both"/>
        <w:rPr>
          <w:rFonts w:ascii="Arial" w:hAnsi="Arial" w:cs="Arial"/>
          <w:sz w:val="22"/>
          <w:szCs w:val="22"/>
        </w:rPr>
      </w:pPr>
      <w:r w:rsidRPr="00886412">
        <w:rPr>
          <w:rFonts w:ascii="Arial" w:hAnsi="Arial" w:cs="Arial"/>
          <w:sz w:val="22"/>
          <w:szCs w:val="22"/>
        </w:rPr>
        <w:t>Dlouhodobým cílem jsou stabilní přírodě blízké lesní ekosystémy s vysokou eko</w:t>
      </w:r>
      <w:r w:rsidRPr="00886412">
        <w:rPr>
          <w:rFonts w:ascii="Arial" w:hAnsi="Arial" w:cs="Arial"/>
          <w:sz w:val="22"/>
          <w:szCs w:val="22"/>
        </w:rPr>
        <w:t xml:space="preserve">logickou hodnotou, vznikající v maximální možné míře z přirozené obnovy. </w:t>
      </w:r>
    </w:p>
    <w:p w14:paraId="21CC0974" w14:textId="77777777" w:rsidR="00496BFC" w:rsidRPr="00886412" w:rsidRDefault="00496BFC" w:rsidP="00886412">
      <w:pPr>
        <w:jc w:val="both"/>
        <w:rPr>
          <w:rFonts w:ascii="Arial" w:hAnsi="Arial" w:cs="Arial"/>
          <w:sz w:val="22"/>
          <w:szCs w:val="22"/>
        </w:rPr>
      </w:pPr>
    </w:p>
    <w:p w14:paraId="2B936050" w14:textId="77777777" w:rsidR="00496BFC" w:rsidRPr="00886412" w:rsidRDefault="0038728A" w:rsidP="00886412">
      <w:pPr>
        <w:ind w:left="136"/>
        <w:rPr>
          <w:rFonts w:ascii="Arial" w:hAnsi="Arial" w:cs="Arial"/>
          <w:sz w:val="22"/>
          <w:szCs w:val="22"/>
        </w:rPr>
      </w:pPr>
      <w:r w:rsidRPr="00886412">
        <w:rPr>
          <w:rFonts w:ascii="Arial" w:hAnsi="Arial" w:cs="Arial"/>
          <w:sz w:val="22"/>
          <w:szCs w:val="22"/>
        </w:rPr>
        <w:t>Navrhované zásady:</w:t>
      </w:r>
    </w:p>
    <w:p w14:paraId="4FE2A73E" w14:textId="77777777" w:rsidR="00496BFC" w:rsidRPr="00886412" w:rsidRDefault="0038728A" w:rsidP="00886412">
      <w:pPr>
        <w:pStyle w:val="Odstavecseseznamem"/>
      </w:pPr>
      <w:bookmarkStart w:id="19" w:name="_Toc190674472"/>
      <w:r w:rsidRPr="00886412">
        <w:t>přednostně využívat přirozenou obnov</w:t>
      </w:r>
      <w:r w:rsidR="00924B56" w:rsidRPr="00886412">
        <w:t>u</w:t>
      </w:r>
      <w:r w:rsidRPr="00886412">
        <w:t xml:space="preserve"> stanovištně původních dřevin</w:t>
      </w:r>
      <w:r w:rsidR="00C276A5" w:rsidRPr="00886412">
        <w:t>;</w:t>
      </w:r>
    </w:p>
    <w:p w14:paraId="4536C89E" w14:textId="77777777" w:rsidR="00496BFC" w:rsidRPr="00886412" w:rsidRDefault="0038728A" w:rsidP="00886412">
      <w:pPr>
        <w:pStyle w:val="Odstavecseseznamem"/>
      </w:pPr>
      <w:r w:rsidRPr="00886412">
        <w:t>zakládat kombinací přirozené a umělé obnovy smíšené porosty s pestrou směsí stanovištně původn</w:t>
      </w:r>
      <w:r w:rsidRPr="00886412">
        <w:t>ích listnatých dřevin, podle stanovišť s převahou buku či dubu</w:t>
      </w:r>
      <w:r w:rsidR="00E161BD" w:rsidRPr="00886412">
        <w:br/>
      </w:r>
      <w:r w:rsidRPr="00886412">
        <w:t>a v oblasti Luhačovicka a okolí Valašských Klobouků s významným podílem jedle</w:t>
      </w:r>
      <w:r w:rsidR="00C276A5" w:rsidRPr="00886412">
        <w:t>;</w:t>
      </w:r>
    </w:p>
    <w:p w14:paraId="61BB4018" w14:textId="77777777" w:rsidR="00496BFC" w:rsidRPr="00886412" w:rsidRDefault="0038728A" w:rsidP="00886412">
      <w:pPr>
        <w:pStyle w:val="Odstavecseseznamem"/>
      </w:pPr>
      <w:r w:rsidRPr="00886412">
        <w:t>provádět postupnou přeměnu smrkových (borových) porostů podporou vtroušených listnáčů při výchově nebo jejich vnáš</w:t>
      </w:r>
      <w:r w:rsidRPr="00886412">
        <w:t>ením při obnově, ve smrkových porostech ohrožených kůrovcovou kalamitou přeměny porostů urychlit</w:t>
      </w:r>
      <w:r w:rsidR="00C276A5" w:rsidRPr="00886412">
        <w:t>;</w:t>
      </w:r>
      <w:r w:rsidRPr="00886412">
        <w:t xml:space="preserve"> </w:t>
      </w:r>
    </w:p>
    <w:p w14:paraId="6796CBBB" w14:textId="77777777" w:rsidR="00496BFC" w:rsidRPr="00886412" w:rsidRDefault="0038728A" w:rsidP="00886412">
      <w:pPr>
        <w:pStyle w:val="Odstavecseseznamem"/>
      </w:pPr>
      <w:r w:rsidRPr="00886412">
        <w:t>zvyšovat druhovou diverzitu lesních ekosystémů výsadbami vtroušených původních dřevin (jilm horský, javor mléč, javor klen, lípa srdčitá, lípa velkolistá, ja</w:t>
      </w:r>
      <w:r w:rsidRPr="00886412">
        <w:t>san ztepilý, třešeň ptačí, jeřáb břek apod.) a jejich podporou při výchově</w:t>
      </w:r>
      <w:r w:rsidR="00C276A5" w:rsidRPr="00886412">
        <w:t>;</w:t>
      </w:r>
    </w:p>
    <w:p w14:paraId="1F12BE2B" w14:textId="77777777" w:rsidR="00496BFC" w:rsidRPr="00886412" w:rsidRDefault="0038728A" w:rsidP="00886412">
      <w:pPr>
        <w:pStyle w:val="Odstavecseseznamem"/>
      </w:pPr>
      <w:r w:rsidRPr="00886412">
        <w:t>podporovat věkovou a prostorovou diferenciaci porostů (ponecháváním jednotlivých starých stromů či jejich skupin na dožití, prodloužením obnovní doby bukových porostů apod.)</w:t>
      </w:r>
      <w:r w:rsidR="00C276A5" w:rsidRPr="00886412">
        <w:t>;</w:t>
      </w:r>
    </w:p>
    <w:p w14:paraId="2D164D6A" w14:textId="77777777" w:rsidR="00496BFC" w:rsidRPr="00886412" w:rsidRDefault="0038728A" w:rsidP="00886412">
      <w:pPr>
        <w:pStyle w:val="Odstavecseseznamem"/>
      </w:pPr>
      <w:r w:rsidRPr="00886412">
        <w:t>ponec</w:t>
      </w:r>
      <w:r w:rsidRPr="00886412">
        <w:t>hávat doupné stromy, zlomy, vývraty, souše a větší podíl odumřelého dříví</w:t>
      </w:r>
      <w:r w:rsidR="00E161BD" w:rsidRPr="00886412">
        <w:br/>
      </w:r>
      <w:r w:rsidRPr="00886412">
        <w:t xml:space="preserve">(při dodržení pravidel ochrany lesa, bezpečnosti a ochrany zdraví a životů a ochrany majetku) jako biotopu bezobratlých a hub v lesích při výchově i obnově (výstavky, skupiny stromů </w:t>
      </w:r>
      <w:r w:rsidRPr="00886412">
        <w:t>až ucelené porostní skupiny dřevin přirozené skladby ponechané do fyzického rozpadu), množství ponechaného mrtvého dřeva diferencovat podle metodických materiálů MŽP a přirozenosti porostů v rozpětí od min. 30 m</w:t>
      </w:r>
      <w:r w:rsidRPr="00886412">
        <w:rPr>
          <w:vertAlign w:val="superscript"/>
        </w:rPr>
        <w:t>3</w:t>
      </w:r>
      <w:r w:rsidRPr="00886412">
        <w:t>/ha po 10-15</w:t>
      </w:r>
      <w:r w:rsidR="003D39FB" w:rsidRPr="00886412">
        <w:t xml:space="preserve"> </w:t>
      </w:r>
      <w:r w:rsidRPr="00886412">
        <w:t>% zásoby porostu</w:t>
      </w:r>
      <w:r w:rsidR="00F93952" w:rsidRPr="00886412">
        <w:t xml:space="preserve"> viz kap. 3.1.3.1</w:t>
      </w:r>
      <w:r w:rsidR="00C276A5" w:rsidRPr="00886412">
        <w:t>;</w:t>
      </w:r>
      <w:r w:rsidRPr="00886412">
        <w:t xml:space="preserve"> </w:t>
      </w:r>
    </w:p>
    <w:p w14:paraId="4BA4B486" w14:textId="77777777" w:rsidR="00496BFC" w:rsidRPr="00886412" w:rsidRDefault="0038728A" w:rsidP="00886412">
      <w:pPr>
        <w:pStyle w:val="Odstavecseseznamem"/>
      </w:pPr>
      <w:r w:rsidRPr="00886412">
        <w:t>obhospodařovat lokality s výskytem zvláště chráněných (zařazených ve vyhlášce č. 395/1992 Sb.) a ohrožených (zařazených v červeném seznamu) druhů hub, rostlin</w:t>
      </w:r>
      <w:r w:rsidR="00E161BD" w:rsidRPr="00886412">
        <w:br/>
      </w:r>
      <w:r w:rsidRPr="00886412">
        <w:t>a živočichů způsobem vedoucím k udržení jejich populací dle doporučení Správy CHKO</w:t>
      </w:r>
      <w:r w:rsidR="00C276A5" w:rsidRPr="00886412">
        <w:t>;</w:t>
      </w:r>
    </w:p>
    <w:p w14:paraId="08AE4A6E" w14:textId="77777777" w:rsidR="00496BFC" w:rsidRPr="00886412" w:rsidRDefault="0038728A" w:rsidP="00886412">
      <w:pPr>
        <w:pStyle w:val="Odstavecseseznamem"/>
      </w:pPr>
      <w:r w:rsidRPr="00886412">
        <w:t>lesní pr</w:t>
      </w:r>
      <w:r w:rsidRPr="00886412">
        <w:t>áce směrovat mimo hnízdní období a mimo bezprostřední okolí hnízd druhů ptáků citlivých na rušení (čáp černý, dravci aj.)</w:t>
      </w:r>
      <w:r w:rsidR="00F93952" w:rsidRPr="00886412">
        <w:t xml:space="preserve"> viz kap. 3.5</w:t>
      </w:r>
      <w:r w:rsidR="00C276A5" w:rsidRPr="00886412">
        <w:t>;</w:t>
      </w:r>
    </w:p>
    <w:p w14:paraId="216A17F5" w14:textId="77777777" w:rsidR="00496BFC" w:rsidRPr="00886412" w:rsidRDefault="0038728A" w:rsidP="00886412">
      <w:pPr>
        <w:pStyle w:val="Odstavecseseznamem"/>
      </w:pPr>
      <w:r w:rsidRPr="00886412">
        <w:t>používat jemnější způsob</w:t>
      </w:r>
      <w:r w:rsidR="00A678B6" w:rsidRPr="00886412">
        <w:t>y</w:t>
      </w:r>
      <w:r w:rsidRPr="00886412">
        <w:t xml:space="preserve"> obnovy (maloplošné clonné seče) nebo přechod na ně, uplatňov</w:t>
      </w:r>
      <w:r w:rsidR="009A4522" w:rsidRPr="00886412">
        <w:t>at</w:t>
      </w:r>
      <w:r w:rsidRPr="00886412">
        <w:t xml:space="preserve"> výběrn</w:t>
      </w:r>
      <w:r w:rsidR="009A4522" w:rsidRPr="00886412">
        <w:t>é</w:t>
      </w:r>
      <w:r w:rsidRPr="00886412">
        <w:t xml:space="preserve"> princip</w:t>
      </w:r>
      <w:r w:rsidR="009A4522" w:rsidRPr="00886412">
        <w:t>y</w:t>
      </w:r>
      <w:r w:rsidRPr="00886412">
        <w:t xml:space="preserve"> se zaměřením na dosažení pestré druhové skladby stanovištně původních dřevin</w:t>
      </w:r>
      <w:r w:rsidR="00C276A5" w:rsidRPr="00886412">
        <w:t>;</w:t>
      </w:r>
    </w:p>
    <w:p w14:paraId="7E25DC1B" w14:textId="77777777" w:rsidR="00496BFC" w:rsidRPr="00886412" w:rsidRDefault="0038728A" w:rsidP="00886412">
      <w:pPr>
        <w:pStyle w:val="Odstavecseseznamem"/>
      </w:pPr>
      <w:r w:rsidRPr="00886412">
        <w:lastRenderedPageBreak/>
        <w:t>zachovávat, udržovat, příp. vytvářet lesní okraje (včetně keřového patra) jako ekotonové společen</w:t>
      </w:r>
      <w:r w:rsidRPr="00886412">
        <w:t>stvo na přechodu k nelesním společenstvům</w:t>
      </w:r>
      <w:r w:rsidR="00C276A5" w:rsidRPr="00886412">
        <w:t>;</w:t>
      </w:r>
    </w:p>
    <w:p w14:paraId="0D79EA4D" w14:textId="77777777" w:rsidR="00496BFC" w:rsidRPr="00886412" w:rsidRDefault="0038728A" w:rsidP="00886412">
      <w:pPr>
        <w:pStyle w:val="Odstavecseseznamem"/>
      </w:pPr>
      <w:r w:rsidRPr="00886412">
        <w:t xml:space="preserve">v lokalitách s výskytem zvláště chráněných druhů vázaných na světlé lesy, zejména v jižní části CHKO </w:t>
      </w:r>
      <w:r w:rsidR="003D39FB" w:rsidRPr="00886412">
        <w:t>využívat</w:t>
      </w:r>
      <w:r w:rsidRPr="00886412">
        <w:t xml:space="preserve"> </w:t>
      </w:r>
      <w:r w:rsidR="008B07D5" w:rsidRPr="00886412">
        <w:t xml:space="preserve">výmladkový </w:t>
      </w:r>
      <w:r w:rsidRPr="00886412">
        <w:t>způsob hospodaření v porostech s převahou dubu</w:t>
      </w:r>
      <w:r w:rsidR="00E161BD" w:rsidRPr="00886412">
        <w:br/>
      </w:r>
      <w:r w:rsidRPr="00886412">
        <w:t>a habru, příp. dalších dřevin (lip, javorů, b</w:t>
      </w:r>
      <w:r w:rsidRPr="00886412">
        <w:t xml:space="preserve">uku) </w:t>
      </w:r>
      <w:r w:rsidR="00F93952" w:rsidRPr="00886412">
        <w:t>viz kap. 3.1.3.1</w:t>
      </w:r>
      <w:r w:rsidR="00C276A5" w:rsidRPr="00886412">
        <w:t>;</w:t>
      </w:r>
      <w:r w:rsidRPr="00886412">
        <w:t xml:space="preserve"> </w:t>
      </w:r>
    </w:p>
    <w:p w14:paraId="191E546E" w14:textId="77777777" w:rsidR="00496BFC" w:rsidRPr="00886412" w:rsidRDefault="0038728A" w:rsidP="00886412">
      <w:pPr>
        <w:pStyle w:val="Odstavecseseznamem"/>
      </w:pPr>
      <w:r w:rsidRPr="00886412">
        <w:t>omezovat škody zvěří okusem ochranou kultur (zejm. oplocováním) nebo individuální ochranou vzácněji se vyskytujících a zvěří proto více vyhledávaných v nárostech dřevin</w:t>
      </w:r>
      <w:r w:rsidR="00C276A5" w:rsidRPr="00886412">
        <w:t>;</w:t>
      </w:r>
    </w:p>
    <w:p w14:paraId="3B99CC3D" w14:textId="77777777" w:rsidR="00496BFC" w:rsidRPr="00886412" w:rsidRDefault="0038728A" w:rsidP="00886412">
      <w:pPr>
        <w:pStyle w:val="Odstavecseseznamem"/>
      </w:pPr>
      <w:r w:rsidRPr="00886412">
        <w:t>geograficky nepůvodní druhy lesních dřevin používat jen na zák</w:t>
      </w:r>
      <w:r w:rsidRPr="00886412">
        <w:t>ladě povolené výjimky</w:t>
      </w:r>
      <w:r w:rsidR="00E161BD" w:rsidRPr="00886412">
        <w:br/>
      </w:r>
      <w:r w:rsidRPr="00886412">
        <w:t>ze zákona, nenavrhovat je k výsadbě v MZCHÚ (NPR, NPP, PR, PP) a jejich ochranných pásmech, dále v I. zóně CHKO a v biocentrech všech tří úrovní ÚSES</w:t>
      </w:r>
      <w:r w:rsidR="00C276A5" w:rsidRPr="00886412">
        <w:t>;</w:t>
      </w:r>
    </w:p>
    <w:p w14:paraId="163D168E" w14:textId="77777777" w:rsidR="00496BFC" w:rsidRPr="00886412" w:rsidRDefault="0038728A" w:rsidP="00886412">
      <w:pPr>
        <w:pStyle w:val="Odstavecseseznamem"/>
      </w:pPr>
      <w:r w:rsidRPr="00886412">
        <w:t>nesnižovat v porostech při umělé obnově současné zastoupení domácích listnatých dře</w:t>
      </w:r>
      <w:r w:rsidRPr="00886412">
        <w:t>vin a jedle bělokoré</w:t>
      </w:r>
      <w:r w:rsidR="00C276A5" w:rsidRPr="00886412">
        <w:t>;</w:t>
      </w:r>
    </w:p>
    <w:bookmarkEnd w:id="19"/>
    <w:p w14:paraId="4097099F" w14:textId="77777777" w:rsidR="00496BFC" w:rsidRPr="00886412" w:rsidRDefault="0038728A" w:rsidP="00886412">
      <w:pPr>
        <w:pStyle w:val="Odstavecseseznamem"/>
      </w:pPr>
      <w:r w:rsidRPr="00886412">
        <w:t>trasovat nové lesní cesty tak, aby nenarušovaly ochranářsky cenná stanoviště (prameniště apod.), preferovat přírodní nestmelené povrchy lesních cest z místního materiálu a objekty lesních cest (propustky, svodnice, podélné příkopy, mo</w:t>
      </w:r>
      <w:r w:rsidRPr="00886412">
        <w:t>stky) z přírodních materiálů</w:t>
      </w:r>
      <w:r w:rsidR="001E4A7B" w:rsidRPr="00886412">
        <w:t xml:space="preserve"> a</w:t>
      </w:r>
      <w:r w:rsidRPr="00886412">
        <w:t xml:space="preserve"> podle uvedených zásad provádět také rekonstrukce stávajících lesních cest a omezovat soustředěný odtok na lesní cestní síti</w:t>
      </w:r>
      <w:r w:rsidR="001E4A7B" w:rsidRPr="00886412">
        <w:t>;</w:t>
      </w:r>
      <w:r w:rsidRPr="00886412">
        <w:t xml:space="preserve"> </w:t>
      </w:r>
    </w:p>
    <w:p w14:paraId="7D58EFE6" w14:textId="77777777" w:rsidR="00496BFC" w:rsidRPr="00886412" w:rsidRDefault="0038728A" w:rsidP="00886412">
      <w:pPr>
        <w:pStyle w:val="Odstavecseseznamem"/>
      </w:pPr>
      <w:r w:rsidRPr="00886412">
        <w:t>zajistit, aby výstavba lesních cest nevedla k zrychlenému odtoku vody z krajiny např. podporou cest</w:t>
      </w:r>
      <w:r w:rsidRPr="00886412">
        <w:t xml:space="preserve"> s jednostranným sklonem bez podélného odvodnění nebo pomocí zasakovacích pásů či přírodních akumulačních tůní</w:t>
      </w:r>
      <w:r w:rsidR="00F93952" w:rsidRPr="00886412">
        <w:t xml:space="preserve"> viz kap. 3.1.2.2</w:t>
      </w:r>
      <w:r w:rsidR="001E4A7B" w:rsidRPr="00886412">
        <w:t>;</w:t>
      </w:r>
    </w:p>
    <w:p w14:paraId="57F85446" w14:textId="77777777" w:rsidR="00496BFC" w:rsidRPr="00886412" w:rsidRDefault="0038728A" w:rsidP="00886412">
      <w:pPr>
        <w:pStyle w:val="Odstavecseseznamem"/>
        <w:rPr>
          <w:snapToGrid w:val="0"/>
        </w:rPr>
      </w:pPr>
      <w:r w:rsidRPr="00886412">
        <w:t>případné zalesnění zemědělských půd provádět jen mimo lokality důležité z hlediska</w:t>
      </w:r>
      <w:r w:rsidRPr="00886412">
        <w:rPr>
          <w:snapToGrid w:val="0"/>
        </w:rPr>
        <w:t xml:space="preserve"> druhové ochrany, při zachování hodnot krajin</w:t>
      </w:r>
      <w:r w:rsidRPr="00886412">
        <w:rPr>
          <w:snapToGrid w:val="0"/>
        </w:rPr>
        <w:t>ného rázu (zachování mozaiky ploch/pozemků různého funkčního užití), se zvýšeným podílem MZD a s vhodným prostorovým rozmístěním dřevin, případně s vytvořením ekologicky cenného okraje lesa (ekotonového společenstva)</w:t>
      </w:r>
      <w:r w:rsidR="001E4A7B" w:rsidRPr="00886412">
        <w:rPr>
          <w:snapToGrid w:val="0"/>
        </w:rPr>
        <w:t>.</w:t>
      </w:r>
    </w:p>
    <w:p w14:paraId="6CC5D5DF" w14:textId="77777777" w:rsidR="00496BFC" w:rsidRPr="00886412" w:rsidRDefault="00496BFC" w:rsidP="00886412">
      <w:pPr>
        <w:pStyle w:val="rozboryodrka"/>
        <w:rPr>
          <w:rFonts w:eastAsia="Arial" w:cs="Arial"/>
          <w:sz w:val="22"/>
          <w:szCs w:val="22"/>
        </w:rPr>
      </w:pPr>
    </w:p>
    <w:p w14:paraId="7CAAC10C" w14:textId="77777777" w:rsidR="00496BFC" w:rsidRPr="00886412" w:rsidRDefault="0038728A" w:rsidP="00886412">
      <w:pPr>
        <w:pStyle w:val="rozboryodrka"/>
        <w:rPr>
          <w:rFonts w:eastAsia="Arial" w:cs="Arial"/>
          <w:sz w:val="22"/>
          <w:szCs w:val="22"/>
        </w:rPr>
      </w:pPr>
      <w:r w:rsidRPr="00886412">
        <w:rPr>
          <w:rFonts w:eastAsia="Arial" w:cs="Arial"/>
          <w:sz w:val="22"/>
          <w:szCs w:val="22"/>
        </w:rPr>
        <w:t xml:space="preserve">Uvedené zásady jsou </w:t>
      </w:r>
      <w:r w:rsidRPr="00886412">
        <w:rPr>
          <w:rFonts w:eastAsia="Arial" w:cs="Arial"/>
          <w:sz w:val="22"/>
          <w:szCs w:val="22"/>
        </w:rPr>
        <w:t>rozpracovány v Rámcových směrnicích péče o les (příloha č. 1), kde jsou zohledněny odlišnosti podle aktuální dřevinné skladby porostů, zón CHKO a cílového lesního společenstva v konkrétních stanovištních podmínkách.</w:t>
      </w:r>
    </w:p>
    <w:p w14:paraId="3DBCDF12" w14:textId="77777777" w:rsidR="00D670D6" w:rsidRPr="00886412" w:rsidRDefault="00D670D6" w:rsidP="00886412">
      <w:pPr>
        <w:pStyle w:val="rozboryodrka"/>
      </w:pPr>
    </w:p>
    <w:p w14:paraId="11C69D2B" w14:textId="77777777" w:rsidR="00D670D6" w:rsidRPr="00886412" w:rsidRDefault="0038728A" w:rsidP="00886412">
      <w:pPr>
        <w:pStyle w:val="Nadpis3"/>
      </w:pPr>
      <w:bookmarkStart w:id="20" w:name="_Toc256000009"/>
      <w:bookmarkEnd w:id="16"/>
      <w:bookmarkEnd w:id="17"/>
      <w:bookmarkEnd w:id="18"/>
      <w:r w:rsidRPr="00886412">
        <w:t>2.1.2 Zemědělství</w:t>
      </w:r>
      <w:bookmarkEnd w:id="20"/>
    </w:p>
    <w:p w14:paraId="0B88361E" w14:textId="77777777" w:rsidR="00541097" w:rsidRPr="00886412" w:rsidRDefault="0038728A" w:rsidP="00886412">
      <w:pPr>
        <w:jc w:val="both"/>
        <w:rPr>
          <w:rFonts w:ascii="Arial" w:hAnsi="Arial"/>
          <w:sz w:val="22"/>
          <w:szCs w:val="22"/>
        </w:rPr>
      </w:pPr>
      <w:r w:rsidRPr="00886412">
        <w:rPr>
          <w:rFonts w:ascii="Arial" w:hAnsi="Arial"/>
          <w:sz w:val="22"/>
          <w:szCs w:val="22"/>
        </w:rPr>
        <w:t xml:space="preserve">Zemědělství je významnou hospodářskou aktivitou, která zásadním způsobem ovlivňuje charakter krajiny Bílých Karpat. Na území CHKO převládá využití zemědělské půdy jako louky a pastviny, v současné době přes 30 % rozlohy. Podíl orné půdy poklesl ze třetiny </w:t>
      </w:r>
      <w:r w:rsidRPr="00886412">
        <w:rPr>
          <w:rFonts w:ascii="Arial" w:hAnsi="Arial"/>
          <w:sz w:val="22"/>
          <w:szCs w:val="22"/>
        </w:rPr>
        <w:t>v 90. letech 20. století na 12 % v současnosti. Míra intenzity zemědělského hospodaření, jeho způsob</w:t>
      </w:r>
      <w:r w:rsidR="00E161BD" w:rsidRPr="00886412">
        <w:rPr>
          <w:rFonts w:ascii="Arial" w:hAnsi="Arial"/>
          <w:sz w:val="22"/>
          <w:szCs w:val="22"/>
        </w:rPr>
        <w:br/>
      </w:r>
      <w:r w:rsidRPr="00886412">
        <w:rPr>
          <w:rFonts w:ascii="Arial" w:hAnsi="Arial"/>
          <w:sz w:val="22"/>
          <w:szCs w:val="22"/>
        </w:rPr>
        <w:t>a nastavení agrotechnických termínů má zásadní dopad na existenci nelesních společenstev a druhů vázaných na agrární prostor. Luční společenstva jsou příro</w:t>
      </w:r>
      <w:r w:rsidRPr="00886412">
        <w:rPr>
          <w:rFonts w:ascii="Arial" w:hAnsi="Arial"/>
          <w:sz w:val="22"/>
          <w:szCs w:val="22"/>
        </w:rPr>
        <w:t>dovědně nejcennější vegetací Bílých Karpat, patří k druhově nejbohatším společenstvům na světě</w:t>
      </w:r>
      <w:r w:rsidR="00A678B6" w:rsidRPr="00886412">
        <w:rPr>
          <w:rFonts w:ascii="Arial" w:hAnsi="Arial"/>
          <w:sz w:val="22"/>
          <w:szCs w:val="22"/>
        </w:rPr>
        <w:t xml:space="preserve"> a j</w:t>
      </w:r>
      <w:r w:rsidRPr="00886412">
        <w:rPr>
          <w:rFonts w:ascii="Arial" w:hAnsi="Arial"/>
          <w:sz w:val="22"/>
          <w:szCs w:val="22"/>
        </w:rPr>
        <w:t>sou významn</w:t>
      </w:r>
      <w:r w:rsidR="00A678B6" w:rsidRPr="00886412">
        <w:rPr>
          <w:rFonts w:ascii="Arial" w:hAnsi="Arial"/>
          <w:sz w:val="22"/>
          <w:szCs w:val="22"/>
        </w:rPr>
        <w:t>á</w:t>
      </w:r>
      <w:r w:rsidRPr="00886412">
        <w:rPr>
          <w:rFonts w:ascii="Arial" w:hAnsi="Arial"/>
          <w:sz w:val="22"/>
          <w:szCs w:val="22"/>
        </w:rPr>
        <w:t xml:space="preserve"> výskytem řady vzácných druhů včetně orchidejí. Na tato společenstva je vázána i řada vzácných druhů živočichů, zejména hmyzu.</w:t>
      </w:r>
    </w:p>
    <w:p w14:paraId="0390D8EC" w14:textId="77777777" w:rsidR="00541097" w:rsidRPr="00886412" w:rsidRDefault="0038728A" w:rsidP="00886412">
      <w:pPr>
        <w:jc w:val="both"/>
        <w:rPr>
          <w:rFonts w:ascii="Arial" w:hAnsi="Arial"/>
          <w:sz w:val="22"/>
          <w:szCs w:val="22"/>
        </w:rPr>
      </w:pPr>
      <w:r w:rsidRPr="00886412">
        <w:rPr>
          <w:rFonts w:ascii="Arial" w:hAnsi="Arial"/>
          <w:sz w:val="22"/>
          <w:szCs w:val="22"/>
        </w:rPr>
        <w:t>V minulých letech d</w:t>
      </w:r>
      <w:r w:rsidRPr="00886412">
        <w:rPr>
          <w:rFonts w:ascii="Arial" w:hAnsi="Arial"/>
          <w:sz w:val="22"/>
          <w:szCs w:val="22"/>
        </w:rPr>
        <w:t>ošlo vlivem dotační politiky státu v zemědělství na jedné straně</w:t>
      </w:r>
      <w:r w:rsidR="00E161BD" w:rsidRPr="00886412">
        <w:rPr>
          <w:rFonts w:ascii="Arial" w:hAnsi="Arial"/>
          <w:sz w:val="22"/>
          <w:szCs w:val="22"/>
        </w:rPr>
        <w:br/>
      </w:r>
      <w:r w:rsidRPr="00886412">
        <w:rPr>
          <w:rFonts w:ascii="Arial" w:hAnsi="Arial"/>
          <w:sz w:val="22"/>
          <w:szCs w:val="22"/>
        </w:rPr>
        <w:t>k zintenzivnění obhospodařování řady pozemků, na druhé straně k zarůstání některých ploch vysokobylinnými společenstvy a náletovými dřevinami. Absence hospodaření představuje značný problém u</w:t>
      </w:r>
      <w:r w:rsidRPr="00886412">
        <w:rPr>
          <w:rFonts w:ascii="Arial" w:hAnsi="Arial"/>
          <w:sz w:val="22"/>
          <w:szCs w:val="22"/>
        </w:rPr>
        <w:t xml:space="preserve"> přírodně nejcennějších biotopů, jako jsou např. mokřady a prameniště.</w:t>
      </w:r>
    </w:p>
    <w:p w14:paraId="66DE75CD" w14:textId="77777777" w:rsidR="00541097" w:rsidRPr="00886412" w:rsidRDefault="0038728A" w:rsidP="00886412">
      <w:pPr>
        <w:jc w:val="both"/>
        <w:rPr>
          <w:rFonts w:ascii="Arial" w:hAnsi="Arial"/>
          <w:sz w:val="22"/>
          <w:szCs w:val="22"/>
        </w:rPr>
      </w:pPr>
      <w:r w:rsidRPr="00886412">
        <w:rPr>
          <w:rFonts w:ascii="Arial" w:hAnsi="Arial"/>
          <w:sz w:val="22"/>
          <w:szCs w:val="22"/>
        </w:rPr>
        <w:t>V nižších polohách a na úpatích svahů je zemědělská půda obhospodařována velkými zemědělskými podniky, běžně jsou používány intenzivní technologie nejen při hospodaření</w:t>
      </w:r>
      <w:r w:rsidR="00E161BD" w:rsidRPr="00886412">
        <w:rPr>
          <w:rFonts w:ascii="Arial" w:hAnsi="Arial"/>
          <w:sz w:val="22"/>
          <w:szCs w:val="22"/>
        </w:rPr>
        <w:br/>
      </w:r>
      <w:r w:rsidRPr="00886412">
        <w:rPr>
          <w:rFonts w:ascii="Arial" w:hAnsi="Arial"/>
          <w:sz w:val="22"/>
          <w:szCs w:val="22"/>
        </w:rPr>
        <w:t>na orné půdě, al</w:t>
      </w:r>
      <w:r w:rsidRPr="00886412">
        <w:rPr>
          <w:rFonts w:ascii="Arial" w:hAnsi="Arial"/>
          <w:sz w:val="22"/>
          <w:szCs w:val="22"/>
        </w:rPr>
        <w:t>e i na travních porostech. Sklizeň je prováděna výkonnou technikou, v chovu hospodářských zvířat převládá chov skotu bez tržní produkce mléka. Ve středních a vyšších polohách ustupují velké zemědělské podniky a značný podíl zemědělské půdy je obhospodařová</w:t>
      </w:r>
      <w:r w:rsidRPr="00886412">
        <w:rPr>
          <w:rFonts w:ascii="Arial" w:hAnsi="Arial"/>
          <w:sz w:val="22"/>
          <w:szCs w:val="22"/>
        </w:rPr>
        <w:t xml:space="preserve">n malými a středními farmami nebo drobnými zemědělci. Tyto polohy jsou udržovány sečením, popř. pastvou skotu, zejména ve zlínské části území je významněji zastoupen chov ovcí, a to i v nižších polohách. </w:t>
      </w:r>
    </w:p>
    <w:p w14:paraId="7F5A2FC8" w14:textId="77777777" w:rsidR="00541097" w:rsidRPr="00886412" w:rsidRDefault="0038728A" w:rsidP="00886412">
      <w:pPr>
        <w:jc w:val="both"/>
        <w:rPr>
          <w:rFonts w:ascii="Arial" w:hAnsi="Arial"/>
          <w:sz w:val="22"/>
          <w:szCs w:val="22"/>
        </w:rPr>
      </w:pPr>
      <w:r w:rsidRPr="00886412">
        <w:rPr>
          <w:rFonts w:ascii="Arial" w:hAnsi="Arial"/>
          <w:sz w:val="22"/>
          <w:szCs w:val="22"/>
        </w:rPr>
        <w:lastRenderedPageBreak/>
        <w:t>Na mnoha místech dochází k obnově TTP likvidací nál</w:t>
      </w:r>
      <w:r w:rsidRPr="00886412">
        <w:rPr>
          <w:rFonts w:ascii="Arial" w:hAnsi="Arial"/>
          <w:sz w:val="22"/>
          <w:szCs w:val="22"/>
        </w:rPr>
        <w:t>etových dřevin a zajištěním následné údržby formou tradičních zemědělských činností. Často se tyto plochy daří postupem času zařadit do systému zemědělských dotací a čerpat tak finanční prostředky na jejich běžnou údržbu. Pozitivně lze hodnotit narůstající</w:t>
      </w:r>
      <w:r w:rsidRPr="00886412">
        <w:rPr>
          <w:rFonts w:ascii="Arial" w:hAnsi="Arial"/>
          <w:sz w:val="22"/>
          <w:szCs w:val="22"/>
        </w:rPr>
        <w:t xml:space="preserve"> tendenci zatravňování orné půdy nejen komerčními travními směsmi, ale i druhově bohatou regionální směsí trav a bylin. </w:t>
      </w:r>
    </w:p>
    <w:p w14:paraId="41E80497" w14:textId="77777777" w:rsidR="00541097" w:rsidRPr="00886412" w:rsidRDefault="0038728A" w:rsidP="00886412">
      <w:pPr>
        <w:jc w:val="both"/>
        <w:rPr>
          <w:rFonts w:ascii="Arial" w:hAnsi="Arial"/>
          <w:sz w:val="22"/>
          <w:szCs w:val="22"/>
        </w:rPr>
      </w:pPr>
      <w:r w:rsidRPr="00886412">
        <w:rPr>
          <w:rFonts w:ascii="Arial" w:hAnsi="Arial"/>
          <w:sz w:val="22"/>
          <w:szCs w:val="22"/>
        </w:rPr>
        <w:t>Dlouhodobým cílem je pestrá, zemědělsky obhospodařovaná, esteticky hodnotná krajina, tzn. mozaikovitá krajina s prvky drobnějšího měřít</w:t>
      </w:r>
      <w:r w:rsidRPr="00886412">
        <w:rPr>
          <w:rFonts w:ascii="Arial" w:hAnsi="Arial"/>
          <w:sz w:val="22"/>
          <w:szCs w:val="22"/>
        </w:rPr>
        <w:t>ka, především luk a pastvin, s vysokým zastoupením rozptýlené mimolesní zeleně, mezí, remízků a dalších dochovaných krajinných prvků. Krajina s vysokou ekologickou stabilitou</w:t>
      </w:r>
      <w:r w:rsidR="0093118B" w:rsidRPr="00886412">
        <w:rPr>
          <w:rFonts w:ascii="Arial" w:hAnsi="Arial"/>
          <w:sz w:val="22"/>
          <w:szCs w:val="22"/>
        </w:rPr>
        <w:t xml:space="preserve"> a</w:t>
      </w:r>
      <w:r w:rsidRPr="00886412">
        <w:rPr>
          <w:rFonts w:ascii="Arial" w:hAnsi="Arial"/>
          <w:sz w:val="22"/>
          <w:szCs w:val="22"/>
        </w:rPr>
        <w:t xml:space="preserve"> </w:t>
      </w:r>
      <w:r w:rsidR="0093118B" w:rsidRPr="00886412">
        <w:rPr>
          <w:rFonts w:ascii="Arial" w:hAnsi="Arial"/>
          <w:sz w:val="22"/>
          <w:szCs w:val="22"/>
        </w:rPr>
        <w:t xml:space="preserve">přirozenou retenční schopností, </w:t>
      </w:r>
      <w:r w:rsidRPr="00886412">
        <w:rPr>
          <w:rFonts w:ascii="Arial" w:hAnsi="Arial"/>
          <w:sz w:val="22"/>
          <w:szCs w:val="22"/>
        </w:rPr>
        <w:t>která bude schopná odpovídajícím způsobem reago</w:t>
      </w:r>
      <w:r w:rsidRPr="00886412">
        <w:rPr>
          <w:rFonts w:ascii="Arial" w:hAnsi="Arial"/>
          <w:sz w:val="22"/>
          <w:szCs w:val="22"/>
        </w:rPr>
        <w:t>vat na stále častější klimatické výkyvy.</w:t>
      </w:r>
    </w:p>
    <w:p w14:paraId="7D04F549" w14:textId="77777777" w:rsidR="00541097" w:rsidRPr="00886412" w:rsidRDefault="00541097" w:rsidP="00886412">
      <w:pPr>
        <w:keepNext/>
        <w:suppressAutoHyphens/>
        <w:jc w:val="both"/>
        <w:rPr>
          <w:rFonts w:ascii="Arial" w:hAnsi="Arial" w:cs="Arial"/>
          <w:sz w:val="22"/>
          <w:szCs w:val="22"/>
          <w:u w:val="single"/>
          <w:lang w:eastAsia="cs-CZ"/>
        </w:rPr>
      </w:pPr>
    </w:p>
    <w:p w14:paraId="4242E8F5" w14:textId="77777777" w:rsidR="00541097" w:rsidRPr="00886412" w:rsidRDefault="0038728A" w:rsidP="00886412">
      <w:pPr>
        <w:keepNext/>
        <w:suppressAutoHyphens/>
        <w:jc w:val="both"/>
        <w:rPr>
          <w:rFonts w:ascii="Arial" w:hAnsi="Arial" w:cs="Arial"/>
          <w:sz w:val="22"/>
          <w:szCs w:val="22"/>
          <w:u w:val="single"/>
          <w:lang w:eastAsia="cs-CZ"/>
        </w:rPr>
      </w:pPr>
      <w:r w:rsidRPr="00886412">
        <w:rPr>
          <w:rFonts w:ascii="Arial" w:hAnsi="Arial" w:cs="Arial"/>
          <w:sz w:val="22"/>
          <w:szCs w:val="22"/>
          <w:u w:val="single"/>
          <w:lang w:eastAsia="cs-CZ"/>
        </w:rPr>
        <w:t>Navrhované zásady</w:t>
      </w:r>
    </w:p>
    <w:p w14:paraId="1BEFC72A" w14:textId="77777777" w:rsidR="00541097" w:rsidRPr="00886412" w:rsidRDefault="0038728A" w:rsidP="00886412">
      <w:pPr>
        <w:pStyle w:val="Odstavecseseznamem"/>
      </w:pPr>
      <w:r w:rsidRPr="00886412">
        <w:t>využívat na území I. a II. zóny extenzivní formy hospodaření na trvalých travních porostech (snížené nebo vynechané hnojení,</w:t>
      </w:r>
      <w:r w:rsidR="00895D9F" w:rsidRPr="00886412">
        <w:t xml:space="preserve"> p</w:t>
      </w:r>
      <w:r w:rsidRPr="00886412">
        <w:t>onechávání neposečených částí luk při seči, rozfázování termínů sečí),</w:t>
      </w:r>
      <w:r w:rsidRPr="00886412">
        <w:t xml:space="preserve"> směřující k zachování plochy a zlepšení stavu významných nelesních ekosystémů</w:t>
      </w:r>
      <w:r w:rsidR="001E4A7B" w:rsidRPr="00886412">
        <w:t>;</w:t>
      </w:r>
      <w:r w:rsidRPr="00886412">
        <w:t xml:space="preserve"> </w:t>
      </w:r>
    </w:p>
    <w:p w14:paraId="58B846A9" w14:textId="77777777" w:rsidR="00541097" w:rsidRPr="00886412" w:rsidRDefault="0038728A" w:rsidP="00886412">
      <w:pPr>
        <w:pStyle w:val="Odstavecseseznamem"/>
      </w:pPr>
      <w:r w:rsidRPr="00886412">
        <w:t>snižovat zastoupení orné půdy na území I. a II. zóny, především změna způsobu obhospodařování souvislých velkých ploch ve prospěch menších půdních bloků s realizovanými krajin</w:t>
      </w:r>
      <w:r w:rsidRPr="00886412">
        <w:t>nými prvky a prováděním organického hnojení; na ostatním území pak způsoby hospodaření respektující mimoprodukční funkce krajiny, vedoucí k výraznému zlepšení jejích přírodních hodnot</w:t>
      </w:r>
      <w:r w:rsidR="0093118B" w:rsidRPr="00886412">
        <w:t xml:space="preserve"> a přírodních funkcí</w:t>
      </w:r>
      <w:r w:rsidR="001E4A7B" w:rsidRPr="00886412">
        <w:t>;</w:t>
      </w:r>
    </w:p>
    <w:p w14:paraId="307BA846" w14:textId="77777777" w:rsidR="00541097" w:rsidRPr="00886412" w:rsidRDefault="0038728A" w:rsidP="00886412">
      <w:pPr>
        <w:pStyle w:val="Odstavecseseznamem"/>
      </w:pPr>
      <w:r w:rsidRPr="00886412">
        <w:t>zvyšovat ekologickou stabilitu krajiny úpravou loká</w:t>
      </w:r>
      <w:r w:rsidRPr="00886412">
        <w:t>lně nevhodné struktury rozvržení ZPF, zejména snížením výměr bloků orné půdy na max. 20 ha a výměr osetých jednou plodinou na 5–10 ha (intenzivně zemědělsky využívané oblasti III. a IV. zóny)</w:t>
      </w:r>
      <w:r w:rsidR="001E4A7B" w:rsidRPr="00886412">
        <w:t>;</w:t>
      </w:r>
    </w:p>
    <w:p w14:paraId="12F347F8" w14:textId="77777777" w:rsidR="00541097" w:rsidRPr="00886412" w:rsidRDefault="0038728A" w:rsidP="00886412">
      <w:pPr>
        <w:pStyle w:val="Odstavecseseznamem"/>
      </w:pPr>
      <w:r w:rsidRPr="00886412">
        <w:t xml:space="preserve">upravit způsob hospodaření na travních porostech, zvláště druhově bohatších, negativně ovlivňující významné druhy – tzn. </w:t>
      </w:r>
      <w:r w:rsidR="00624724" w:rsidRPr="00886412">
        <w:t xml:space="preserve">omezit </w:t>
      </w:r>
      <w:r w:rsidRPr="00886412">
        <w:t>plošně rozsáhlé a na sebe navazující seče,</w:t>
      </w:r>
      <w:r w:rsidR="00E161BD" w:rsidRPr="00886412">
        <w:br/>
      </w:r>
      <w:r w:rsidRPr="00886412">
        <w:t>tj. ponechávat plochy nekosené pro podporu bezobratlých až do následujícího kalendářn</w:t>
      </w:r>
      <w:r w:rsidRPr="00886412">
        <w:t>ího roku, upřednostnit sušení sena na pokosené ploše místo odvozu pouze zavadlé travní hmoty</w:t>
      </w:r>
      <w:r w:rsidR="001E4A7B" w:rsidRPr="00886412">
        <w:t>;</w:t>
      </w:r>
      <w:r w:rsidRPr="00886412">
        <w:t xml:space="preserve"> </w:t>
      </w:r>
    </w:p>
    <w:p w14:paraId="1A1CB3F6" w14:textId="77777777" w:rsidR="00541097" w:rsidRPr="00886412" w:rsidRDefault="0038728A" w:rsidP="00886412">
      <w:pPr>
        <w:pStyle w:val="Odstavecseseznamem"/>
      </w:pPr>
      <w:r w:rsidRPr="00886412">
        <w:t>využívat regionální travní směs v rámci protierozních a revitalizačních opatření,</w:t>
      </w:r>
      <w:r w:rsidR="00E161BD" w:rsidRPr="00886412">
        <w:br/>
      </w:r>
      <w:r w:rsidRPr="00886412">
        <w:t>pro obnovu TTP, na zatravňování orné půdy a při realizaci prvků ÚSES</w:t>
      </w:r>
      <w:r w:rsidR="001E4A7B" w:rsidRPr="00886412">
        <w:t>;</w:t>
      </w:r>
    </w:p>
    <w:p w14:paraId="5A30A70D" w14:textId="77777777" w:rsidR="00541097" w:rsidRPr="00886412" w:rsidRDefault="0038728A" w:rsidP="00886412">
      <w:pPr>
        <w:pStyle w:val="Odstavecseseznamem"/>
      </w:pPr>
      <w:r w:rsidRPr="00886412">
        <w:t xml:space="preserve">obnovy a </w:t>
      </w:r>
      <w:r w:rsidRPr="00886412">
        <w:t>rychloobnovy travních porostů přeoráním provádět pouze ve III. a IV. zóně</w:t>
      </w:r>
      <w:r w:rsidR="00D43475" w:rsidRPr="00886412">
        <w:t xml:space="preserve"> </w:t>
      </w:r>
      <w:r w:rsidRPr="00886412">
        <w:t>na</w:t>
      </w:r>
      <w:r w:rsidR="00D43475" w:rsidRPr="00886412">
        <w:t> </w:t>
      </w:r>
      <w:r w:rsidRPr="00886412">
        <w:t>erozně neohrožených plochách po odborném vyhodnocení stavu společenstva</w:t>
      </w:r>
      <w:r w:rsidR="00E161BD" w:rsidRPr="00886412">
        <w:br/>
      </w:r>
      <w:r w:rsidRPr="00886412">
        <w:t>ve smyslu jeho druhové bohatosti a výskytu přírodních biotopů</w:t>
      </w:r>
      <w:r w:rsidR="001E4A7B" w:rsidRPr="00886412">
        <w:t>;</w:t>
      </w:r>
    </w:p>
    <w:p w14:paraId="178590E4" w14:textId="77777777" w:rsidR="00541097" w:rsidRPr="00886412" w:rsidRDefault="0038728A" w:rsidP="00886412">
      <w:pPr>
        <w:pStyle w:val="Odstavecseseznamem"/>
      </w:pPr>
      <w:r w:rsidRPr="00886412">
        <w:t>mulčování travních porostů provádět jen výji</w:t>
      </w:r>
      <w:r w:rsidRPr="00886412">
        <w:t>mečně ve speciálních případech (potřeba likvidace dřevinného náletu, obnova dlouhodobě neobhospodařovaných pozemků apod.)</w:t>
      </w:r>
      <w:r w:rsidR="001E4A7B" w:rsidRPr="00886412">
        <w:t>;</w:t>
      </w:r>
      <w:r w:rsidRPr="00886412">
        <w:t xml:space="preserve"> </w:t>
      </w:r>
    </w:p>
    <w:p w14:paraId="7A143545" w14:textId="77777777" w:rsidR="00541097" w:rsidRPr="00886412" w:rsidRDefault="0038728A" w:rsidP="00886412">
      <w:pPr>
        <w:pStyle w:val="Odstavecseseznamem"/>
      </w:pPr>
      <w:r w:rsidRPr="00886412">
        <w:t xml:space="preserve">na ochranářsky cenných nelesních lokalitách hospodařit způsobem podporujícím dané společenstvo či výskyt významných druhů rostlin a </w:t>
      </w:r>
      <w:r w:rsidRPr="00886412">
        <w:t>živočichů (kosení ruční či malou mechanizací, pastva, redukce náletových dřevin, pásová a mozaikovitá seč, posun seče, ponechávání nepokosených několikametrových pásů či plošek, obnova povrchových stružek, narušení drnu či jiná speciální opatření), viz kap</w:t>
      </w:r>
      <w:r w:rsidRPr="00886412">
        <w:t>. 3.1.3.1</w:t>
      </w:r>
      <w:r w:rsidR="001E4A7B" w:rsidRPr="00886412">
        <w:t>;</w:t>
      </w:r>
    </w:p>
    <w:p w14:paraId="744C8BFA" w14:textId="77777777" w:rsidR="00541097" w:rsidRPr="00886412" w:rsidRDefault="0038728A" w:rsidP="00886412">
      <w:pPr>
        <w:pStyle w:val="Odstavecseseznamem"/>
      </w:pPr>
      <w:r w:rsidRPr="00886412">
        <w:t>zatravňovat plochy nevhodné pro polní hospodaření, zejména v blízkosti vodních</w:t>
      </w:r>
      <w:r w:rsidR="00822564" w:rsidRPr="00886412">
        <w:t xml:space="preserve"> toků, vodních</w:t>
      </w:r>
      <w:r w:rsidRPr="00886412">
        <w:t xml:space="preserve"> ploch a na svazích s výskytem erozních jevů, budovat i jiná protierozní opatření</w:t>
      </w:r>
      <w:r w:rsidR="00E161BD" w:rsidRPr="00886412">
        <w:br/>
      </w:r>
      <w:r w:rsidRPr="00886412">
        <w:t xml:space="preserve">a opatření podporující retenci vody (mimo zatravňování a výsadby např. </w:t>
      </w:r>
      <w:r w:rsidRPr="00886412">
        <w:t>zasakovací pásy, meze, poldry, vsakovací jímky) a sanovat důsledky eroze</w:t>
      </w:r>
      <w:r w:rsidR="00F93952" w:rsidRPr="00886412">
        <w:t xml:space="preserve"> viz kap. 3.1.2.2</w:t>
      </w:r>
      <w:r w:rsidR="001E4A7B" w:rsidRPr="00886412">
        <w:t>;</w:t>
      </w:r>
      <w:r w:rsidRPr="00886412">
        <w:t xml:space="preserve"> </w:t>
      </w:r>
    </w:p>
    <w:p w14:paraId="37A2F606" w14:textId="77777777" w:rsidR="00541097" w:rsidRPr="00886412" w:rsidRDefault="0038728A" w:rsidP="00886412">
      <w:pPr>
        <w:pStyle w:val="Odstavecseseznamem"/>
      </w:pPr>
      <w:r w:rsidRPr="00886412">
        <w:t>zalesňování zemědělské půdy provádět ve výjimečných případech po komplexním vyhodnocení lokality s ohledem na krajinný ráz, výskyt cenných druhů či společenstev, ob</w:t>
      </w:r>
      <w:r w:rsidRPr="00886412">
        <w:t>hospodařovatelnost pozemku, k zalesňování používat stanovištně původní druhy dřevin</w:t>
      </w:r>
      <w:r w:rsidR="001E4A7B" w:rsidRPr="00886412">
        <w:t>;</w:t>
      </w:r>
      <w:r w:rsidRPr="00886412">
        <w:t xml:space="preserve"> </w:t>
      </w:r>
    </w:p>
    <w:p w14:paraId="01C515EE" w14:textId="77777777" w:rsidR="00541097" w:rsidRPr="00886412" w:rsidRDefault="0038728A" w:rsidP="00886412">
      <w:pPr>
        <w:pStyle w:val="Odstavecseseznamem"/>
      </w:pPr>
      <w:r w:rsidRPr="00886412">
        <w:t>opravy nefunkčních částí odvodňovacích systémů provádět jen ve výjimečných případech ve III. a IV. zóně a vždy záměr vyhodnotit s ohledem na již vznikající mokřadní bioto</w:t>
      </w:r>
      <w:r w:rsidRPr="00886412">
        <w:t>p</w:t>
      </w:r>
      <w:r w:rsidR="00E161BD" w:rsidRPr="00886412">
        <w:br/>
      </w:r>
      <w:r w:rsidRPr="00886412">
        <w:t xml:space="preserve">a skutečné či potenciální hnízdiště (čejka) či jako biotop jiného </w:t>
      </w:r>
      <w:r w:rsidR="00624724" w:rsidRPr="00886412">
        <w:t xml:space="preserve">vzácného </w:t>
      </w:r>
      <w:r w:rsidRPr="00886412">
        <w:t>druhu; takto</w:t>
      </w:r>
      <w:r w:rsidRPr="00886412">
        <w:rPr>
          <w:snapToGrid w:val="0"/>
        </w:rPr>
        <w:t xml:space="preserve"> </w:t>
      </w:r>
      <w:r w:rsidRPr="00886412">
        <w:t xml:space="preserve">vznikající mokřady evidovat v LPIS jako krajinné prvky </w:t>
      </w:r>
      <w:r w:rsidR="00624724" w:rsidRPr="00886412">
        <w:t>„</w:t>
      </w:r>
      <w:r w:rsidRPr="00886412">
        <w:t>mokřad</w:t>
      </w:r>
      <w:r w:rsidR="00624724" w:rsidRPr="00886412">
        <w:t>“</w:t>
      </w:r>
      <w:r w:rsidR="001E4A7B" w:rsidRPr="00886412">
        <w:t>;</w:t>
      </w:r>
    </w:p>
    <w:p w14:paraId="00E70576" w14:textId="77777777" w:rsidR="00541097" w:rsidRPr="00886412" w:rsidRDefault="0038728A" w:rsidP="00886412">
      <w:pPr>
        <w:pStyle w:val="Odstavecseseznamem"/>
      </w:pPr>
      <w:r w:rsidRPr="00886412">
        <w:lastRenderedPageBreak/>
        <w:t>u ploch, kde byly v minulosti provedeny neúspěšné meliorace, provádět jejich případnou revitalizaci</w:t>
      </w:r>
      <w:r w:rsidR="001E4A7B" w:rsidRPr="00886412">
        <w:t>;</w:t>
      </w:r>
    </w:p>
    <w:p w14:paraId="39C9239C" w14:textId="77777777" w:rsidR="00541097" w:rsidRPr="00886412" w:rsidRDefault="0038728A" w:rsidP="00886412">
      <w:pPr>
        <w:pStyle w:val="Odstavecseseznamem"/>
      </w:pPr>
      <w:r w:rsidRPr="00886412">
        <w:t>silně zamokřené plochy (především prameniště) kosit ručně, zabránit degradaci nelesního biotopu zarůstáním dřevinami</w:t>
      </w:r>
      <w:r w:rsidR="001E4A7B" w:rsidRPr="00886412">
        <w:t>;</w:t>
      </w:r>
      <w:r w:rsidRPr="00886412">
        <w:t xml:space="preserve"> </w:t>
      </w:r>
    </w:p>
    <w:p w14:paraId="7467FACB" w14:textId="77777777" w:rsidR="00541097" w:rsidRPr="00886412" w:rsidRDefault="0038728A" w:rsidP="00886412">
      <w:pPr>
        <w:pStyle w:val="Odstavecseseznamem"/>
      </w:pPr>
      <w:r w:rsidRPr="00886412">
        <w:t>v případě zahnízdění významného druhu ptactva (chřástal polní /</w:t>
      </w:r>
      <w:r w:rsidRPr="00886412">
        <w:rPr>
          <w:i/>
        </w:rPr>
        <w:t>Crex crex</w:t>
      </w:r>
      <w:r w:rsidRPr="00886412">
        <w:t>/, čejka chocholatá /Vanellus vanellus/,</w:t>
      </w:r>
      <w:r w:rsidR="009B1973" w:rsidRPr="00886412">
        <w:t xml:space="preserve"> vodouš ruhonohý</w:t>
      </w:r>
      <w:r w:rsidR="00662FE8" w:rsidRPr="00886412">
        <w:t xml:space="preserve"> /</w:t>
      </w:r>
      <w:r w:rsidR="00662FE8" w:rsidRPr="00886412">
        <w:rPr>
          <w:i/>
        </w:rPr>
        <w:t>Tringa totanus</w:t>
      </w:r>
      <w:r w:rsidR="00662FE8" w:rsidRPr="00886412">
        <w:t>/</w:t>
      </w:r>
      <w:r w:rsidR="009B1973" w:rsidRPr="00886412">
        <w:t>,</w:t>
      </w:r>
      <w:r w:rsidRPr="00886412">
        <w:t xml:space="preserve"> moták lužní /</w:t>
      </w:r>
      <w:r w:rsidRPr="00886412">
        <w:rPr>
          <w:i/>
        </w:rPr>
        <w:t>Circus pygargus</w:t>
      </w:r>
      <w:r w:rsidRPr="00886412">
        <w:t>/ aj.) na zemědělské půdě nerušit druh v jeho přirozeném vývoji (vyplo</w:t>
      </w:r>
      <w:r w:rsidR="001E4A7B" w:rsidRPr="00886412">
        <w:t>cování hnízd, posun seče apod.)</w:t>
      </w:r>
      <w:r w:rsidR="00F93952" w:rsidRPr="00886412">
        <w:t xml:space="preserve"> viz kap. 3.5</w:t>
      </w:r>
      <w:r w:rsidR="001E4A7B" w:rsidRPr="00886412">
        <w:t>;</w:t>
      </w:r>
      <w:r w:rsidRPr="00886412">
        <w:t xml:space="preserve"> </w:t>
      </w:r>
    </w:p>
    <w:p w14:paraId="540D36C1" w14:textId="77777777" w:rsidR="00541097" w:rsidRPr="00886412" w:rsidRDefault="0038728A" w:rsidP="00886412">
      <w:pPr>
        <w:pStyle w:val="Odstavecseseznamem"/>
      </w:pPr>
      <w:r w:rsidRPr="00886412">
        <w:t xml:space="preserve">pastvu provádět v souladu s ekologickou únosností pozemků, tzn. nepřekračovat výši přípustného </w:t>
      </w:r>
      <w:r w:rsidR="00624724" w:rsidRPr="00886412">
        <w:t>počtu</w:t>
      </w:r>
      <w:r w:rsidRPr="00886412">
        <w:t xml:space="preserve"> zvířat, aby nedocházelo k ohrožení pozemků erozí; z pastvy vyloučit zamokřené pozemky a prameniště; ošetřovat pasené plochy po skončení pastvy (sekání nedo</w:t>
      </w:r>
      <w:r w:rsidRPr="00886412">
        <w:t>pasků, smykování)</w:t>
      </w:r>
      <w:r w:rsidR="001E4A7B" w:rsidRPr="00886412">
        <w:t>;</w:t>
      </w:r>
    </w:p>
    <w:p w14:paraId="19FA7171" w14:textId="77777777" w:rsidR="00541097" w:rsidRPr="00886412" w:rsidRDefault="0038728A" w:rsidP="00886412">
      <w:pPr>
        <w:pStyle w:val="Odstavecseseznamem"/>
      </w:pPr>
      <w:r w:rsidRPr="00886412">
        <w:t>pastevní areály oplocovat tak, aby nepůsobily jako nepřekonatelná a neprostupná migrační bariéra pro volně žijící živočichy, především s ohledem na vymezený biotop vybraných zvláště chráněných druhů velkých savců (viz kap. 3.1.2.</w:t>
      </w:r>
      <w:r w:rsidR="00F93952" w:rsidRPr="00886412">
        <w:t>3</w:t>
      </w:r>
      <w:r w:rsidRPr="00886412">
        <w:t>)</w:t>
      </w:r>
      <w:r w:rsidR="001E4A7B" w:rsidRPr="00886412">
        <w:t xml:space="preserve"> a</w:t>
      </w:r>
      <w:r w:rsidRPr="00886412">
        <w:t xml:space="preserve"> v případě prokázaného trvalého výskytu velkých šelem chránit stáda v souladu s příslušným Standardem</w:t>
      </w:r>
      <w:r w:rsidR="00E161BD" w:rsidRPr="00886412">
        <w:br/>
      </w:r>
      <w:r w:rsidRPr="00886412">
        <w:t>na ochranu hospodářských zvířat</w:t>
      </w:r>
      <w:r w:rsidR="00F93952" w:rsidRPr="00886412">
        <w:t xml:space="preserve"> viz kap. 3.5.</w:t>
      </w:r>
      <w:r w:rsidR="001E4A7B" w:rsidRPr="00886412">
        <w:t>;</w:t>
      </w:r>
    </w:p>
    <w:p w14:paraId="37DEC209" w14:textId="77777777" w:rsidR="00624724" w:rsidRPr="00886412" w:rsidRDefault="0038728A" w:rsidP="00886412">
      <w:pPr>
        <w:pStyle w:val="Odstavecseseznamem"/>
      </w:pPr>
      <w:r w:rsidRPr="00886412">
        <w:t>podporovat pestrost biotopů v krajině, zachování křovitých biotopů, lesních lemů, mezí;</w:t>
      </w:r>
    </w:p>
    <w:p w14:paraId="77C69FC5" w14:textId="77777777" w:rsidR="00541097" w:rsidRPr="00886412" w:rsidRDefault="0038728A" w:rsidP="00886412">
      <w:pPr>
        <w:pStyle w:val="Odstavecseseznamem"/>
      </w:pPr>
      <w:r w:rsidRPr="00886412">
        <w:t>udržovat a obnovova</w:t>
      </w:r>
      <w:r w:rsidRPr="00886412">
        <w:t>t stávající zeleň a vysazovat novou zeleň rostoucí mimo les – solitéry, stará stromořadí a sady, liniová zeleň, stromové i keřové remízy</w:t>
      </w:r>
      <w:r w:rsidR="001E4A7B" w:rsidRPr="00886412">
        <w:t>;</w:t>
      </w:r>
      <w:r w:rsidRPr="00886412">
        <w:t xml:space="preserve"> </w:t>
      </w:r>
    </w:p>
    <w:p w14:paraId="19EC33DE" w14:textId="77777777" w:rsidR="00541097" w:rsidRPr="00886412" w:rsidRDefault="0038728A" w:rsidP="00886412">
      <w:pPr>
        <w:pStyle w:val="Odstavecseseznamem"/>
      </w:pPr>
      <w:r w:rsidRPr="00886412">
        <w:t>v rámci projektů komplexních a jednoduchých pozemkových úprav realizovat skladebné části ÚSES (biokoridory a interakč</w:t>
      </w:r>
      <w:r w:rsidRPr="00886412">
        <w:t>ní prvky)</w:t>
      </w:r>
      <w:r w:rsidR="001E4A7B" w:rsidRPr="00886412">
        <w:t>;</w:t>
      </w:r>
    </w:p>
    <w:p w14:paraId="158E8353" w14:textId="77777777" w:rsidR="00541097" w:rsidRPr="00886412" w:rsidRDefault="0038728A" w:rsidP="00886412">
      <w:pPr>
        <w:pStyle w:val="Odstavecseseznamem"/>
      </w:pPr>
      <w:r w:rsidRPr="00886412">
        <w:t>nepoškozovat např. nevhodným ořezem dřeviny nacházející se na okrajích i uvnitř půdních bloků coby krajinné prvky</w:t>
      </w:r>
      <w:r w:rsidR="001E4A7B" w:rsidRPr="00886412">
        <w:t>;</w:t>
      </w:r>
    </w:p>
    <w:p w14:paraId="1750B90F" w14:textId="77777777" w:rsidR="00541097" w:rsidRPr="00886412" w:rsidRDefault="0038728A" w:rsidP="00886412">
      <w:pPr>
        <w:pStyle w:val="Odstavecseseznamem"/>
      </w:pPr>
      <w:r w:rsidRPr="00886412">
        <w:t xml:space="preserve">udržovat stávající </w:t>
      </w:r>
      <w:r w:rsidR="00C00D1B" w:rsidRPr="00886412">
        <w:t xml:space="preserve">plochy extenzivně obhospodařovaných </w:t>
      </w:r>
      <w:r w:rsidRPr="00886412">
        <w:t>sad</w:t>
      </w:r>
      <w:r w:rsidR="00C00D1B" w:rsidRPr="00886412">
        <w:t>ů</w:t>
      </w:r>
      <w:r w:rsidRPr="00886412">
        <w:t xml:space="preserve"> a vysazovat nové vysokokmenné sady se starými a místními odrůdami ovoc</w:t>
      </w:r>
      <w:r w:rsidRPr="00886412">
        <w:t>ných dřevin</w:t>
      </w:r>
      <w:r w:rsidR="001E4A7B" w:rsidRPr="00886412">
        <w:t>;</w:t>
      </w:r>
    </w:p>
    <w:p w14:paraId="0ED826E1" w14:textId="77777777" w:rsidR="00541097" w:rsidRPr="00886412" w:rsidRDefault="0038728A" w:rsidP="00886412">
      <w:pPr>
        <w:pStyle w:val="Odstavecseseznamem"/>
        <w:rPr>
          <w:snapToGrid w:val="0"/>
        </w:rPr>
      </w:pPr>
      <w:r w:rsidRPr="00886412">
        <w:t>pěstování energetických plodin a rychle rostoucích dřevin provádět pouze výjimečně</w:t>
      </w:r>
      <w:r w:rsidR="00E161BD" w:rsidRPr="00886412">
        <w:br/>
      </w:r>
      <w:r w:rsidRPr="00886412">
        <w:t>po</w:t>
      </w:r>
      <w:r w:rsidRPr="00886412">
        <w:rPr>
          <w:snapToGrid w:val="0"/>
        </w:rPr>
        <w:t xml:space="preserve"> komplexním vyhodnocení </w:t>
      </w:r>
      <w:r w:rsidR="00C00D1B" w:rsidRPr="00886412">
        <w:rPr>
          <w:snapToGrid w:val="0"/>
        </w:rPr>
        <w:t xml:space="preserve">stavu přírodních hodnot </w:t>
      </w:r>
      <w:r w:rsidRPr="00886412">
        <w:rPr>
          <w:snapToGrid w:val="0"/>
        </w:rPr>
        <w:t>lokality s</w:t>
      </w:r>
      <w:r w:rsidR="00290025" w:rsidRPr="00886412">
        <w:rPr>
          <w:snapToGrid w:val="0"/>
        </w:rPr>
        <w:t xml:space="preserve">měřovat </w:t>
      </w:r>
      <w:r w:rsidR="00E004FE" w:rsidRPr="00886412">
        <w:rPr>
          <w:snapToGrid w:val="0"/>
        </w:rPr>
        <w:t>do</w:t>
      </w:r>
      <w:r w:rsidRPr="00886412">
        <w:rPr>
          <w:snapToGrid w:val="0"/>
        </w:rPr>
        <w:t xml:space="preserve"> IV. zón</w:t>
      </w:r>
      <w:r w:rsidR="00E004FE" w:rsidRPr="00886412">
        <w:rPr>
          <w:snapToGrid w:val="0"/>
        </w:rPr>
        <w:t>y,</w:t>
      </w:r>
      <w:r w:rsidR="00E161BD" w:rsidRPr="00886412">
        <w:rPr>
          <w:snapToGrid w:val="0"/>
        </w:rPr>
        <w:br/>
      </w:r>
      <w:r w:rsidR="00E004FE" w:rsidRPr="00886412">
        <w:rPr>
          <w:snapToGrid w:val="0"/>
        </w:rPr>
        <w:t>a</w:t>
      </w:r>
      <w:r w:rsidRPr="00886412">
        <w:rPr>
          <w:snapToGrid w:val="0"/>
        </w:rPr>
        <w:t xml:space="preserve"> za podmínky důsledné ochrany před šířením těchto rostlin mimo vymezené pozemky</w:t>
      </w:r>
      <w:r w:rsidR="00E161BD" w:rsidRPr="00886412">
        <w:rPr>
          <w:snapToGrid w:val="0"/>
        </w:rPr>
        <w:br/>
      </w:r>
      <w:r w:rsidRPr="00886412">
        <w:rPr>
          <w:snapToGrid w:val="0"/>
        </w:rPr>
        <w:t>a s důrazem na využívání geograficky původních druhů nebo alespoň jednopohlavních (samičích) klonů</w:t>
      </w:r>
      <w:r w:rsidR="001E4A7B" w:rsidRPr="00886412">
        <w:rPr>
          <w:snapToGrid w:val="0"/>
        </w:rPr>
        <w:t>;</w:t>
      </w:r>
    </w:p>
    <w:p w14:paraId="15584295" w14:textId="77777777" w:rsidR="00541097" w:rsidRPr="00886412" w:rsidRDefault="0038728A" w:rsidP="00886412">
      <w:pPr>
        <w:pStyle w:val="Odstavecseseznamem"/>
      </w:pPr>
      <w:r w:rsidRPr="00886412">
        <w:t>obnovovat původní a zřizovat nové polní cesty s přírodním povrchem a s výsad</w:t>
      </w:r>
      <w:r w:rsidRPr="00886412">
        <w:t>bou doprovodné zeleně, zachovat staré a již nevyužívané polní cesty jako prvky zeleně; liniovou výsadbu dřevin podél cest řešit nikoliv jako souvislou, ale prostorově a druhově</w:t>
      </w:r>
      <w:r w:rsidR="00E161BD" w:rsidRPr="00886412">
        <w:br/>
      </w:r>
      <w:r w:rsidRPr="00886412">
        <w:t>co nejvíce diferencovanou, tj. ostrůvkovitou s ponecháváním proluk a s převahou</w:t>
      </w:r>
      <w:r w:rsidRPr="00886412">
        <w:t xml:space="preserve"> keřů v kombinaci se stromy (ovocné stromy, přednostně staré či krajové odrůdy, situovat</w:t>
      </w:r>
      <w:r w:rsidRPr="00886412">
        <w:br/>
        <w:t>do lokalit navazujících na sídla)</w:t>
      </w:r>
      <w:r w:rsidR="001E4A7B" w:rsidRPr="00886412">
        <w:t>;</w:t>
      </w:r>
    </w:p>
    <w:p w14:paraId="75FF147C" w14:textId="77777777" w:rsidR="00541097" w:rsidRPr="00886412" w:rsidRDefault="0038728A" w:rsidP="00886412">
      <w:pPr>
        <w:pStyle w:val="Odstavecseseznamem"/>
      </w:pPr>
      <w:r w:rsidRPr="00886412">
        <w:t>na celém území CHKO minimalizovat použití hnojiv a chemických látek v zemědělství, upřednostnit organická hnojiva včetně zeleného hn</w:t>
      </w:r>
      <w:r w:rsidRPr="00886412">
        <w:t>ojení před zásobním</w:t>
      </w:r>
      <w:r w:rsidR="001E4A7B" w:rsidRPr="00886412">
        <w:t xml:space="preserve"> hnojením průmyslovými hnojivy;</w:t>
      </w:r>
    </w:p>
    <w:p w14:paraId="55C1C864" w14:textId="77777777" w:rsidR="00541097" w:rsidRPr="00886412" w:rsidRDefault="0038728A" w:rsidP="00886412">
      <w:pPr>
        <w:pStyle w:val="Odstavecseseznamem"/>
      </w:pPr>
      <w:r w:rsidRPr="00886412">
        <w:t>aplikaci chemických látek (biocidy) provádět pouze ve výjimečných případech jako jsou kalamity, likvidace invazních druhů nebo hrozící přemnožení škůdců, preferovat mechanické způsoby eliminace hlodavců na</w:t>
      </w:r>
      <w:r w:rsidRPr="00886412">
        <w:t xml:space="preserve"> orné půdě (např. hluboká orba) před aplikací rodenticidů</w:t>
      </w:r>
      <w:r w:rsidR="00F93952" w:rsidRPr="00886412">
        <w:t xml:space="preserve"> viz kap. 3.5</w:t>
      </w:r>
      <w:r w:rsidR="001E4A7B" w:rsidRPr="00886412">
        <w:t>;</w:t>
      </w:r>
      <w:r w:rsidRPr="00886412">
        <w:t xml:space="preserve"> </w:t>
      </w:r>
    </w:p>
    <w:p w14:paraId="06317B2D" w14:textId="77777777" w:rsidR="00541097" w:rsidRPr="00886412" w:rsidRDefault="0038728A" w:rsidP="00886412">
      <w:pPr>
        <w:pStyle w:val="Odstavecseseznamem"/>
      </w:pPr>
      <w:r w:rsidRPr="00886412">
        <w:t>zařízení pro zemědělskou prvovýrobu charakteru polních hnojišť, jímek na kejdu</w:t>
      </w:r>
      <w:r w:rsidR="00E161BD" w:rsidRPr="00886412">
        <w:br/>
      </w:r>
      <w:r w:rsidRPr="00886412">
        <w:t>a močůvku, silážních jam apod. umisťovat přednostně do IV. zóny v návaznosti na stávající objekty a na m</w:t>
      </w:r>
      <w:r w:rsidRPr="00886412">
        <w:t>ístech vodohospodářsky bezpečných a s potřebnými opatřeními k zabránění kontaminace vod</w:t>
      </w:r>
      <w:r w:rsidR="001E4A7B" w:rsidRPr="00886412">
        <w:t>;</w:t>
      </w:r>
    </w:p>
    <w:p w14:paraId="334F0E78" w14:textId="77777777" w:rsidR="00541097" w:rsidRPr="00886412" w:rsidRDefault="0038728A" w:rsidP="00886412">
      <w:pPr>
        <w:pStyle w:val="Odstavecseseznamem"/>
      </w:pPr>
      <w:r w:rsidRPr="00886412">
        <w:t xml:space="preserve">výstavbu nových samostatných zemědělských objektů směřovat do IV. zóny, přednostně je nutné využít stávající budovy a již zastavěné plochy, </w:t>
      </w:r>
      <w:r w:rsidR="00C00D1B" w:rsidRPr="00886412">
        <w:t xml:space="preserve">novou </w:t>
      </w:r>
      <w:r w:rsidRPr="00886412">
        <w:t>výstavbu ve III. zóně</w:t>
      </w:r>
      <w:r w:rsidRPr="00886412">
        <w:t xml:space="preserve"> </w:t>
      </w:r>
      <w:r w:rsidR="00D03E30" w:rsidRPr="00886412">
        <w:t xml:space="preserve">provádět </w:t>
      </w:r>
      <w:r w:rsidRPr="00886412">
        <w:t>pouze s odůvodněným záměrem na údržbu konkrétních zemědělských pozemků</w:t>
      </w:r>
      <w:r w:rsidR="001E4A7B" w:rsidRPr="00886412">
        <w:t>;</w:t>
      </w:r>
    </w:p>
    <w:p w14:paraId="7AEAD001" w14:textId="77777777" w:rsidR="00541097" w:rsidRPr="00886412" w:rsidRDefault="0038728A" w:rsidP="00886412">
      <w:pPr>
        <w:pStyle w:val="Odstavecseseznamem"/>
      </w:pPr>
      <w:r w:rsidRPr="00886412">
        <w:t>nové zemědělské objekty budovat v architektonické návaznosti na místní tradiční zástavbu (viz též kap. 2.2.2.); revitalizovat nevyužívané a chátrající stavby mimo zastavěné č</w:t>
      </w:r>
      <w:r w:rsidRPr="00886412">
        <w:t>ásti obcí</w:t>
      </w:r>
      <w:r w:rsidR="001E4A7B" w:rsidRPr="00886412">
        <w:t>;</w:t>
      </w:r>
      <w:r w:rsidRPr="00886412">
        <w:t xml:space="preserve"> </w:t>
      </w:r>
    </w:p>
    <w:p w14:paraId="1D3AC255" w14:textId="77777777" w:rsidR="00541097" w:rsidRPr="00886412" w:rsidRDefault="0038728A" w:rsidP="00886412">
      <w:pPr>
        <w:pStyle w:val="Odstavecseseznamem"/>
      </w:pPr>
      <w:r w:rsidRPr="00886412">
        <w:lastRenderedPageBreak/>
        <w:t>využívat k šetrnému hospodaření v maximální možné míře dotačních titulů Ministerstva zemědělství</w:t>
      </w:r>
      <w:r w:rsidR="00F93952" w:rsidRPr="00886412">
        <w:t xml:space="preserve"> (viz kap. 3.1.3.1 a 3.5)</w:t>
      </w:r>
      <w:r w:rsidR="001E4A7B" w:rsidRPr="00886412">
        <w:t>.</w:t>
      </w:r>
    </w:p>
    <w:p w14:paraId="723DF60A" w14:textId="77777777" w:rsidR="007575A3" w:rsidRPr="00886412" w:rsidRDefault="007575A3" w:rsidP="00886412">
      <w:pPr>
        <w:pStyle w:val="Nadpis3"/>
        <w:rPr>
          <w:b w:val="0"/>
        </w:rPr>
      </w:pPr>
    </w:p>
    <w:p w14:paraId="4E14E28E" w14:textId="77777777" w:rsidR="00D670D6" w:rsidRPr="00886412" w:rsidRDefault="0038728A" w:rsidP="00886412">
      <w:pPr>
        <w:pStyle w:val="Nadpis3"/>
      </w:pPr>
      <w:bookmarkStart w:id="21" w:name="_Toc256000011"/>
      <w:r w:rsidRPr="00886412">
        <w:t>2.1.3 Rybářství</w:t>
      </w:r>
      <w:bookmarkEnd w:id="21"/>
    </w:p>
    <w:p w14:paraId="1244446B" w14:textId="77777777" w:rsidR="00EF2C73" w:rsidRPr="00886412" w:rsidRDefault="0038728A" w:rsidP="00886412">
      <w:pPr>
        <w:pStyle w:val="rozboryodrka"/>
        <w:rPr>
          <w:rFonts w:cs="Arial"/>
          <w:sz w:val="22"/>
          <w:szCs w:val="22"/>
        </w:rPr>
      </w:pPr>
      <w:r w:rsidRPr="00886412">
        <w:rPr>
          <w:rFonts w:cs="Arial"/>
          <w:sz w:val="22"/>
          <w:szCs w:val="22"/>
        </w:rPr>
        <w:t>Zarybňování rybářských revírů v CHKO Bílé Karpaty je v současnosti prováděno na základě zarybňovacích de</w:t>
      </w:r>
      <w:r w:rsidRPr="00886412">
        <w:rPr>
          <w:rFonts w:cs="Arial"/>
          <w:sz w:val="22"/>
          <w:szCs w:val="22"/>
        </w:rPr>
        <w:t xml:space="preserve">kretů vydávaných orgány státní správy rybářství. Kromě hlavní ryby pstruha obecného potočního patří mezi vysazované druhy také </w:t>
      </w:r>
      <w:r w:rsidR="004F6757" w:rsidRPr="00886412">
        <w:rPr>
          <w:rFonts w:cs="Arial"/>
          <w:sz w:val="22"/>
          <w:szCs w:val="22"/>
        </w:rPr>
        <w:t xml:space="preserve">lipan podhorní, </w:t>
      </w:r>
      <w:r w:rsidRPr="00886412">
        <w:rPr>
          <w:rFonts w:cs="Arial"/>
          <w:sz w:val="22"/>
          <w:szCs w:val="22"/>
        </w:rPr>
        <w:t>pstruh duhový</w:t>
      </w:r>
      <w:r w:rsidR="004F6757" w:rsidRPr="00886412">
        <w:rPr>
          <w:rFonts w:cs="Arial"/>
          <w:sz w:val="22"/>
          <w:szCs w:val="22"/>
        </w:rPr>
        <w:t xml:space="preserve"> a </w:t>
      </w:r>
      <w:r w:rsidRPr="00886412">
        <w:rPr>
          <w:rFonts w:cs="Arial"/>
          <w:sz w:val="22"/>
          <w:szCs w:val="22"/>
        </w:rPr>
        <w:t>siven americký</w:t>
      </w:r>
      <w:r w:rsidR="004F6757" w:rsidRPr="00886412">
        <w:rPr>
          <w:rStyle w:val="Odkaznakoment"/>
          <w:rFonts w:cs="Arial"/>
          <w:sz w:val="22"/>
          <w:szCs w:val="22"/>
          <w:lang w:eastAsia="ar-SA"/>
        </w:rPr>
        <w:t xml:space="preserve"> - poslední dva zmíněné druhy jsou vysazovány </w:t>
      </w:r>
      <w:r w:rsidR="005B21CF" w:rsidRPr="00886412">
        <w:rPr>
          <w:rFonts w:cs="Arial"/>
          <w:sz w:val="22"/>
          <w:szCs w:val="22"/>
        </w:rPr>
        <w:t>pouze do uzavřen</w:t>
      </w:r>
      <w:r w:rsidR="004F6757" w:rsidRPr="00886412">
        <w:rPr>
          <w:rFonts w:cs="Arial"/>
          <w:sz w:val="22"/>
          <w:szCs w:val="22"/>
        </w:rPr>
        <w:t>é</w:t>
      </w:r>
      <w:r w:rsidR="005B21CF" w:rsidRPr="00886412">
        <w:rPr>
          <w:rFonts w:cs="Arial"/>
          <w:sz w:val="22"/>
          <w:szCs w:val="22"/>
        </w:rPr>
        <w:t xml:space="preserve"> vody</w:t>
      </w:r>
      <w:r w:rsidR="004F6757" w:rsidRPr="00886412">
        <w:rPr>
          <w:rFonts w:cs="Arial"/>
          <w:sz w:val="22"/>
          <w:szCs w:val="22"/>
        </w:rPr>
        <w:t>,</w:t>
      </w:r>
      <w:r w:rsidR="00E161BD" w:rsidRPr="00886412">
        <w:rPr>
          <w:rFonts w:cs="Arial"/>
          <w:sz w:val="22"/>
          <w:szCs w:val="22"/>
        </w:rPr>
        <w:br/>
      </w:r>
      <w:r w:rsidR="004F6757" w:rsidRPr="00886412">
        <w:rPr>
          <w:rFonts w:cs="Arial"/>
          <w:sz w:val="22"/>
          <w:szCs w:val="22"/>
        </w:rPr>
        <w:t>a to na základě platné výjimky MRS Brno.</w:t>
      </w:r>
      <w:r w:rsidRPr="00886412">
        <w:rPr>
          <w:rFonts w:cs="Arial"/>
          <w:sz w:val="22"/>
          <w:szCs w:val="22"/>
        </w:rPr>
        <w:t xml:space="preserve"> Ryby jsou pravidelně dosazovány z chovných toků. </w:t>
      </w:r>
    </w:p>
    <w:p w14:paraId="600186C0" w14:textId="77777777" w:rsidR="00EF2C73" w:rsidRPr="00886412" w:rsidRDefault="00EF2C73" w:rsidP="00886412">
      <w:pPr>
        <w:pStyle w:val="rozboryodrka"/>
        <w:rPr>
          <w:rFonts w:cs="Arial"/>
          <w:sz w:val="22"/>
          <w:szCs w:val="22"/>
        </w:rPr>
      </w:pPr>
    </w:p>
    <w:p w14:paraId="359B5156" w14:textId="77777777" w:rsidR="00EF2C73" w:rsidRPr="00886412" w:rsidRDefault="0038728A" w:rsidP="00886412">
      <w:pPr>
        <w:pStyle w:val="rozboryodrka"/>
        <w:rPr>
          <w:rFonts w:cs="Arial"/>
          <w:sz w:val="22"/>
          <w:szCs w:val="22"/>
        </w:rPr>
      </w:pPr>
      <w:r w:rsidRPr="00886412">
        <w:rPr>
          <w:rFonts w:cs="Arial"/>
          <w:sz w:val="22"/>
          <w:szCs w:val="22"/>
        </w:rPr>
        <w:t>Navrhované zásady:</w:t>
      </w:r>
    </w:p>
    <w:p w14:paraId="228C2510" w14:textId="77777777" w:rsidR="00EF2C73" w:rsidRPr="00886412" w:rsidRDefault="0038728A" w:rsidP="00886412">
      <w:pPr>
        <w:pStyle w:val="Odstavecseseznamem"/>
      </w:pPr>
      <w:r w:rsidRPr="00886412">
        <w:t>do revírů vysazovat původní druhy ryb, v co nejširším spektru</w:t>
      </w:r>
      <w:r w:rsidR="001E4A7B" w:rsidRPr="00886412">
        <w:t>;</w:t>
      </w:r>
    </w:p>
    <w:p w14:paraId="7576A1F6" w14:textId="77777777" w:rsidR="00EF2C73" w:rsidRPr="00886412" w:rsidRDefault="0038728A" w:rsidP="00886412">
      <w:pPr>
        <w:pStyle w:val="Odstavecseseznamem"/>
      </w:pPr>
      <w:r w:rsidRPr="00886412">
        <w:t>do revírů vysazovat co nejširší věkové spektrum ryb</w:t>
      </w:r>
      <w:r w:rsidR="001E4A7B" w:rsidRPr="00886412">
        <w:t>;</w:t>
      </w:r>
    </w:p>
    <w:p w14:paraId="633061B0" w14:textId="77777777" w:rsidR="00EF2C73" w:rsidRPr="00886412" w:rsidRDefault="0038728A" w:rsidP="00886412">
      <w:pPr>
        <w:pStyle w:val="Odstavecseseznamem"/>
      </w:pPr>
      <w:r w:rsidRPr="00886412">
        <w:t>obsádku přizpůsobit výskytu zvláště c</w:t>
      </w:r>
      <w:r w:rsidRPr="00886412">
        <w:t>hráněných rostlin a živočichů</w:t>
      </w:r>
      <w:r w:rsidR="001E4A7B" w:rsidRPr="00886412">
        <w:t>;</w:t>
      </w:r>
    </w:p>
    <w:p w14:paraId="52207893" w14:textId="77777777" w:rsidR="00EF2C73" w:rsidRPr="00886412" w:rsidRDefault="0038728A" w:rsidP="00886412">
      <w:pPr>
        <w:pStyle w:val="Odstavecseseznamem"/>
      </w:pPr>
      <w:r w:rsidRPr="00886412">
        <w:t>vysazování nepůvodních druhů ryb provádět pouze za předpokladu, že podstatně neovlivní přirozená rybí společenstva</w:t>
      </w:r>
      <w:r w:rsidR="007575A3" w:rsidRPr="00886412">
        <w:t>,</w:t>
      </w:r>
      <w:r w:rsidR="005C7048" w:rsidRPr="00886412">
        <w:t xml:space="preserve"> viz kap. 3.2.2</w:t>
      </w:r>
      <w:r w:rsidR="001E4A7B" w:rsidRPr="00886412">
        <w:t>;</w:t>
      </w:r>
    </w:p>
    <w:p w14:paraId="42BE7EDC" w14:textId="77777777" w:rsidR="00EF2C73" w:rsidRPr="00886412" w:rsidRDefault="0038728A" w:rsidP="00886412">
      <w:pPr>
        <w:pStyle w:val="Odstavecseseznamem"/>
      </w:pPr>
      <w:r w:rsidRPr="00886412">
        <w:t>změny a vydávání nových zarybňovacích plánů provádět po dohodě s orgánem ochrany přírody</w:t>
      </w:r>
      <w:r w:rsidR="001E4A7B" w:rsidRPr="00886412">
        <w:t>;</w:t>
      </w:r>
      <w:r w:rsidRPr="00886412">
        <w:t xml:space="preserve"> </w:t>
      </w:r>
    </w:p>
    <w:p w14:paraId="2115A780" w14:textId="77777777" w:rsidR="00EF2C73" w:rsidRPr="00886412" w:rsidRDefault="0038728A" w:rsidP="00886412">
      <w:pPr>
        <w:pStyle w:val="Odstavecseseznamem"/>
      </w:pPr>
      <w:r w:rsidRPr="00886412">
        <w:t>př</w:t>
      </w:r>
      <w:r w:rsidRPr="00886412">
        <w:t>i odlovech el. agregátem brát ohled na ostatní živočichy vyskytující se ve vodních tocích</w:t>
      </w:r>
      <w:r w:rsidR="0052642F" w:rsidRPr="00886412">
        <w:t xml:space="preserve"> (</w:t>
      </w:r>
      <w:r w:rsidR="004F6757" w:rsidRPr="00886412">
        <w:t>odlov el. agregátem je umožněn pouze na základě výjimky, která mj. přesně definuje úseky, kde je možné tento způsob odlovu realizovat</w:t>
      </w:r>
      <w:r w:rsidR="0052642F" w:rsidRPr="00886412">
        <w:t>)</w:t>
      </w:r>
    </w:p>
    <w:p w14:paraId="56C78A5A" w14:textId="77777777" w:rsidR="00EF2C73" w:rsidRPr="00886412" w:rsidRDefault="0038728A" w:rsidP="00886412">
      <w:pPr>
        <w:pStyle w:val="Odstavecseseznamem"/>
      </w:pPr>
      <w:r w:rsidRPr="00886412">
        <w:t>manipulaci s rybami na chovnýc</w:t>
      </w:r>
      <w:r w:rsidRPr="00886412">
        <w:t>h tocích omezit tak, aby nebyly poškozovány ostatní místní druhy ryb</w:t>
      </w:r>
      <w:r w:rsidR="001E4A7B" w:rsidRPr="00886412">
        <w:t>;</w:t>
      </w:r>
    </w:p>
    <w:p w14:paraId="40138905" w14:textId="77777777" w:rsidR="00EF2C73" w:rsidRPr="00886412" w:rsidRDefault="0038728A" w:rsidP="00886412">
      <w:pPr>
        <w:pStyle w:val="Odstavecseseznamem"/>
      </w:pPr>
      <w:r w:rsidRPr="00886412">
        <w:t>vy</w:t>
      </w:r>
      <w:r w:rsidR="00415C2C" w:rsidRPr="00886412">
        <w:t>brané ochranářsky cenné</w:t>
      </w:r>
      <w:r w:rsidRPr="00886412">
        <w:t xml:space="preserve"> potoky, případně </w:t>
      </w:r>
      <w:r w:rsidR="00415C2C" w:rsidRPr="00886412">
        <w:t xml:space="preserve">jejich </w:t>
      </w:r>
      <w:r w:rsidRPr="00886412">
        <w:t>části, ponech</w:t>
      </w:r>
      <w:r w:rsidR="00415C2C" w:rsidRPr="00886412">
        <w:t>at</w:t>
      </w:r>
      <w:r w:rsidRPr="00886412">
        <w:t xml:space="preserve"> bez rybářského hospodaření</w:t>
      </w:r>
      <w:r w:rsidR="007575A3" w:rsidRPr="00886412">
        <w:t>,</w:t>
      </w:r>
      <w:r w:rsidR="005C7048" w:rsidRPr="00886412">
        <w:t xml:space="preserve"> viz kap. 3.5</w:t>
      </w:r>
      <w:r w:rsidR="001E4A7B" w:rsidRPr="00886412">
        <w:t>;</w:t>
      </w:r>
    </w:p>
    <w:p w14:paraId="487C54FD" w14:textId="77777777" w:rsidR="00EF2C73" w:rsidRPr="00886412" w:rsidRDefault="0038728A" w:rsidP="00886412">
      <w:pPr>
        <w:pStyle w:val="Odstavecseseznamem"/>
      </w:pPr>
      <w:r w:rsidRPr="00886412">
        <w:t>hospodařit na rybářských revírech s ohledem na dochovaný stav přírodního prost</w:t>
      </w:r>
      <w:r w:rsidRPr="00886412">
        <w:t>ředí konkrétní lokality či její přírodní potenciál</w:t>
      </w:r>
      <w:r w:rsidR="001E4A7B" w:rsidRPr="00886412">
        <w:t>.</w:t>
      </w:r>
    </w:p>
    <w:p w14:paraId="64D55562" w14:textId="77777777" w:rsidR="00EF2C73" w:rsidRPr="00886412" w:rsidRDefault="00EF2C73" w:rsidP="00886412">
      <w:pPr>
        <w:pStyle w:val="rozboryodrka"/>
        <w:rPr>
          <w:rFonts w:cs="Arial"/>
          <w:sz w:val="22"/>
          <w:szCs w:val="22"/>
        </w:rPr>
      </w:pPr>
    </w:p>
    <w:p w14:paraId="67398AE2" w14:textId="77777777" w:rsidR="00D670D6" w:rsidRPr="00886412" w:rsidRDefault="0038728A" w:rsidP="00886412">
      <w:pPr>
        <w:pStyle w:val="Nadpis3"/>
      </w:pPr>
      <w:bookmarkStart w:id="22" w:name="_Toc256000012"/>
      <w:r w:rsidRPr="00886412">
        <w:t>2.1.4 Myslivost</w:t>
      </w:r>
      <w:bookmarkEnd w:id="22"/>
    </w:p>
    <w:p w14:paraId="2591EABA" w14:textId="77777777" w:rsidR="0091397E" w:rsidRPr="00886412" w:rsidRDefault="0038728A" w:rsidP="00886412">
      <w:pPr>
        <w:jc w:val="both"/>
        <w:rPr>
          <w:rFonts w:ascii="Arial" w:hAnsi="Arial" w:cs="Arial"/>
          <w:sz w:val="22"/>
          <w:szCs w:val="22"/>
        </w:rPr>
      </w:pPr>
      <w:r w:rsidRPr="00886412">
        <w:rPr>
          <w:rFonts w:ascii="Arial" w:hAnsi="Arial" w:cs="Arial"/>
          <w:sz w:val="22"/>
          <w:szCs w:val="22"/>
        </w:rPr>
        <w:t xml:space="preserve">CHKO je z hlediska druhů zvěře velmi pestrá, převažuje zvěř spárkatá. Lokálně se objevují výrazné škody na lesních porostech a lučních společenstvech, které působí zejména jelen evropský </w:t>
      </w:r>
      <w:r w:rsidRPr="00886412">
        <w:rPr>
          <w:rFonts w:ascii="Arial" w:hAnsi="Arial" w:cs="Arial"/>
          <w:i/>
          <w:sz w:val="22"/>
          <w:szCs w:val="22"/>
        </w:rPr>
        <w:t>(Cervus elaphus)</w:t>
      </w:r>
      <w:r w:rsidRPr="00886412">
        <w:rPr>
          <w:rFonts w:ascii="Arial" w:hAnsi="Arial" w:cs="Arial"/>
          <w:sz w:val="22"/>
          <w:szCs w:val="22"/>
        </w:rPr>
        <w:t xml:space="preserve">, srnec obecný </w:t>
      </w:r>
      <w:r w:rsidRPr="00886412">
        <w:rPr>
          <w:rFonts w:ascii="Arial" w:hAnsi="Arial" w:cs="Arial"/>
          <w:i/>
          <w:sz w:val="22"/>
          <w:szCs w:val="22"/>
        </w:rPr>
        <w:t>(Capreolus capreolus)</w:t>
      </w:r>
      <w:r w:rsidR="0024680F" w:rsidRPr="00886412">
        <w:rPr>
          <w:rFonts w:ascii="Arial" w:hAnsi="Arial" w:cs="Arial"/>
          <w:i/>
          <w:sz w:val="22"/>
          <w:szCs w:val="22"/>
        </w:rPr>
        <w:t>,</w:t>
      </w:r>
      <w:r w:rsidRPr="00886412">
        <w:rPr>
          <w:rFonts w:ascii="Arial" w:hAnsi="Arial" w:cs="Arial"/>
          <w:sz w:val="22"/>
          <w:szCs w:val="22"/>
        </w:rPr>
        <w:t xml:space="preserve"> prase divoké </w:t>
      </w:r>
      <w:r w:rsidRPr="00886412">
        <w:rPr>
          <w:rFonts w:ascii="Arial" w:hAnsi="Arial" w:cs="Arial"/>
          <w:i/>
          <w:sz w:val="22"/>
          <w:szCs w:val="22"/>
        </w:rPr>
        <w:t>(S</w:t>
      </w:r>
      <w:r w:rsidRPr="00886412">
        <w:rPr>
          <w:rFonts w:ascii="Arial" w:hAnsi="Arial" w:cs="Arial"/>
          <w:i/>
          <w:sz w:val="22"/>
          <w:szCs w:val="22"/>
        </w:rPr>
        <w:t>us scrofa)</w:t>
      </w:r>
      <w:r w:rsidR="00496BFC" w:rsidRPr="00886412">
        <w:rPr>
          <w:rFonts w:ascii="Arial" w:hAnsi="Arial" w:cs="Arial"/>
          <w:i/>
          <w:sz w:val="22"/>
          <w:szCs w:val="22"/>
        </w:rPr>
        <w:t>,</w:t>
      </w:r>
      <w:r w:rsidRPr="00886412">
        <w:rPr>
          <w:rFonts w:ascii="Arial" w:hAnsi="Arial" w:cs="Arial"/>
          <w:sz w:val="22"/>
          <w:szCs w:val="22"/>
        </w:rPr>
        <w:t xml:space="preserve"> daněk skvrnitý </w:t>
      </w:r>
      <w:r w:rsidRPr="00886412">
        <w:rPr>
          <w:rFonts w:ascii="Arial" w:hAnsi="Arial" w:cs="Arial"/>
          <w:i/>
          <w:sz w:val="22"/>
          <w:szCs w:val="22"/>
        </w:rPr>
        <w:t>(Dama dama)</w:t>
      </w:r>
      <w:r w:rsidRPr="00886412">
        <w:rPr>
          <w:rFonts w:ascii="Arial" w:hAnsi="Arial" w:cs="Arial"/>
          <w:sz w:val="22"/>
          <w:szCs w:val="22"/>
        </w:rPr>
        <w:t xml:space="preserve"> a muflon evropský </w:t>
      </w:r>
      <w:r w:rsidRPr="00886412">
        <w:rPr>
          <w:rFonts w:ascii="Arial" w:hAnsi="Arial" w:cs="Arial"/>
          <w:i/>
          <w:sz w:val="22"/>
          <w:szCs w:val="22"/>
        </w:rPr>
        <w:t xml:space="preserve">(Ovis gmelini musimon). </w:t>
      </w:r>
      <w:r w:rsidRPr="00886412">
        <w:rPr>
          <w:rFonts w:ascii="Arial" w:hAnsi="Arial" w:cs="Arial"/>
          <w:sz w:val="22"/>
          <w:szCs w:val="22"/>
        </w:rPr>
        <w:t>Všechny druhy spárkaté zvěře lze obhospodařovat lovem. V oblasti se také vyskytují druhy zvěře chráněné podle zákona o ochraně přírody např. bobr evropský</w:t>
      </w:r>
      <w:r w:rsidRPr="00886412">
        <w:rPr>
          <w:rFonts w:ascii="Arial" w:hAnsi="Arial" w:cs="Arial"/>
          <w:i/>
          <w:sz w:val="22"/>
          <w:szCs w:val="22"/>
        </w:rPr>
        <w:t xml:space="preserve"> </w:t>
      </w:r>
      <w:r w:rsidRPr="00886412">
        <w:rPr>
          <w:rStyle w:val="acopre"/>
          <w:rFonts w:ascii="Arial" w:hAnsi="Arial" w:cs="Arial"/>
          <w:i/>
          <w:sz w:val="22"/>
          <w:szCs w:val="22"/>
        </w:rPr>
        <w:t>(Castor fiber)</w:t>
      </w:r>
      <w:r w:rsidRPr="00886412">
        <w:rPr>
          <w:rFonts w:ascii="Arial" w:hAnsi="Arial" w:cs="Arial"/>
          <w:i/>
          <w:sz w:val="22"/>
          <w:szCs w:val="22"/>
        </w:rPr>
        <w:t xml:space="preserve">, </w:t>
      </w:r>
      <w:r w:rsidRPr="00886412">
        <w:rPr>
          <w:rFonts w:ascii="Arial" w:hAnsi="Arial" w:cs="Arial"/>
          <w:sz w:val="22"/>
          <w:szCs w:val="22"/>
        </w:rPr>
        <w:t>vydr</w:t>
      </w:r>
      <w:r w:rsidRPr="00886412">
        <w:rPr>
          <w:rFonts w:ascii="Arial" w:hAnsi="Arial" w:cs="Arial"/>
          <w:sz w:val="22"/>
          <w:szCs w:val="22"/>
        </w:rPr>
        <w:t>a říční</w:t>
      </w:r>
      <w:r w:rsidRPr="00886412">
        <w:rPr>
          <w:rFonts w:ascii="Arial" w:hAnsi="Arial" w:cs="Arial"/>
          <w:i/>
          <w:sz w:val="22"/>
          <w:szCs w:val="22"/>
        </w:rPr>
        <w:t xml:space="preserve"> (Lutra lutra). </w:t>
      </w:r>
      <w:r w:rsidRPr="00886412">
        <w:rPr>
          <w:rFonts w:ascii="Arial" w:hAnsi="Arial" w:cs="Arial"/>
          <w:sz w:val="22"/>
          <w:szCs w:val="22"/>
        </w:rPr>
        <w:t>Ojediněle se vyskytují velké šelmy</w:t>
      </w:r>
      <w:r w:rsidR="00496BFC" w:rsidRPr="00886412">
        <w:rPr>
          <w:rFonts w:ascii="Arial" w:hAnsi="Arial" w:cs="Arial"/>
          <w:sz w:val="22"/>
          <w:szCs w:val="22"/>
        </w:rPr>
        <w:t>,</w:t>
      </w:r>
      <w:r w:rsidRPr="00886412">
        <w:rPr>
          <w:rFonts w:ascii="Arial" w:hAnsi="Arial" w:cs="Arial"/>
          <w:i/>
          <w:sz w:val="22"/>
          <w:szCs w:val="22"/>
        </w:rPr>
        <w:t xml:space="preserve"> </w:t>
      </w:r>
      <w:r w:rsidRPr="00886412">
        <w:rPr>
          <w:rFonts w:ascii="Arial" w:hAnsi="Arial" w:cs="Arial"/>
          <w:sz w:val="22"/>
          <w:szCs w:val="22"/>
        </w:rPr>
        <w:t xml:space="preserve">vlk obecný </w:t>
      </w:r>
      <w:r w:rsidRPr="00886412">
        <w:rPr>
          <w:rFonts w:ascii="Arial" w:hAnsi="Arial" w:cs="Arial"/>
          <w:i/>
          <w:sz w:val="22"/>
          <w:szCs w:val="22"/>
        </w:rPr>
        <w:t>(Canis lupus)</w:t>
      </w:r>
      <w:r w:rsidRPr="00886412">
        <w:rPr>
          <w:rFonts w:ascii="Arial" w:hAnsi="Arial" w:cs="Arial"/>
          <w:sz w:val="22"/>
          <w:szCs w:val="22"/>
        </w:rPr>
        <w:t>, rys ostrovid</w:t>
      </w:r>
      <w:r w:rsidRPr="00886412">
        <w:rPr>
          <w:rFonts w:ascii="Arial" w:hAnsi="Arial" w:cs="Arial"/>
          <w:i/>
          <w:sz w:val="22"/>
          <w:szCs w:val="22"/>
        </w:rPr>
        <w:t xml:space="preserve"> (Lynx lynx) </w:t>
      </w:r>
      <w:r w:rsidRPr="00886412">
        <w:rPr>
          <w:rFonts w:ascii="Arial" w:hAnsi="Arial" w:cs="Arial"/>
          <w:sz w:val="22"/>
          <w:szCs w:val="22"/>
        </w:rPr>
        <w:t xml:space="preserve">či jako migrující medvěd hnědý </w:t>
      </w:r>
      <w:r w:rsidRPr="00886412">
        <w:rPr>
          <w:rFonts w:ascii="Arial" w:hAnsi="Arial" w:cs="Arial"/>
          <w:i/>
          <w:sz w:val="22"/>
          <w:szCs w:val="22"/>
        </w:rPr>
        <w:t xml:space="preserve">(Ursus arctos). </w:t>
      </w:r>
    </w:p>
    <w:p w14:paraId="69E6A740" w14:textId="77777777" w:rsidR="0091397E" w:rsidRPr="00886412" w:rsidRDefault="0038728A" w:rsidP="00886412">
      <w:pPr>
        <w:autoSpaceDE w:val="0"/>
        <w:jc w:val="both"/>
        <w:rPr>
          <w:rFonts w:ascii="Arial" w:hAnsi="Arial" w:cs="Arial"/>
          <w:sz w:val="22"/>
          <w:szCs w:val="22"/>
        </w:rPr>
      </w:pPr>
      <w:r w:rsidRPr="00886412">
        <w:rPr>
          <w:rFonts w:ascii="Arial" w:hAnsi="Arial" w:cs="Arial"/>
          <w:sz w:val="22"/>
          <w:szCs w:val="22"/>
        </w:rPr>
        <w:t>Do střetu s ochranou přírody se myslivost dostává především díky lokálně vysokým stavům zvěře, kte</w:t>
      </w:r>
      <w:r w:rsidRPr="00886412">
        <w:rPr>
          <w:rFonts w:ascii="Arial" w:hAnsi="Arial" w:cs="Arial"/>
          <w:sz w:val="22"/>
          <w:szCs w:val="22"/>
        </w:rPr>
        <w:t>ré výrazně negativně působí na lesní i nelesní ekosystémy, které jsou předměty ochrany CHKO.</w:t>
      </w:r>
    </w:p>
    <w:p w14:paraId="50AB3F9B" w14:textId="77777777" w:rsidR="0091397E" w:rsidRPr="00886412" w:rsidRDefault="0091397E" w:rsidP="00886412">
      <w:pPr>
        <w:jc w:val="both"/>
        <w:rPr>
          <w:rFonts w:ascii="Arial" w:hAnsi="Arial" w:cs="Arial"/>
        </w:rPr>
      </w:pPr>
    </w:p>
    <w:p w14:paraId="54B3F2BA" w14:textId="77777777" w:rsidR="0091397E" w:rsidRPr="00886412" w:rsidRDefault="0038728A" w:rsidP="00886412">
      <w:pPr>
        <w:rPr>
          <w:rFonts w:ascii="Arial" w:hAnsi="Arial" w:cs="Arial"/>
          <w:sz w:val="22"/>
          <w:szCs w:val="22"/>
        </w:rPr>
      </w:pPr>
      <w:r w:rsidRPr="00886412">
        <w:rPr>
          <w:rFonts w:ascii="Arial" w:hAnsi="Arial" w:cs="Arial"/>
          <w:sz w:val="22"/>
          <w:szCs w:val="22"/>
        </w:rPr>
        <w:t>Navrhované zásady:</w:t>
      </w:r>
    </w:p>
    <w:p w14:paraId="1673A61C" w14:textId="77777777" w:rsidR="0091397E" w:rsidRPr="00886412" w:rsidRDefault="0038728A" w:rsidP="00886412">
      <w:pPr>
        <w:pStyle w:val="Odstavecseseznamem"/>
      </w:pPr>
      <w:r w:rsidRPr="00886412">
        <w:t>žádat u orgánu státní správy myslivosti o snížení normovaných stavů spárkaté zvěře (srnec, jelen, prase divoké)</w:t>
      </w:r>
      <w:r w:rsidR="00D03E30" w:rsidRPr="00886412">
        <w:t xml:space="preserve"> </w:t>
      </w:r>
      <w:r w:rsidRPr="00886412">
        <w:t xml:space="preserve">s ohledem na aktuální </w:t>
      </w:r>
      <w:r w:rsidRPr="00886412">
        <w:t>vývoj stavu prostředí (kůrovcová kalamita, apod.) a omezování škod na lesních kulturách a lučních společenstvech</w:t>
      </w:r>
      <w:r w:rsidR="001E4A7B" w:rsidRPr="00886412">
        <w:t>;</w:t>
      </w:r>
      <w:r w:rsidRPr="00886412">
        <w:t xml:space="preserve"> </w:t>
      </w:r>
    </w:p>
    <w:p w14:paraId="6DB84028" w14:textId="77777777" w:rsidR="0091397E" w:rsidRPr="00886412" w:rsidRDefault="0038728A" w:rsidP="00886412">
      <w:pPr>
        <w:pStyle w:val="Odstavecseseznamem"/>
      </w:pPr>
      <w:r w:rsidRPr="00886412">
        <w:t xml:space="preserve">eliminovat výskyt nepůvodních druhů zvěře (muflon, daněk), žádat </w:t>
      </w:r>
      <w:r w:rsidR="00D03E30" w:rsidRPr="00886412">
        <w:t>orgán státní správy myslivosti</w:t>
      </w:r>
      <w:r w:rsidRPr="00886412">
        <w:t xml:space="preserve"> o zrušení chovu či snížení normovaných stavů </w:t>
      </w:r>
      <w:r w:rsidRPr="00886412">
        <w:t>a realizovat ho, nezavádět tyto druhy do chovu</w:t>
      </w:r>
      <w:r w:rsidR="001E4A7B" w:rsidRPr="00886412">
        <w:t>;</w:t>
      </w:r>
    </w:p>
    <w:p w14:paraId="50824361" w14:textId="77777777" w:rsidR="0091397E" w:rsidRPr="00886412" w:rsidRDefault="0038728A" w:rsidP="00886412">
      <w:pPr>
        <w:pStyle w:val="Odstavecseseznamem"/>
      </w:pPr>
      <w:r w:rsidRPr="00886412">
        <w:t>eliminovat výskyt nepůvodních invazních druhů živočichů, které lze lovit i když nejsou zařazeny mezi zvěř</w:t>
      </w:r>
      <w:r w:rsidR="00496BFC" w:rsidRPr="00886412">
        <w:t xml:space="preserve">, </w:t>
      </w:r>
      <w:r w:rsidRPr="00886412">
        <w:t>norek americký (</w:t>
      </w:r>
      <w:r w:rsidRPr="00886412">
        <w:rPr>
          <w:i/>
        </w:rPr>
        <w:t>Mustela vison</w:t>
      </w:r>
      <w:r w:rsidRPr="00886412">
        <w:t>), psík mývalovitý (</w:t>
      </w:r>
      <w:r w:rsidRPr="00886412">
        <w:rPr>
          <w:i/>
        </w:rPr>
        <w:t>Nyctereutes procyonoides</w:t>
      </w:r>
      <w:r w:rsidRPr="00886412">
        <w:t>)</w:t>
      </w:r>
      <w:r w:rsidR="005C7048" w:rsidRPr="00886412">
        <w:t xml:space="preserve"> viz kap. 3.2.2</w:t>
      </w:r>
      <w:r w:rsidR="001E4A7B" w:rsidRPr="00886412">
        <w:t>;</w:t>
      </w:r>
    </w:p>
    <w:p w14:paraId="305FBC07" w14:textId="77777777" w:rsidR="0091397E" w:rsidRPr="00886412" w:rsidRDefault="0038728A" w:rsidP="00886412">
      <w:pPr>
        <w:pStyle w:val="Odstavecseseznamem"/>
      </w:pPr>
      <w:r w:rsidRPr="00886412">
        <w:lastRenderedPageBreak/>
        <w:t>nevypouště</w:t>
      </w:r>
      <w:r w:rsidRPr="00886412">
        <w:t>t do volné přírody geograficky nepůvodní druhy zvěře ani uměle odchované jedince domácích druhů bez doložení jejich genetického původu např. kachna divoká (</w:t>
      </w:r>
      <w:r w:rsidRPr="00886412">
        <w:rPr>
          <w:i/>
        </w:rPr>
        <w:t>Anas platyrhynchos</w:t>
      </w:r>
      <w:r w:rsidRPr="00886412">
        <w:t>)</w:t>
      </w:r>
      <w:r w:rsidR="001E4A7B" w:rsidRPr="00886412">
        <w:t>;</w:t>
      </w:r>
    </w:p>
    <w:p w14:paraId="63BD1F93" w14:textId="77777777" w:rsidR="0091397E" w:rsidRPr="00886412" w:rsidRDefault="0038728A" w:rsidP="00886412">
      <w:pPr>
        <w:pStyle w:val="Odstavecseseznamem"/>
      </w:pPr>
      <w:r w:rsidRPr="00886412">
        <w:t>podporovat vznik a údržbu vhodných biotopů pro domácí druhy drobné zvěře (zajíc</w:t>
      </w:r>
      <w:r w:rsidRPr="00886412">
        <w:t xml:space="preserve"> polní (</w:t>
      </w:r>
      <w:r w:rsidRPr="00886412">
        <w:rPr>
          <w:i/>
        </w:rPr>
        <w:t>Lepus europaeus</w:t>
      </w:r>
      <w:r w:rsidRPr="00886412">
        <w:t>), koroptev polní (</w:t>
      </w:r>
      <w:r w:rsidRPr="00886412">
        <w:rPr>
          <w:i/>
        </w:rPr>
        <w:t>Perdix perdix</w:t>
      </w:r>
      <w:r w:rsidRPr="00886412">
        <w:t>), jeřábek lesní (</w:t>
      </w:r>
      <w:r w:rsidRPr="00886412">
        <w:rPr>
          <w:i/>
        </w:rPr>
        <w:t>Bonasa bonasia</w:t>
      </w:r>
      <w:r w:rsidRPr="00886412">
        <w:t>), vzácné druhy kachen apod. (masív Javořiny,</w:t>
      </w:r>
      <w:r w:rsidR="0024680F" w:rsidRPr="00886412">
        <w:t xml:space="preserve"> masív Lopeníka,</w:t>
      </w:r>
      <w:r w:rsidRPr="00886412">
        <w:t xml:space="preserve"> masív Královce, mokřady vzniklé v rámci revitalizace říčky Teplice)</w:t>
      </w:r>
      <w:r w:rsidR="001E4A7B" w:rsidRPr="00886412">
        <w:t>;</w:t>
      </w:r>
    </w:p>
    <w:p w14:paraId="69712BBB" w14:textId="77777777" w:rsidR="0091397E" w:rsidRPr="00886412" w:rsidRDefault="0038728A" w:rsidP="00886412">
      <w:pPr>
        <w:pStyle w:val="Odstavecseseznamem"/>
      </w:pPr>
      <w:r w:rsidRPr="00886412">
        <w:t>nezakládat nové intenzivní chovy zvěře</w:t>
      </w:r>
      <w:r w:rsidRPr="00886412">
        <w:t xml:space="preserve"> (obory, bažantnice) na území CHKO</w:t>
      </w:r>
      <w:r w:rsidR="00E161BD" w:rsidRPr="00886412">
        <w:br/>
      </w:r>
      <w:r w:rsidRPr="00886412">
        <w:t xml:space="preserve">a ve stávajících oborách udržovat </w:t>
      </w:r>
      <w:r w:rsidR="00895D9F" w:rsidRPr="00886412">
        <w:t xml:space="preserve">normované </w:t>
      </w:r>
      <w:r w:rsidR="00662FE8" w:rsidRPr="00886412">
        <w:t xml:space="preserve">i skutečné </w:t>
      </w:r>
      <w:r w:rsidRPr="00886412">
        <w:t>stavy chované zvěře tak, aby nedocházelo k poškozování předmětů ochrany (obora Radějov, obora Zeveta Bojkovice)</w:t>
      </w:r>
      <w:r w:rsidR="001E4A7B" w:rsidRPr="00886412">
        <w:t>;</w:t>
      </w:r>
    </w:p>
    <w:p w14:paraId="35A7A343" w14:textId="77777777" w:rsidR="0091397E" w:rsidRPr="00886412" w:rsidRDefault="0038728A" w:rsidP="00886412">
      <w:pPr>
        <w:pStyle w:val="Odstavecseseznamem"/>
      </w:pPr>
      <w:r w:rsidRPr="00886412">
        <w:t>odstranit krmná myslivecká zařízení (krmeliště, újedi</w:t>
      </w:r>
      <w:r w:rsidRPr="00886412">
        <w:t>ště, vnadiště) v maloplošných zvláště chráněných územích</w:t>
      </w:r>
      <w:r w:rsidR="0024680F" w:rsidRPr="00886412">
        <w:t xml:space="preserve"> a jejich ochra</w:t>
      </w:r>
      <w:r w:rsidR="00662FE8" w:rsidRPr="00886412">
        <w:t>n</w:t>
      </w:r>
      <w:r w:rsidR="0024680F" w:rsidRPr="00886412">
        <w:t>ných pásmech</w:t>
      </w:r>
      <w:r w:rsidRPr="00886412">
        <w:t xml:space="preserve"> nebo v lokalitách I. zóny CHKO (např. NPR Čertoryje, NPR Jazevčí, PR Dolnoněmčanské louky apod.)</w:t>
      </w:r>
      <w:r w:rsidR="001E4A7B" w:rsidRPr="00886412">
        <w:t>.</w:t>
      </w:r>
    </w:p>
    <w:p w14:paraId="7B2F249E" w14:textId="77777777" w:rsidR="00D670D6" w:rsidRPr="00886412" w:rsidRDefault="00D670D6" w:rsidP="00886412">
      <w:pPr>
        <w:rPr>
          <w:rFonts w:ascii="Arial" w:hAnsi="Arial" w:cs="Arial"/>
          <w:sz w:val="22"/>
          <w:szCs w:val="22"/>
        </w:rPr>
      </w:pPr>
    </w:p>
    <w:p w14:paraId="5A9CB516" w14:textId="77777777" w:rsidR="00D670D6" w:rsidRPr="00886412" w:rsidRDefault="0038728A" w:rsidP="00886412">
      <w:pPr>
        <w:pStyle w:val="Nadpis2"/>
      </w:pPr>
      <w:bookmarkStart w:id="23" w:name="_Toc256000013"/>
      <w:bookmarkStart w:id="24" w:name="_Toc436906835"/>
      <w:bookmarkStart w:id="25" w:name="_Toc460396352"/>
      <w:r w:rsidRPr="00886412">
        <w:t>2.2 Zásady jiného využívání krajiny</w:t>
      </w:r>
      <w:bookmarkEnd w:id="23"/>
      <w:bookmarkEnd w:id="24"/>
      <w:bookmarkEnd w:id="25"/>
    </w:p>
    <w:p w14:paraId="48DBF837" w14:textId="77777777" w:rsidR="00D670D6" w:rsidRPr="00886412" w:rsidRDefault="00D670D6" w:rsidP="00886412">
      <w:pPr>
        <w:rPr>
          <w:rFonts w:ascii="Arial" w:hAnsi="Arial" w:cs="Arial"/>
          <w:sz w:val="22"/>
          <w:szCs w:val="22"/>
        </w:rPr>
      </w:pPr>
    </w:p>
    <w:p w14:paraId="39CE2D0C" w14:textId="77777777" w:rsidR="00D670D6" w:rsidRPr="00886412" w:rsidRDefault="0038728A" w:rsidP="00886412">
      <w:pPr>
        <w:pStyle w:val="Nadpis3"/>
      </w:pPr>
      <w:bookmarkStart w:id="26" w:name="_Toc256000014"/>
      <w:r w:rsidRPr="00886412">
        <w:t xml:space="preserve">2.2.1 Vodní </w:t>
      </w:r>
      <w:r w:rsidRPr="00886412">
        <w:t>hospodářství</w:t>
      </w:r>
      <w:bookmarkEnd w:id="26"/>
    </w:p>
    <w:p w14:paraId="35A301BF" w14:textId="77777777" w:rsidR="0041669A" w:rsidRPr="00886412" w:rsidRDefault="0038728A" w:rsidP="00886412">
      <w:pPr>
        <w:jc w:val="both"/>
        <w:rPr>
          <w:rFonts w:ascii="Arial" w:hAnsi="Arial" w:cs="Arial"/>
          <w:sz w:val="22"/>
          <w:szCs w:val="22"/>
        </w:rPr>
      </w:pPr>
      <w:r w:rsidRPr="00886412">
        <w:rPr>
          <w:rFonts w:ascii="Arial" w:hAnsi="Arial" w:cs="Arial"/>
          <w:sz w:val="22"/>
          <w:szCs w:val="22"/>
        </w:rPr>
        <w:t>CHKO Bílé Karpaty je pramennou oblastí. Pro zachování schopnosti území zadržet vodu celoplošně v krajině a pro zvýšení této schopnosti při současné ochraně vodních a</w:t>
      </w:r>
      <w:r w:rsidR="00B91E13" w:rsidRPr="00886412">
        <w:rPr>
          <w:rFonts w:ascii="Arial" w:hAnsi="Arial" w:cs="Arial"/>
          <w:sz w:val="22"/>
          <w:szCs w:val="22"/>
        </w:rPr>
        <w:t xml:space="preserve"> </w:t>
      </w:r>
      <w:r w:rsidRPr="00886412">
        <w:rPr>
          <w:rFonts w:ascii="Arial" w:hAnsi="Arial" w:cs="Arial"/>
          <w:sz w:val="22"/>
          <w:szCs w:val="22"/>
        </w:rPr>
        <w:t xml:space="preserve">na vodu vázaných ekosystémů je potřeba využít nejen retenční schopnost půdy, </w:t>
      </w:r>
      <w:r w:rsidRPr="00886412">
        <w:rPr>
          <w:rFonts w:ascii="Arial" w:hAnsi="Arial" w:cs="Arial"/>
          <w:sz w:val="22"/>
          <w:szCs w:val="22"/>
        </w:rPr>
        <w:t>ale i hustou síť drobných vodních toků a také drobných vodních ploch a nádrží. Zároveň by se měla zlepšit migrační prostupnost vodních toků a také zachovat a zlepšit ekologický stav vodních toků včetně v minulosti opomíjeného splaveninového režimu</w:t>
      </w:r>
      <w:r w:rsidR="002C79AB" w:rsidRPr="00886412">
        <w:rPr>
          <w:rFonts w:ascii="Arial" w:hAnsi="Arial" w:cs="Arial"/>
          <w:sz w:val="22"/>
          <w:szCs w:val="22"/>
        </w:rPr>
        <w:t>.</w:t>
      </w:r>
    </w:p>
    <w:p w14:paraId="4986D4CD" w14:textId="77777777" w:rsidR="0041669A" w:rsidRPr="00886412" w:rsidRDefault="0041669A" w:rsidP="00886412">
      <w:pPr>
        <w:pStyle w:val="Zkladntext"/>
        <w:spacing w:after="0"/>
        <w:jc w:val="both"/>
        <w:rPr>
          <w:rFonts w:ascii="Arial" w:hAnsi="Arial" w:cs="Arial"/>
          <w:sz w:val="22"/>
          <w:szCs w:val="22"/>
        </w:rPr>
      </w:pPr>
    </w:p>
    <w:p w14:paraId="549EA333" w14:textId="77777777" w:rsidR="0041669A" w:rsidRPr="00886412" w:rsidRDefault="0038728A" w:rsidP="00886412">
      <w:pPr>
        <w:pStyle w:val="Zkladntext"/>
        <w:spacing w:after="0"/>
        <w:jc w:val="both"/>
        <w:rPr>
          <w:rFonts w:ascii="Arial" w:hAnsi="Arial" w:cs="Arial"/>
          <w:sz w:val="22"/>
          <w:szCs w:val="22"/>
        </w:rPr>
      </w:pPr>
      <w:r w:rsidRPr="00886412">
        <w:rPr>
          <w:rFonts w:ascii="Arial" w:hAnsi="Arial" w:cs="Arial"/>
          <w:sz w:val="22"/>
          <w:szCs w:val="22"/>
        </w:rPr>
        <w:t>Navrho</w:t>
      </w:r>
      <w:r w:rsidRPr="00886412">
        <w:rPr>
          <w:rFonts w:ascii="Arial" w:hAnsi="Arial" w:cs="Arial"/>
          <w:sz w:val="22"/>
          <w:szCs w:val="22"/>
        </w:rPr>
        <w:t>vané zásady:</w:t>
      </w:r>
    </w:p>
    <w:p w14:paraId="64E7B67D" w14:textId="77777777" w:rsidR="0041669A" w:rsidRPr="00886412" w:rsidRDefault="0038728A" w:rsidP="00886412">
      <w:pPr>
        <w:pStyle w:val="Zkladntext"/>
        <w:spacing w:after="0"/>
        <w:jc w:val="both"/>
        <w:rPr>
          <w:rFonts w:ascii="Arial" w:hAnsi="Arial" w:cs="Arial"/>
          <w:i/>
          <w:sz w:val="22"/>
          <w:szCs w:val="22"/>
        </w:rPr>
      </w:pPr>
      <w:r w:rsidRPr="00886412">
        <w:rPr>
          <w:rFonts w:ascii="Arial" w:hAnsi="Arial" w:cs="Arial"/>
          <w:i/>
          <w:sz w:val="22"/>
          <w:szCs w:val="22"/>
        </w:rPr>
        <w:t>hospodaření s vodou v krajině</w:t>
      </w:r>
    </w:p>
    <w:p w14:paraId="2850C6E2" w14:textId="77777777" w:rsidR="0041669A" w:rsidRPr="00886412" w:rsidRDefault="0038728A" w:rsidP="00886412">
      <w:pPr>
        <w:pStyle w:val="Odstavecseseznamem"/>
      </w:pPr>
      <w:r w:rsidRPr="00886412">
        <w:t>na zemědělských pozemcích provádět protierozní opatření (</w:t>
      </w:r>
      <w:r w:rsidR="008534EB" w:rsidRPr="00886412">
        <w:t xml:space="preserve">např. </w:t>
      </w:r>
      <w:r w:rsidRPr="00886412">
        <w:t xml:space="preserve">průlehy, meze, remízky) a </w:t>
      </w:r>
      <w:r w:rsidR="00D03E30" w:rsidRPr="00886412">
        <w:t xml:space="preserve">vhodně nastavit </w:t>
      </w:r>
      <w:r w:rsidRPr="00886412">
        <w:t xml:space="preserve">osevní postupy, podporovat </w:t>
      </w:r>
      <w:r w:rsidR="001E4A7B" w:rsidRPr="00886412">
        <w:t>opatření zadržující vodu v půdě</w:t>
      </w:r>
      <w:r w:rsidR="005C7048" w:rsidRPr="00886412">
        <w:t xml:space="preserve"> viz kap. 2.1.2</w:t>
      </w:r>
      <w:r w:rsidR="001E4A7B" w:rsidRPr="00886412">
        <w:t>;</w:t>
      </w:r>
    </w:p>
    <w:p w14:paraId="3DEA8E0A" w14:textId="77777777" w:rsidR="0041669A" w:rsidRPr="00886412" w:rsidRDefault="0038728A" w:rsidP="00886412">
      <w:pPr>
        <w:pStyle w:val="Odstavecseseznamem"/>
      </w:pPr>
      <w:r w:rsidRPr="00886412">
        <w:t>zajišťovat nebo podporovat opatře</w:t>
      </w:r>
      <w:r w:rsidRPr="00886412">
        <w:t>ní k nápravě narušeného vodního režimu rašelinišť</w:t>
      </w:r>
      <w:r w:rsidR="00E161BD" w:rsidRPr="00886412">
        <w:br/>
      </w:r>
      <w:r w:rsidRPr="00886412">
        <w:t>a mokřadů (neobnovovat odvodnění, p</w:t>
      </w:r>
      <w:r w:rsidR="001E4A7B" w:rsidRPr="00886412">
        <w:t>řehrazovat odvodňovací příkopy)</w:t>
      </w:r>
      <w:r w:rsidR="005C7048" w:rsidRPr="00886412">
        <w:t xml:space="preserve"> viz kap. 3.1.2.2</w:t>
      </w:r>
      <w:r w:rsidR="001E4A7B" w:rsidRPr="00886412">
        <w:t>;</w:t>
      </w:r>
    </w:p>
    <w:p w14:paraId="6A57E97A" w14:textId="77777777" w:rsidR="0041669A" w:rsidRPr="00886412" w:rsidRDefault="0038728A" w:rsidP="00886412">
      <w:pPr>
        <w:pStyle w:val="Odstavecseseznamem"/>
      </w:pPr>
      <w:r w:rsidRPr="00886412">
        <w:t xml:space="preserve">nenarušovat lesním hospodařením lesní mokřady, prameniště a rašeliniště, nezasahovat do jejich přirozeného vodního </w:t>
      </w:r>
      <w:r w:rsidRPr="00886412">
        <w:t>režimu odvodněním, podporovat obnovu původního vodního režimu (ukončením údržby odvodňovacích p</w:t>
      </w:r>
      <w:r w:rsidR="001E4A7B" w:rsidRPr="00886412">
        <w:t>říkopů či jejich znefunkčněním)</w:t>
      </w:r>
      <w:r w:rsidR="005C7048" w:rsidRPr="00886412">
        <w:t xml:space="preserve"> viz kap. 3.1.3.1</w:t>
      </w:r>
      <w:r w:rsidR="001E4A7B" w:rsidRPr="00886412">
        <w:t>;</w:t>
      </w:r>
    </w:p>
    <w:p w14:paraId="49A4D0FA" w14:textId="77777777" w:rsidR="0041669A" w:rsidRPr="00886412" w:rsidRDefault="0038728A" w:rsidP="00886412">
      <w:pPr>
        <w:pStyle w:val="Odstavecseseznamem"/>
      </w:pPr>
      <w:r w:rsidRPr="00886412">
        <w:t>podporovat zasakování dešťových vod z komunikací, parkovišť a zpevněných ploch</w:t>
      </w:r>
      <w:r w:rsidR="00E161BD" w:rsidRPr="00886412">
        <w:br/>
      </w:r>
      <w:r w:rsidRPr="00886412">
        <w:t>do okolního terénu či retenčních</w:t>
      </w:r>
      <w:r w:rsidRPr="00886412">
        <w:t xml:space="preserve"> nádrží, jejich odvod přímo do recipientu umožnit jen </w:t>
      </w:r>
      <w:r w:rsidR="00CC08DB" w:rsidRPr="00886412">
        <w:t>výjimečně (</w:t>
      </w:r>
      <w:r w:rsidRPr="00886412">
        <w:t>v odůvodněných případech</w:t>
      </w:r>
      <w:r w:rsidR="00CC08DB" w:rsidRPr="00886412">
        <w:t>)</w:t>
      </w:r>
      <w:r w:rsidR="001E4A7B" w:rsidRPr="00886412">
        <w:t>;</w:t>
      </w:r>
    </w:p>
    <w:p w14:paraId="52F1D0A0" w14:textId="77777777" w:rsidR="0041669A" w:rsidRPr="00886412" w:rsidRDefault="0038728A" w:rsidP="00886412">
      <w:pPr>
        <w:pStyle w:val="Odstavecseseznamem"/>
      </w:pPr>
      <w:r w:rsidRPr="00886412">
        <w:t>neprovádět napřimování a technické úpravy toků, dílčí změny provádět pouze v zástavbě</w:t>
      </w:r>
      <w:r w:rsidR="001E4A7B" w:rsidRPr="00886412">
        <w:t xml:space="preserve"> sídel;</w:t>
      </w:r>
    </w:p>
    <w:p w14:paraId="21DD60BF" w14:textId="77777777" w:rsidR="0041669A" w:rsidRPr="00886412" w:rsidRDefault="0038728A" w:rsidP="00886412">
      <w:pPr>
        <w:pStyle w:val="Odstavecseseznamem"/>
      </w:pPr>
      <w:r w:rsidRPr="00886412">
        <w:t>napomáhat přirozené renaturaci</w:t>
      </w:r>
      <w:r w:rsidRPr="00886412">
        <w:t xml:space="preserve"> vodních toků, zejména těch,</w:t>
      </w:r>
      <w:r w:rsidR="001E4A7B" w:rsidRPr="00886412">
        <w:t xml:space="preserve"> které nejsou příliš zahloubeny;</w:t>
      </w:r>
    </w:p>
    <w:p w14:paraId="44D531F7" w14:textId="77777777" w:rsidR="0041669A" w:rsidRPr="00886412" w:rsidRDefault="0038728A" w:rsidP="00886412">
      <w:pPr>
        <w:pStyle w:val="Odstavecseseznamem"/>
      </w:pPr>
      <w:r w:rsidRPr="00886412">
        <w:t>provádět revitalizace vodních toků a jejich niv, zejména v úsecích ohrožených hloubkovou erozí a v místech umožňujících bezeškodné plošné rozlivy povodňových</w:t>
      </w:r>
      <w:r w:rsidR="001E4A7B" w:rsidRPr="00886412">
        <w:t xml:space="preserve"> průtoků;</w:t>
      </w:r>
    </w:p>
    <w:p w14:paraId="41EA9B82" w14:textId="77777777" w:rsidR="0041669A" w:rsidRPr="00886412" w:rsidRDefault="0038728A" w:rsidP="00886412">
      <w:pPr>
        <w:pStyle w:val="Odstavecseseznamem"/>
      </w:pPr>
      <w:r w:rsidRPr="00886412">
        <w:t>podporovat ochranu přirozené</w:t>
      </w:r>
      <w:r w:rsidRPr="00886412">
        <w:t>ho charakteru vodních toků (zejména mimo zastavěná území obcí), s využitím procesu přirozené revitalizace toků; zachovat přiroze</w:t>
      </w:r>
      <w:r w:rsidR="001E4A7B" w:rsidRPr="00886412">
        <w:t>ný splaveninový režim na tocích;</w:t>
      </w:r>
    </w:p>
    <w:p w14:paraId="605CAEB4" w14:textId="77777777" w:rsidR="0041669A" w:rsidRPr="00886412" w:rsidRDefault="0038728A" w:rsidP="00886412">
      <w:pPr>
        <w:pStyle w:val="Odstavecseseznamem"/>
      </w:pPr>
      <w:r w:rsidRPr="00886412">
        <w:t>při údržbě upravených vodních toků upřednostňovat opatření, která diverzifikují morfologicky je</w:t>
      </w:r>
      <w:r w:rsidRPr="00886412">
        <w:t>dnotvárná koryta a vytvářejí úkrytové a rozmnožovací biotopy pro vodní živočichy (proměnlivý členitý profil koryta toku</w:t>
      </w:r>
      <w:r w:rsidR="001E4A7B" w:rsidRPr="00886412">
        <w:t>, podpora alternativních úprav);</w:t>
      </w:r>
    </w:p>
    <w:p w14:paraId="5EA71F7B" w14:textId="77777777" w:rsidR="0041669A" w:rsidRPr="00886412" w:rsidRDefault="0038728A" w:rsidP="00886412">
      <w:pPr>
        <w:pStyle w:val="Odstavecseseznamem"/>
      </w:pPr>
      <w:r w:rsidRPr="00886412">
        <w:t>na tocích podporovat projekty na odstranění, případně zprůchodnění migračních bariér, kamenných stupňů a</w:t>
      </w:r>
      <w:r w:rsidRPr="00886412">
        <w:t xml:space="preserve"> jezů – nejvhodnějším řešením se jeví nahrazení spádových objektů </w:t>
      </w:r>
      <w:r w:rsidRPr="00886412">
        <w:lastRenderedPageBreak/>
        <w:t>drsnými skluzovými objekty; ve speciálních případech, zejména u vyšších objektů (jezů) na větších vodních tocích podporovat budování rybích přechodů</w:t>
      </w:r>
      <w:r w:rsidR="005C7048" w:rsidRPr="00886412">
        <w:t xml:space="preserve"> viz kap. 3.1.2.3</w:t>
      </w:r>
      <w:r w:rsidR="001E4A7B" w:rsidRPr="00886412">
        <w:t>;</w:t>
      </w:r>
    </w:p>
    <w:p w14:paraId="4C6FA7B2" w14:textId="77777777" w:rsidR="0041669A" w:rsidRPr="00886412" w:rsidRDefault="0038728A" w:rsidP="00886412">
      <w:pPr>
        <w:pStyle w:val="Odstavecseseznamem"/>
      </w:pPr>
      <w:r w:rsidRPr="00886412">
        <w:t>maximálně omezit budová</w:t>
      </w:r>
      <w:r w:rsidRPr="00886412">
        <w:t>ní dalš</w:t>
      </w:r>
      <w:r w:rsidR="001E4A7B" w:rsidRPr="00886412">
        <w:t>ích migračních bariér na tocích;</w:t>
      </w:r>
    </w:p>
    <w:p w14:paraId="728134B9" w14:textId="77777777" w:rsidR="0041669A" w:rsidRPr="00886412" w:rsidRDefault="0038728A" w:rsidP="00886412">
      <w:pPr>
        <w:pStyle w:val="Odstavecseseznamem"/>
      </w:pPr>
      <w:r w:rsidRPr="00886412">
        <w:t>nov</w:t>
      </w:r>
      <w:r w:rsidR="00E9769B" w:rsidRPr="00886412">
        <w:t>é</w:t>
      </w:r>
      <w:r w:rsidRPr="00886412">
        <w:t xml:space="preserve"> drobn</w:t>
      </w:r>
      <w:r w:rsidR="00E9769B" w:rsidRPr="00886412">
        <w:t>é</w:t>
      </w:r>
      <w:r w:rsidRPr="00886412">
        <w:t xml:space="preserve"> vodní ploch</w:t>
      </w:r>
      <w:r w:rsidR="00E9769B" w:rsidRPr="00886412">
        <w:t>y</w:t>
      </w:r>
      <w:r w:rsidRPr="00886412">
        <w:t xml:space="preserve"> – mal</w:t>
      </w:r>
      <w:r w:rsidR="00E9769B" w:rsidRPr="00886412">
        <w:t>é</w:t>
      </w:r>
      <w:r w:rsidRPr="00886412">
        <w:t xml:space="preserve"> vodní nádrž</w:t>
      </w:r>
      <w:r w:rsidR="00E9769B" w:rsidRPr="00886412">
        <w:t>e</w:t>
      </w:r>
      <w:r w:rsidRPr="00886412">
        <w:t>, tůn</w:t>
      </w:r>
      <w:r w:rsidR="00E9769B" w:rsidRPr="00886412">
        <w:t>ě</w:t>
      </w:r>
      <w:r w:rsidRPr="00886412">
        <w:t xml:space="preserve"> a mokřad</w:t>
      </w:r>
      <w:r w:rsidR="00E9769B" w:rsidRPr="00886412">
        <w:t>y</w:t>
      </w:r>
      <w:r w:rsidRPr="00886412">
        <w:t xml:space="preserve"> situova</w:t>
      </w:r>
      <w:r w:rsidR="004E323E" w:rsidRPr="00886412">
        <w:t>t</w:t>
      </w:r>
      <w:r w:rsidRPr="00886412">
        <w:t xml:space="preserve"> na vhodných lokalitách v CHKO, klást důraz na vytváření litorálního pásma a na zvýšení druhové diverzity území; při budování nových nádrží a tůní </w:t>
      </w:r>
      <w:r w:rsidRPr="00886412">
        <w:t>na podmáčených plochách p</w:t>
      </w:r>
      <w:r w:rsidR="00E9769B" w:rsidRPr="00886412">
        <w:t>r</w:t>
      </w:r>
      <w:r w:rsidRPr="00886412">
        <w:t>ov</w:t>
      </w:r>
      <w:r w:rsidR="00E9769B" w:rsidRPr="00886412">
        <w:t>és</w:t>
      </w:r>
      <w:r w:rsidRPr="00886412">
        <w:t>t nejdříve dostatečný průzkum lokality (v</w:t>
      </w:r>
      <w:r w:rsidR="001E4A7B" w:rsidRPr="00886412">
        <w:t>odní bezobratlí, rostliny atd.)</w:t>
      </w:r>
      <w:r w:rsidR="005C7048" w:rsidRPr="00886412">
        <w:t xml:space="preserve"> viz kap. 3.5</w:t>
      </w:r>
      <w:r w:rsidR="001E4A7B" w:rsidRPr="00886412">
        <w:t>;</w:t>
      </w:r>
    </w:p>
    <w:p w14:paraId="61D08DF9" w14:textId="77777777" w:rsidR="0041669A" w:rsidRPr="00886412" w:rsidRDefault="0038728A" w:rsidP="00886412">
      <w:pPr>
        <w:pStyle w:val="Odstavecseseznamem"/>
      </w:pPr>
      <w:r w:rsidRPr="00886412">
        <w:t>za podpory vhodných agrotechnických metod využívat ZPF</w:t>
      </w:r>
      <w:r w:rsidR="00570D65" w:rsidRPr="00886412">
        <w:t xml:space="preserve"> </w:t>
      </w:r>
      <w:r w:rsidRPr="00886412">
        <w:t>tak, aby nedocházelo</w:t>
      </w:r>
      <w:r w:rsidR="00E161BD" w:rsidRPr="00886412">
        <w:br/>
      </w:r>
      <w:r w:rsidRPr="00886412">
        <w:t>ke snižování kvality povrchových i podzemních vod, případně doš</w:t>
      </w:r>
      <w:r w:rsidRPr="00886412">
        <w:t>lo k jejímu zlepšení</w:t>
      </w:r>
      <w:r w:rsidR="001E4A7B" w:rsidRPr="00886412">
        <w:t>;</w:t>
      </w:r>
      <w:r w:rsidRPr="00886412">
        <w:t xml:space="preserve"> </w:t>
      </w:r>
    </w:p>
    <w:p w14:paraId="18E37189" w14:textId="77777777" w:rsidR="0041669A" w:rsidRPr="00886412" w:rsidRDefault="0038728A" w:rsidP="00886412">
      <w:pPr>
        <w:pStyle w:val="Odstavecseseznamem"/>
      </w:pPr>
      <w:r w:rsidRPr="00886412">
        <w:t>v rámci K</w:t>
      </w:r>
      <w:r w:rsidR="00332BFD" w:rsidRPr="00886412">
        <w:t>o</w:t>
      </w:r>
      <w:r w:rsidRPr="00886412">
        <w:t>PÚ zv</w:t>
      </w:r>
      <w:r w:rsidR="002F3605" w:rsidRPr="00886412">
        <w:t>y</w:t>
      </w:r>
      <w:r w:rsidRPr="00886412">
        <w:t>š</w:t>
      </w:r>
      <w:r w:rsidR="002F3605" w:rsidRPr="00886412">
        <w:t>ovat</w:t>
      </w:r>
      <w:r w:rsidRPr="00886412">
        <w:t xml:space="preserve"> podíl zatravněných ploch kolem vodních toků (např.</w:t>
      </w:r>
      <w:r w:rsidR="001E4A7B" w:rsidRPr="00886412">
        <w:t xml:space="preserve"> 20 m pásma okolo vodních toků);</w:t>
      </w:r>
    </w:p>
    <w:p w14:paraId="688753B5" w14:textId="77777777" w:rsidR="0041669A" w:rsidRPr="00886412" w:rsidRDefault="0038728A" w:rsidP="00886412">
      <w:pPr>
        <w:pStyle w:val="Odstavecseseznamem"/>
      </w:pPr>
      <w:r w:rsidRPr="00886412">
        <w:t>preferovat věkovou i druhovou rozrůzněnost břehových porostů, podporovat přetrvávání</w:t>
      </w:r>
      <w:r w:rsidR="00E161BD" w:rsidRPr="00886412">
        <w:br/>
      </w:r>
      <w:r w:rsidRPr="00886412">
        <w:t>a zajištění starých stromů v břehových poro</w:t>
      </w:r>
      <w:r w:rsidRPr="00886412">
        <w:t>stech; zachová</w:t>
      </w:r>
      <w:r w:rsidR="00283CB0" w:rsidRPr="00886412">
        <w:t>vat</w:t>
      </w:r>
      <w:r w:rsidRPr="00886412">
        <w:t xml:space="preserve"> stávající hlavat</w:t>
      </w:r>
      <w:r w:rsidR="00E073A1" w:rsidRPr="00886412">
        <w:t>é</w:t>
      </w:r>
      <w:r w:rsidRPr="00886412">
        <w:t xml:space="preserve"> vrb</w:t>
      </w:r>
      <w:r w:rsidR="00E073A1" w:rsidRPr="00886412">
        <w:t>y</w:t>
      </w:r>
      <w:r w:rsidR="00E161BD" w:rsidRPr="00886412">
        <w:br/>
      </w:r>
      <w:r w:rsidRPr="00886412">
        <w:t>a vytváře</w:t>
      </w:r>
      <w:r w:rsidR="00E073A1" w:rsidRPr="00886412">
        <w:t>t</w:t>
      </w:r>
      <w:r w:rsidR="001E4A7B" w:rsidRPr="00886412">
        <w:t xml:space="preserve"> nov</w:t>
      </w:r>
      <w:r w:rsidR="00E073A1" w:rsidRPr="00886412">
        <w:t>é</w:t>
      </w:r>
      <w:r w:rsidR="001E4A7B" w:rsidRPr="00886412">
        <w:t xml:space="preserve"> v břehov</w:t>
      </w:r>
      <w:r w:rsidR="00E073A1" w:rsidRPr="00886412">
        <w:t>é</w:t>
      </w:r>
      <w:r w:rsidR="001E4A7B" w:rsidRPr="00886412">
        <w:t xml:space="preserve"> porost</w:t>
      </w:r>
      <w:r w:rsidR="00E073A1" w:rsidRPr="00886412">
        <w:t>y</w:t>
      </w:r>
      <w:r w:rsidR="001E4A7B" w:rsidRPr="00886412">
        <w:t>;</w:t>
      </w:r>
    </w:p>
    <w:p w14:paraId="2AA336C6" w14:textId="77777777" w:rsidR="0041669A" w:rsidRPr="00886412" w:rsidRDefault="0038728A" w:rsidP="00886412">
      <w:pPr>
        <w:pStyle w:val="Odstavecseseznamem"/>
      </w:pPr>
      <w:r w:rsidRPr="00886412">
        <w:t>mimo zastavěná území podporovat a zajišťovat ochranu niv s větším množstvím mrtvého dřeva a navyšov</w:t>
      </w:r>
      <w:r w:rsidR="00E073A1" w:rsidRPr="00886412">
        <w:t>at</w:t>
      </w:r>
      <w:r w:rsidRPr="00886412">
        <w:t xml:space="preserve"> množství mrtvého dřeva (ležícího i pahýlů)</w:t>
      </w:r>
      <w:r w:rsidR="00D43475" w:rsidRPr="00886412">
        <w:t xml:space="preserve"> </w:t>
      </w:r>
      <w:r w:rsidRPr="00886412">
        <w:t>v nivách toků</w:t>
      </w:r>
      <w:r w:rsidR="00E073A1" w:rsidRPr="00886412">
        <w:t xml:space="preserve"> i</w:t>
      </w:r>
      <w:r w:rsidRPr="00886412">
        <w:t xml:space="preserve"> množst</w:t>
      </w:r>
      <w:r w:rsidR="001E4A7B" w:rsidRPr="00886412">
        <w:t>ví mrtvého dřeva přímo v tocích;</w:t>
      </w:r>
    </w:p>
    <w:p w14:paraId="5279129C" w14:textId="77777777" w:rsidR="0041669A" w:rsidRPr="00886412" w:rsidRDefault="0038728A" w:rsidP="00886412">
      <w:pPr>
        <w:pStyle w:val="Odstavecseseznamem"/>
      </w:pPr>
      <w:r w:rsidRPr="00886412">
        <w:t>nezasahovat do přirozeného vodního režimu pěnov</w:t>
      </w:r>
      <w:r w:rsidR="00392FE1" w:rsidRPr="00886412">
        <w:t>c</w:t>
      </w:r>
      <w:r w:rsidRPr="00886412">
        <w:t>ových pramenišť v rámci způsobu obhospodařovávání lesních a lučních stanovišť s jejich výskytem</w:t>
      </w:r>
      <w:r w:rsidR="009E1F5C" w:rsidRPr="00886412">
        <w:t>;</w:t>
      </w:r>
    </w:p>
    <w:p w14:paraId="09CBCBDC" w14:textId="77777777" w:rsidR="0041669A" w:rsidRPr="00886412" w:rsidRDefault="0038728A" w:rsidP="00886412">
      <w:pPr>
        <w:pStyle w:val="Odstavecseseznamem"/>
      </w:pPr>
      <w:r w:rsidRPr="00886412">
        <w:t>při úpravách</w:t>
      </w:r>
      <w:r w:rsidRPr="00886412">
        <w:t xml:space="preserve"> v tocích a realizaci odstraňování nánosů z koryt preferovat zachování a vznik nových štěrkových lavic (tam, kde existence štěrkových lavic neohrozí okolní nemovitosti, případně tec</w:t>
      </w:r>
      <w:r w:rsidR="001E4A7B" w:rsidRPr="00886412">
        <w:t>hnickou infrastrukturu v území);</w:t>
      </w:r>
      <w:r w:rsidRPr="00886412">
        <w:t xml:space="preserve"> </w:t>
      </w:r>
    </w:p>
    <w:p w14:paraId="6A585A96" w14:textId="77777777" w:rsidR="0041669A" w:rsidRPr="00886412" w:rsidRDefault="0038728A" w:rsidP="00886412">
      <w:pPr>
        <w:pStyle w:val="Odstavecseseznamem"/>
      </w:pPr>
      <w:r w:rsidRPr="00886412">
        <w:t>provádět opatření k obnově narušeného vod</w:t>
      </w:r>
      <w:r w:rsidRPr="00886412">
        <w:t xml:space="preserve">ního režimu a zadržení vody v krajině, </w:t>
      </w:r>
      <w:r w:rsidR="00CC08DB" w:rsidRPr="00886412">
        <w:t xml:space="preserve">udržovat jen </w:t>
      </w:r>
      <w:r w:rsidRPr="00886412">
        <w:t>mělké odvodňovací povrchové stružky s hloubkou do 30 cm, na loukách provádět opravy odvodňovacích systémů</w:t>
      </w:r>
      <w:r w:rsidR="001E4A7B" w:rsidRPr="00886412">
        <w:t xml:space="preserve"> pouze v odůvodněných případech;</w:t>
      </w:r>
    </w:p>
    <w:p w14:paraId="5A981803" w14:textId="77777777" w:rsidR="0041669A" w:rsidRPr="00886412" w:rsidRDefault="0038728A" w:rsidP="00886412">
      <w:pPr>
        <w:pStyle w:val="Odstavecseseznamem"/>
      </w:pPr>
      <w:r w:rsidRPr="00886412">
        <w:t>vodní nádrže budovat tak, aby nedocházelo k poškozování vodních to</w:t>
      </w:r>
      <w:r w:rsidRPr="00886412">
        <w:t>ků, snižování jejich ekologických funkcí a s ohledem na ochranu krajinného rázu území (tzn. např. preferovat je</w:t>
      </w:r>
      <w:r w:rsidR="009A4522" w:rsidRPr="00886412">
        <w:t>jich</w:t>
      </w:r>
      <w:r w:rsidRPr="00886412">
        <w:t xml:space="preserve"> boční řešení, s minimálním opevňováním, bez doprovodných zpevněných komunikací, s tvarově člen</w:t>
      </w:r>
      <w:r w:rsidR="00CC08DB" w:rsidRPr="00886412">
        <w:t>i</w:t>
      </w:r>
      <w:r w:rsidRPr="00886412">
        <w:t xml:space="preserve">tým přívodním a odpadním korytem a další) </w:t>
      </w:r>
    </w:p>
    <w:p w14:paraId="17DE1E08" w14:textId="77777777" w:rsidR="0041669A" w:rsidRPr="00886412" w:rsidRDefault="0041669A" w:rsidP="00886412">
      <w:pPr>
        <w:jc w:val="both"/>
        <w:rPr>
          <w:rFonts w:ascii="Arial" w:hAnsi="Arial" w:cs="Arial"/>
          <w:sz w:val="22"/>
          <w:szCs w:val="22"/>
        </w:rPr>
      </w:pPr>
    </w:p>
    <w:p w14:paraId="3F32E4CF" w14:textId="77777777" w:rsidR="0041669A" w:rsidRPr="00886412" w:rsidRDefault="0038728A" w:rsidP="00886412">
      <w:pPr>
        <w:pStyle w:val="Zkladntext"/>
        <w:spacing w:after="0"/>
        <w:jc w:val="both"/>
        <w:rPr>
          <w:rFonts w:ascii="Arial" w:hAnsi="Arial" w:cs="Arial"/>
          <w:i/>
          <w:sz w:val="22"/>
          <w:szCs w:val="22"/>
        </w:rPr>
      </w:pPr>
      <w:r w:rsidRPr="00886412">
        <w:rPr>
          <w:rFonts w:ascii="Arial" w:hAnsi="Arial" w:cs="Arial"/>
          <w:i/>
          <w:sz w:val="22"/>
          <w:szCs w:val="22"/>
        </w:rPr>
        <w:t>o</w:t>
      </w:r>
      <w:r w:rsidRPr="00886412">
        <w:rPr>
          <w:rFonts w:ascii="Arial" w:hAnsi="Arial" w:cs="Arial"/>
          <w:i/>
          <w:sz w:val="22"/>
          <w:szCs w:val="22"/>
        </w:rPr>
        <w:t>dběry a jiné využívání vod</w:t>
      </w:r>
    </w:p>
    <w:p w14:paraId="1E80B31E" w14:textId="77777777" w:rsidR="0041669A" w:rsidRPr="00886412" w:rsidRDefault="0038728A" w:rsidP="00886412">
      <w:pPr>
        <w:pStyle w:val="Odstavecseseznamem"/>
      </w:pPr>
      <w:r w:rsidRPr="00886412">
        <w:t xml:space="preserve">nerealizovat nové stavby MVE, případně je realizovat pouze tak, aby nemohly mít negativní vliv na </w:t>
      </w:r>
      <w:r w:rsidR="00392FE1" w:rsidRPr="00886412">
        <w:t xml:space="preserve">ekologický stav vodního toku a </w:t>
      </w:r>
      <w:r w:rsidR="00867C2B" w:rsidRPr="00886412">
        <w:t xml:space="preserve">zachování průtoků, </w:t>
      </w:r>
      <w:r w:rsidRPr="00886412">
        <w:t>populace ZCHD živočichů</w:t>
      </w:r>
      <w:r w:rsidR="00E161BD" w:rsidRPr="00886412">
        <w:br/>
      </w:r>
      <w:r w:rsidRPr="00886412">
        <w:t>a jejich přirozený vývoj</w:t>
      </w:r>
      <w:r w:rsidR="005C7048" w:rsidRPr="00886412">
        <w:t xml:space="preserve"> viz kap. 3.5</w:t>
      </w:r>
      <w:r w:rsidR="001E4A7B" w:rsidRPr="00886412">
        <w:t>;</w:t>
      </w:r>
    </w:p>
    <w:p w14:paraId="4A64382D" w14:textId="77777777" w:rsidR="002F388A" w:rsidRPr="00886412" w:rsidRDefault="0038728A" w:rsidP="00886412">
      <w:pPr>
        <w:pStyle w:val="Odstavecseseznamem"/>
      </w:pPr>
      <w:r w:rsidRPr="00886412">
        <w:t xml:space="preserve">v případě </w:t>
      </w:r>
      <w:r w:rsidRPr="00886412">
        <w:t>záměrů, při nichž dochází k odběru vody z toků, důsledně vyžadovat ponech</w:t>
      </w:r>
      <w:r w:rsidR="001E4A7B" w:rsidRPr="00886412">
        <w:t>ání ekologického průtoku v</w:t>
      </w:r>
      <w:r w:rsidR="00392FE1" w:rsidRPr="00886412">
        <w:t> </w:t>
      </w:r>
      <w:r w:rsidR="001E4A7B" w:rsidRPr="00886412">
        <w:t>toku</w:t>
      </w:r>
      <w:r w:rsidR="00392FE1" w:rsidRPr="00886412">
        <w:t>, který zajistí přirozený vývoj druhů v nich žijících</w:t>
      </w:r>
      <w:r w:rsidR="001E4A7B" w:rsidRPr="00886412">
        <w:t>;</w:t>
      </w:r>
      <w:r w:rsidRPr="00886412">
        <w:t xml:space="preserve"> </w:t>
      </w:r>
    </w:p>
    <w:p w14:paraId="01CBEB9F" w14:textId="77777777" w:rsidR="0041669A" w:rsidRPr="00886412" w:rsidRDefault="0038728A" w:rsidP="00886412">
      <w:pPr>
        <w:pStyle w:val="Odstavecseseznamem"/>
      </w:pPr>
      <w:r w:rsidRPr="00886412">
        <w:t>v případě odběrů vody z toků za účelem výroby a aplikace technického sněhu upřednostňovat odběry</w:t>
      </w:r>
      <w:r w:rsidRPr="00886412">
        <w:t xml:space="preserve"> za zvýšených průtoků, zejména z páteřních toků, které </w:t>
      </w:r>
      <w:r w:rsidR="00240C7A" w:rsidRPr="00886412">
        <w:t>v průběhu sezóny</w:t>
      </w:r>
      <w:r w:rsidR="005944F1" w:rsidRPr="00886412">
        <w:t xml:space="preserve"> </w:t>
      </w:r>
      <w:r w:rsidRPr="00886412">
        <w:t>nevysyc</w:t>
      </w:r>
      <w:r w:rsidR="005944F1" w:rsidRPr="00886412">
        <w:t>hají a nevymrzají</w:t>
      </w:r>
      <w:r w:rsidRPr="00886412">
        <w:t xml:space="preserve">, zároveň odběr vody </w:t>
      </w:r>
      <w:r w:rsidR="009E1F5C" w:rsidRPr="00886412">
        <w:t>m</w:t>
      </w:r>
      <w:r w:rsidRPr="00886412">
        <w:t>usí zachovat dynamiku toku</w:t>
      </w:r>
      <w:r w:rsidR="00E161BD" w:rsidRPr="00886412">
        <w:br/>
      </w:r>
      <w:r w:rsidRPr="00886412">
        <w:t>a neomezovat přirozené hydromorfologické procesy (jako je sedimentačně-erozní činnost, transport sedimentů a tv</w:t>
      </w:r>
      <w:r w:rsidRPr="00886412">
        <w:t>orba náplavů, proplachování koryta od jemnozrnných usazenin, narušování vegetačního krytu apod.), které v něm probíhají</w:t>
      </w:r>
      <w:r w:rsidR="009E1F5C" w:rsidRPr="00886412">
        <w:t>;</w:t>
      </w:r>
    </w:p>
    <w:p w14:paraId="071ADB01" w14:textId="77777777" w:rsidR="0041669A" w:rsidRPr="00886412" w:rsidRDefault="0038728A" w:rsidP="00886412">
      <w:pPr>
        <w:pStyle w:val="Odstavecseseznamem"/>
      </w:pPr>
      <w:r w:rsidRPr="00886412">
        <w:t>obnovy starých náhonů realizovat v případě, že budou sloužit k protipovodňové ochraně nebo zájmům ochrany přírody, a pokud tím nevznikn</w:t>
      </w:r>
      <w:r w:rsidRPr="00886412">
        <w:t>e na toku migrační bariéra a nedojde k naru</w:t>
      </w:r>
      <w:r w:rsidR="001E4A7B" w:rsidRPr="00886412">
        <w:t>šení splaveninového režimu toku;</w:t>
      </w:r>
    </w:p>
    <w:p w14:paraId="2C50573C" w14:textId="77777777" w:rsidR="0041669A" w:rsidRPr="00886412" w:rsidRDefault="0038728A" w:rsidP="00886412">
      <w:pPr>
        <w:pStyle w:val="Odstavecseseznamem"/>
      </w:pPr>
      <w:r w:rsidRPr="00886412">
        <w:t>provádět rušení nepotřebných a zprůchodňování ostatních migračních překážek na tocích, nové příčné stupně na tocích budovat pouze v případech odůvodněných veřejným zájmem, pokud bu</w:t>
      </w:r>
      <w:r w:rsidRPr="00886412">
        <w:t>dou vyloučeny škodlivé dopady na ekosystém</w:t>
      </w:r>
    </w:p>
    <w:p w14:paraId="212F672A" w14:textId="77777777" w:rsidR="0041669A" w:rsidRPr="00886412" w:rsidRDefault="0041669A" w:rsidP="00886412">
      <w:pPr>
        <w:spacing w:after="120"/>
        <w:ind w:right="1255"/>
        <w:jc w:val="both"/>
        <w:rPr>
          <w:rFonts w:ascii="Arial" w:hAnsi="Arial" w:cs="Arial"/>
          <w:sz w:val="22"/>
          <w:szCs w:val="22"/>
        </w:rPr>
      </w:pPr>
    </w:p>
    <w:p w14:paraId="329580B3" w14:textId="77777777" w:rsidR="0041669A" w:rsidRPr="00886412" w:rsidRDefault="0038728A" w:rsidP="00886412">
      <w:pPr>
        <w:pStyle w:val="Zkladntext"/>
        <w:spacing w:after="0"/>
        <w:jc w:val="both"/>
        <w:rPr>
          <w:rFonts w:ascii="Arial" w:hAnsi="Arial" w:cs="Arial"/>
          <w:i/>
          <w:sz w:val="22"/>
          <w:szCs w:val="22"/>
        </w:rPr>
      </w:pPr>
      <w:r w:rsidRPr="00886412">
        <w:rPr>
          <w:rFonts w:ascii="Arial" w:hAnsi="Arial" w:cs="Arial"/>
          <w:i/>
          <w:sz w:val="22"/>
          <w:szCs w:val="22"/>
        </w:rPr>
        <w:t xml:space="preserve">kvalita vody </w:t>
      </w:r>
    </w:p>
    <w:p w14:paraId="2C772B55" w14:textId="77777777" w:rsidR="0041669A" w:rsidRPr="00886412" w:rsidRDefault="0038728A" w:rsidP="00886412">
      <w:pPr>
        <w:pStyle w:val="Odstavecseseznamem"/>
      </w:pPr>
      <w:r w:rsidRPr="00886412">
        <w:t>likvidovat splaškové vody v místě svého vzniku, tj. v domácnostech a provozovnách,</w:t>
      </w:r>
      <w:r w:rsidR="00E161BD" w:rsidRPr="00886412">
        <w:br/>
      </w:r>
      <w:r w:rsidRPr="00886412">
        <w:t xml:space="preserve">a to za pomoci nejnovějších technologií separací šedých a černých vod a jejich vyčištěním a zpětným </w:t>
      </w:r>
      <w:r w:rsidRPr="00886412">
        <w:t>využitím v objektech a okolí</w:t>
      </w:r>
      <w:r w:rsidR="001E4A7B" w:rsidRPr="00886412">
        <w:t>;</w:t>
      </w:r>
    </w:p>
    <w:p w14:paraId="72C624F8" w14:textId="77777777" w:rsidR="0041669A" w:rsidRPr="00886412" w:rsidRDefault="0038728A" w:rsidP="00886412">
      <w:pPr>
        <w:pStyle w:val="Odstavecseseznamem"/>
      </w:pPr>
      <w:r w:rsidRPr="00886412">
        <w:lastRenderedPageBreak/>
        <w:t>u starší zástavby budov</w:t>
      </w:r>
      <w:r w:rsidR="00FD3C45" w:rsidRPr="00886412">
        <w:t>at</w:t>
      </w:r>
      <w:r w:rsidRPr="00886412">
        <w:t xml:space="preserve"> obecní čistírn</w:t>
      </w:r>
      <w:r w:rsidR="00FD3C45" w:rsidRPr="00886412">
        <w:t>y</w:t>
      </w:r>
      <w:r w:rsidRPr="00886412">
        <w:t xml:space="preserve"> odpadní</w:t>
      </w:r>
      <w:r w:rsidR="002F3605" w:rsidRPr="00886412">
        <w:t>ch</w:t>
      </w:r>
      <w:r w:rsidRPr="00886412">
        <w:t xml:space="preserve"> vod nebo kanalizac</w:t>
      </w:r>
      <w:r w:rsidR="00FD3C45" w:rsidRPr="00886412">
        <w:t>i</w:t>
      </w:r>
      <w:r w:rsidRPr="00886412">
        <w:t xml:space="preserve"> odvádějící splaškové vody na stávající ČOV, případně budov</w:t>
      </w:r>
      <w:r w:rsidR="00FD3C45" w:rsidRPr="00886412">
        <w:t>at</w:t>
      </w:r>
      <w:r w:rsidRPr="00886412">
        <w:t xml:space="preserve"> ČOV likvidujících odpadní vody částí obcí či sídel</w:t>
      </w:r>
      <w:r w:rsidR="001E4A7B" w:rsidRPr="00886412">
        <w:t>;</w:t>
      </w:r>
      <w:r w:rsidRPr="00886412">
        <w:t xml:space="preserve"> </w:t>
      </w:r>
    </w:p>
    <w:p w14:paraId="3685326C" w14:textId="77777777" w:rsidR="0041669A" w:rsidRPr="00886412" w:rsidRDefault="0038728A" w:rsidP="00886412">
      <w:pPr>
        <w:pStyle w:val="Odstavecseseznamem"/>
      </w:pPr>
      <w:r w:rsidRPr="00886412">
        <w:t>dodržovat zásady správné zemědělské a lesnické praxe – nehnojit a nepoužívat prostředky chemické ochrany rostlin až k břehové hraně toků a nádrží, omezit splachy hnojiv</w:t>
      </w:r>
      <w:r w:rsidR="00E161BD" w:rsidRPr="00886412">
        <w:br/>
      </w:r>
      <w:r w:rsidRPr="00886412">
        <w:t>a chemických přípravků do niv</w:t>
      </w:r>
    </w:p>
    <w:p w14:paraId="2EEC1FE5" w14:textId="77777777" w:rsidR="0041669A" w:rsidRPr="00886412" w:rsidRDefault="0041669A" w:rsidP="00886412">
      <w:pPr>
        <w:spacing w:after="120"/>
        <w:ind w:right="1255"/>
        <w:jc w:val="both"/>
        <w:rPr>
          <w:rFonts w:ascii="Arial" w:hAnsi="Arial" w:cs="Arial"/>
          <w:sz w:val="22"/>
          <w:szCs w:val="22"/>
        </w:rPr>
      </w:pPr>
    </w:p>
    <w:p w14:paraId="339052AF" w14:textId="77777777" w:rsidR="0041669A" w:rsidRPr="00886412" w:rsidRDefault="0038728A" w:rsidP="00886412">
      <w:pPr>
        <w:pStyle w:val="Zkladntext"/>
        <w:spacing w:after="0"/>
        <w:jc w:val="both"/>
        <w:rPr>
          <w:rFonts w:ascii="Arial" w:hAnsi="Arial" w:cs="Arial"/>
          <w:i/>
          <w:sz w:val="22"/>
          <w:szCs w:val="22"/>
        </w:rPr>
      </w:pPr>
      <w:r w:rsidRPr="00886412">
        <w:rPr>
          <w:rFonts w:ascii="Arial" w:hAnsi="Arial" w:cs="Arial"/>
          <w:i/>
          <w:sz w:val="22"/>
          <w:szCs w:val="22"/>
        </w:rPr>
        <w:t>pr</w:t>
      </w:r>
      <w:r w:rsidRPr="00886412">
        <w:rPr>
          <w:rFonts w:ascii="Arial" w:hAnsi="Arial" w:cs="Arial"/>
          <w:i/>
          <w:sz w:val="22"/>
          <w:szCs w:val="22"/>
        </w:rPr>
        <w:t xml:space="preserve">otipovodňová opatření </w:t>
      </w:r>
    </w:p>
    <w:p w14:paraId="42C0C9C8" w14:textId="77777777" w:rsidR="0041669A" w:rsidRPr="00886412" w:rsidRDefault="0038728A" w:rsidP="00886412">
      <w:pPr>
        <w:pStyle w:val="Odstavecseseznamem"/>
      </w:pPr>
      <w:r w:rsidRPr="00886412">
        <w:t xml:space="preserve">upřednostňovat protipovodňová opatření </w:t>
      </w:r>
      <w:r w:rsidR="00AD0853" w:rsidRPr="00886412">
        <w:t>v celé ploše povodí (</w:t>
      </w:r>
      <w:r w:rsidR="00FD3C45" w:rsidRPr="00886412">
        <w:t xml:space="preserve">např. </w:t>
      </w:r>
      <w:r w:rsidR="00AD0853" w:rsidRPr="00886412">
        <w:t>diverzifikace velkých celků zemědělské krajiny, zvýšení mozaikovitosti ploch</w:t>
      </w:r>
      <w:r w:rsidR="00FD3C45" w:rsidRPr="00886412">
        <w:t>)</w:t>
      </w:r>
      <w:r w:rsidR="00AD0853" w:rsidRPr="00886412">
        <w:t xml:space="preserve"> </w:t>
      </w:r>
      <w:r w:rsidR="00BD2170" w:rsidRPr="00886412">
        <w:t xml:space="preserve">a </w:t>
      </w:r>
      <w:r w:rsidRPr="00886412">
        <w:t>bez zásahu do vodních toků, např. zemědělsk</w:t>
      </w:r>
      <w:r w:rsidR="002F3605" w:rsidRPr="00886412">
        <w:t>ým</w:t>
      </w:r>
      <w:r w:rsidRPr="00886412">
        <w:t xml:space="preserve"> a lesnick</w:t>
      </w:r>
      <w:r w:rsidR="002F3605" w:rsidRPr="00886412">
        <w:t>ým</w:t>
      </w:r>
      <w:r w:rsidRPr="00886412">
        <w:t xml:space="preserve"> hospodaření</w:t>
      </w:r>
      <w:r w:rsidR="002F3605" w:rsidRPr="00886412">
        <w:t>m</w:t>
      </w:r>
      <w:r w:rsidRPr="00886412">
        <w:t xml:space="preserve"> umožňující</w:t>
      </w:r>
      <w:r w:rsidR="002F3605" w:rsidRPr="00886412">
        <w:t>m</w:t>
      </w:r>
      <w:r w:rsidRPr="00886412">
        <w:t xml:space="preserve"> vsak</w:t>
      </w:r>
      <w:r w:rsidRPr="00886412">
        <w:t>ování a zabraňující</w:t>
      </w:r>
      <w:r w:rsidR="002F3605" w:rsidRPr="00886412">
        <w:t>m</w:t>
      </w:r>
      <w:r w:rsidRPr="00886412">
        <w:t xml:space="preserve"> soustředěnému odtoku, vytvářením mezí a zasakovacích pásů, použití např. metody strip-till</w:t>
      </w:r>
      <w:r w:rsidR="00FD3C45" w:rsidRPr="00886412">
        <w:t xml:space="preserve"> či zvýšení zásaků povrchové vody do zemědělské půdy prostřednictvím zavedení hloubkové orby a používáním organických hnojiv v rámci běžného hospodaření</w:t>
      </w:r>
      <w:r w:rsidR="001E4A7B" w:rsidRPr="00886412">
        <w:t>;</w:t>
      </w:r>
    </w:p>
    <w:p w14:paraId="7909DF0F" w14:textId="77777777" w:rsidR="0041669A" w:rsidRPr="00886412" w:rsidRDefault="0038728A" w:rsidP="00886412">
      <w:pPr>
        <w:pStyle w:val="Odstavecseseznamem"/>
      </w:pPr>
      <w:r w:rsidRPr="00886412">
        <w:t>upřednostňovat mimo zastavěná území přirozené rozlivy a zasakování, technická protipovodňová opatření směřovat převážně do intravilánů obcí</w:t>
      </w:r>
      <w:r w:rsidR="001E4A7B" w:rsidRPr="00886412">
        <w:t>;</w:t>
      </w:r>
    </w:p>
    <w:p w14:paraId="0ABF47C0" w14:textId="77777777" w:rsidR="0041669A" w:rsidRPr="00886412" w:rsidRDefault="0038728A" w:rsidP="00886412">
      <w:pPr>
        <w:pStyle w:val="Odstavecseseznamem"/>
      </w:pPr>
      <w:r w:rsidRPr="00886412">
        <w:t>protipovodňová opatření budovat tak, aby nedocházelo k poškozování vodních toků, snižování jejich ekologic</w:t>
      </w:r>
      <w:r w:rsidRPr="00886412">
        <w:t>kých funkcí a s ohledem na ochranu krajinného rázu území</w:t>
      </w:r>
      <w:r w:rsidR="00E161BD" w:rsidRPr="00886412">
        <w:br/>
      </w:r>
      <w:r w:rsidRPr="00886412">
        <w:t>(tzn. např. v případě nutnosti vybudovat poldr preferovat jeho boční řešení, s minimálním opevňováním, bez doprovodných zpevněných komunikací, s tvarově členitým přívodním</w:t>
      </w:r>
      <w:r w:rsidR="00E161BD" w:rsidRPr="00886412">
        <w:br/>
      </w:r>
      <w:r w:rsidRPr="00886412">
        <w:t>a odpadním korytem a další)</w:t>
      </w:r>
      <w:r w:rsidR="001E4A7B" w:rsidRPr="00886412">
        <w:t>;</w:t>
      </w:r>
      <w:r w:rsidRPr="00886412">
        <w:t xml:space="preserve"> </w:t>
      </w:r>
    </w:p>
    <w:p w14:paraId="6730499E" w14:textId="77777777" w:rsidR="0041669A" w:rsidRPr="00886412" w:rsidRDefault="0038728A" w:rsidP="00886412">
      <w:pPr>
        <w:pStyle w:val="Odstavecseseznamem"/>
      </w:pPr>
      <w:r w:rsidRPr="00886412">
        <w:t>u suchých nádrží protékaných tokem zajistit migrační prostupnost a zachování vodního režimu při běžných průtocích - umožnit mírné rozlivy, korytotvorné procesy, splaveninový režim</w:t>
      </w:r>
      <w:r w:rsidR="001E4A7B" w:rsidRPr="00886412">
        <w:t>.</w:t>
      </w:r>
    </w:p>
    <w:p w14:paraId="42852D6E" w14:textId="77777777" w:rsidR="00D670D6" w:rsidRPr="00886412" w:rsidRDefault="00D670D6" w:rsidP="00886412">
      <w:pPr>
        <w:rPr>
          <w:rFonts w:ascii="Arial" w:hAnsi="Arial" w:cs="Arial"/>
          <w:sz w:val="22"/>
          <w:szCs w:val="22"/>
        </w:rPr>
      </w:pPr>
    </w:p>
    <w:p w14:paraId="0A2CB88B" w14:textId="77777777" w:rsidR="00D670D6" w:rsidRPr="00886412" w:rsidRDefault="0038728A" w:rsidP="00886412">
      <w:pPr>
        <w:pStyle w:val="Nadpis3"/>
      </w:pPr>
      <w:bookmarkStart w:id="27" w:name="_Toc256000015"/>
      <w:r w:rsidRPr="00886412">
        <w:t>2.2.2 Výstavba a územní plánování</w:t>
      </w:r>
      <w:bookmarkEnd w:id="27"/>
    </w:p>
    <w:p w14:paraId="70B06F54" w14:textId="77777777" w:rsidR="0091397E" w:rsidRPr="00886412" w:rsidRDefault="0091397E" w:rsidP="00886412">
      <w:pPr>
        <w:rPr>
          <w:rFonts w:ascii="Arial" w:hAnsi="Arial" w:cs="Arial"/>
          <w:sz w:val="22"/>
          <w:szCs w:val="22"/>
        </w:rPr>
      </w:pPr>
    </w:p>
    <w:p w14:paraId="3BABEA9E" w14:textId="77777777" w:rsidR="0091397E" w:rsidRPr="00886412" w:rsidRDefault="0038728A" w:rsidP="00886412">
      <w:pPr>
        <w:jc w:val="both"/>
        <w:rPr>
          <w:rFonts w:ascii="Arial" w:hAnsi="Arial" w:cs="Arial"/>
          <w:sz w:val="22"/>
          <w:szCs w:val="22"/>
        </w:rPr>
      </w:pPr>
      <w:r w:rsidRPr="00886412">
        <w:rPr>
          <w:rFonts w:ascii="Arial" w:hAnsi="Arial" w:cs="Arial"/>
          <w:sz w:val="22"/>
          <w:szCs w:val="22"/>
        </w:rPr>
        <w:t xml:space="preserve">Výstavba zásadně ovlivňuje charakter osídlení a celkový vzhled krajiny. Jednotlivé stavby, jejich urbanistické uspořádání a měřítko i jejich jednotlivé skladebné prvky, např. </w:t>
      </w:r>
      <w:r w:rsidR="00362536" w:rsidRPr="00886412">
        <w:rPr>
          <w:rFonts w:ascii="Arial" w:hAnsi="Arial" w:cs="Arial"/>
          <w:sz w:val="22"/>
          <w:szCs w:val="22"/>
        </w:rPr>
        <w:t xml:space="preserve">podlažnost, </w:t>
      </w:r>
      <w:r w:rsidRPr="00886412">
        <w:rPr>
          <w:rFonts w:ascii="Arial" w:hAnsi="Arial" w:cs="Arial"/>
          <w:sz w:val="22"/>
          <w:szCs w:val="22"/>
        </w:rPr>
        <w:t>typ a sklon střechy, tvar a velikost půdorysu, pak určují celkový cha</w:t>
      </w:r>
      <w:r w:rsidRPr="00886412">
        <w:rPr>
          <w:rFonts w:ascii="Arial" w:hAnsi="Arial" w:cs="Arial"/>
          <w:sz w:val="22"/>
          <w:szCs w:val="22"/>
        </w:rPr>
        <w:t>rakter sídla a jeho obraz</w:t>
      </w:r>
      <w:r w:rsidR="00E161BD" w:rsidRPr="00886412">
        <w:rPr>
          <w:rFonts w:ascii="Arial" w:hAnsi="Arial" w:cs="Arial"/>
          <w:sz w:val="22"/>
          <w:szCs w:val="22"/>
        </w:rPr>
        <w:br/>
      </w:r>
      <w:r w:rsidRPr="00886412">
        <w:rPr>
          <w:rFonts w:ascii="Arial" w:hAnsi="Arial" w:cs="Arial"/>
          <w:sz w:val="22"/>
          <w:szCs w:val="22"/>
        </w:rPr>
        <w:t>v krajině. Stanovení zásad pro výstavbu je tedy také nástrojem k zajištění ochrany vzhledu krajiny.</w:t>
      </w:r>
    </w:p>
    <w:p w14:paraId="4D54880A" w14:textId="77777777" w:rsidR="0091397E" w:rsidRPr="00886412" w:rsidRDefault="0091397E" w:rsidP="00886412">
      <w:pPr>
        <w:rPr>
          <w:rFonts w:ascii="Arial" w:hAnsi="Arial" w:cs="Arial"/>
          <w:sz w:val="22"/>
          <w:szCs w:val="22"/>
        </w:rPr>
      </w:pPr>
    </w:p>
    <w:p w14:paraId="3EF3BCE7" w14:textId="77777777" w:rsidR="0091397E" w:rsidRPr="00886412" w:rsidRDefault="0038728A" w:rsidP="00886412">
      <w:pPr>
        <w:pStyle w:val="Zkladntext"/>
        <w:rPr>
          <w:rFonts w:ascii="Arial" w:hAnsi="Arial" w:cs="Arial"/>
          <w:sz w:val="22"/>
          <w:szCs w:val="22"/>
          <w:u w:val="single"/>
        </w:rPr>
      </w:pPr>
      <w:r w:rsidRPr="00886412">
        <w:rPr>
          <w:rFonts w:ascii="Arial" w:hAnsi="Arial" w:cs="Arial"/>
          <w:sz w:val="22"/>
          <w:szCs w:val="22"/>
          <w:u w:val="single"/>
        </w:rPr>
        <w:t>Zásady pro výstavbu a územní plánování obecně:</w:t>
      </w:r>
    </w:p>
    <w:p w14:paraId="27A2B885" w14:textId="77777777" w:rsidR="0091397E" w:rsidRPr="00886412" w:rsidRDefault="0038728A" w:rsidP="00886412">
      <w:pPr>
        <w:pStyle w:val="Odstavecseseznamem"/>
      </w:pPr>
      <w:r w:rsidRPr="00886412">
        <w:t>v návrzích územních plánů vycházet z preventivního hodnocení krajinného rázu</w:t>
      </w:r>
      <w:r w:rsidR="005E7E3E" w:rsidRPr="00886412">
        <w:t xml:space="preserve"> a ÚAP poskytovaných AOPK ČR</w:t>
      </w:r>
      <w:r w:rsidRPr="00886412">
        <w:t xml:space="preserve"> a vytvářet prostor pro zachování či zlepšování přírodních funkcí krajiny, tzn. ekologické stability, migrační prostupnosti krajiny a </w:t>
      </w:r>
      <w:r w:rsidR="00786DDD" w:rsidRPr="00886412">
        <w:t xml:space="preserve">přirozené </w:t>
      </w:r>
      <w:r w:rsidRPr="00886412">
        <w:t>retenci vody</w:t>
      </w:r>
      <w:r w:rsidR="001E4A7B" w:rsidRPr="00886412">
        <w:t>;</w:t>
      </w:r>
    </w:p>
    <w:p w14:paraId="288D8E8D" w14:textId="77777777" w:rsidR="0091397E" w:rsidRPr="00886412" w:rsidRDefault="0038728A" w:rsidP="00886412">
      <w:pPr>
        <w:pStyle w:val="Odstavecseseznamem"/>
      </w:pPr>
      <w:r w:rsidRPr="00886412">
        <w:t>nové rozvojové plochy a zastavitelné území vymezovat v přímé návaznosti na s</w:t>
      </w:r>
      <w:r w:rsidRPr="00886412">
        <w:t>ídla (mimo I. a II. zóny CHKO)</w:t>
      </w:r>
      <w:r w:rsidR="001E4A7B" w:rsidRPr="00886412">
        <w:t>;</w:t>
      </w:r>
    </w:p>
    <w:p w14:paraId="59A26E98" w14:textId="77777777" w:rsidR="0091397E" w:rsidRPr="00886412" w:rsidRDefault="0038728A" w:rsidP="00886412">
      <w:pPr>
        <w:pStyle w:val="Odstavecseseznamem"/>
      </w:pPr>
      <w:r w:rsidRPr="00886412">
        <w:t>nové rozvojové plochy i jednotlivé stavby umisťovat a navrhovat tak, aby byl zachován charakter venkovských sídel a jejich urbanistické, architektonické a estetické hodnoty</w:t>
      </w:r>
      <w:r w:rsidR="001E4A7B" w:rsidRPr="00886412">
        <w:t>;</w:t>
      </w:r>
    </w:p>
    <w:p w14:paraId="47799FF9" w14:textId="77777777" w:rsidR="0091397E" w:rsidRPr="00886412" w:rsidRDefault="0038728A" w:rsidP="00886412">
      <w:pPr>
        <w:pStyle w:val="Odstavecseseznamem"/>
      </w:pPr>
      <w:r w:rsidRPr="00886412">
        <w:t>při umisťování staveb, zvláště na okraji sídel, za</w:t>
      </w:r>
      <w:r w:rsidRPr="00886412">
        <w:t>chovat dosavadní obraz sídla v krajině, zachovat dostatečný prostor pro přechod zástavby do volné krajiny</w:t>
      </w:r>
      <w:r w:rsidR="001E4A7B" w:rsidRPr="00886412">
        <w:t>;</w:t>
      </w:r>
      <w:r w:rsidRPr="00886412">
        <w:t xml:space="preserve"> </w:t>
      </w:r>
    </w:p>
    <w:p w14:paraId="1FFAFCBC" w14:textId="77777777" w:rsidR="0091397E" w:rsidRPr="00886412" w:rsidRDefault="0038728A" w:rsidP="00886412">
      <w:pPr>
        <w:pStyle w:val="Odstavecseseznamem"/>
      </w:pPr>
      <w:r w:rsidRPr="00886412">
        <w:t>k umisťování rozvojových ploch a staveb přistupovat diferencovaně na základě preventivního hodnocení krajinného rázu CHKO a kategorizace obcí s</w:t>
      </w:r>
      <w:r w:rsidR="00E161BD" w:rsidRPr="00886412">
        <w:t> </w:t>
      </w:r>
      <w:r w:rsidRPr="00886412">
        <w:t>důra</w:t>
      </w:r>
      <w:r w:rsidRPr="00886412">
        <w:t>zem</w:t>
      </w:r>
      <w:r w:rsidR="00E161BD" w:rsidRPr="00886412">
        <w:br/>
      </w:r>
      <w:r w:rsidRPr="00886412">
        <w:t>na zachování nenarušených celků s dochovanou urbanistickou strukturou a lidovou architekturou</w:t>
      </w:r>
      <w:r w:rsidR="008534EB" w:rsidRPr="00886412">
        <w:t>:</w:t>
      </w:r>
    </w:p>
    <w:p w14:paraId="7ABE73A3" w14:textId="77777777" w:rsidR="0091397E" w:rsidRPr="00886412" w:rsidRDefault="0038728A" w:rsidP="00886412">
      <w:pPr>
        <w:pStyle w:val="Odstavecseseznamem"/>
        <w:numPr>
          <w:ilvl w:val="0"/>
          <w:numId w:val="10"/>
        </w:numPr>
        <w:suppressAutoHyphens/>
      </w:pPr>
      <w:r w:rsidRPr="00886412">
        <w:t>u obcí v I. kategorii dle PHKR posuzovat záměry kauzálně (v ÚPD není možná dohoda na podmínkách ochrany krajinného rázu)</w:t>
      </w:r>
      <w:r w:rsidR="007D39A8" w:rsidRPr="00886412">
        <w:t>;</w:t>
      </w:r>
    </w:p>
    <w:p w14:paraId="77672F05" w14:textId="77777777" w:rsidR="0091397E" w:rsidRPr="00886412" w:rsidRDefault="0038728A" w:rsidP="00886412">
      <w:pPr>
        <w:pStyle w:val="Odstavecseseznamem"/>
        <w:numPr>
          <w:ilvl w:val="0"/>
          <w:numId w:val="10"/>
        </w:numPr>
        <w:suppressAutoHyphens/>
      </w:pPr>
      <w:r w:rsidRPr="00886412">
        <w:t xml:space="preserve">u obcí v II. kategorii možná </w:t>
      </w:r>
      <w:r w:rsidRPr="00886412">
        <w:t>dohoda na podmínkách ochrany krajinného rázu v případě zapracování podmínek v podrobnosti regulačního plánu nebo územního plánu s prvky regulačního plánu</w:t>
      </w:r>
      <w:r w:rsidR="007D39A8" w:rsidRPr="00886412">
        <w:t>;</w:t>
      </w:r>
    </w:p>
    <w:p w14:paraId="4C83C7EE" w14:textId="77777777" w:rsidR="0091397E" w:rsidRPr="00886412" w:rsidRDefault="0038728A" w:rsidP="00886412">
      <w:pPr>
        <w:pStyle w:val="Odstavecseseznamem"/>
        <w:numPr>
          <w:ilvl w:val="0"/>
          <w:numId w:val="10"/>
        </w:numPr>
        <w:suppressAutoHyphens/>
      </w:pPr>
      <w:r w:rsidRPr="00886412">
        <w:lastRenderedPageBreak/>
        <w:t>u obcí v III. kategorii snaha o dohodu na podmínkách ochrany krajinného rázu v rámci základní podrobn</w:t>
      </w:r>
      <w:r w:rsidRPr="00886412">
        <w:t>osti, u rozsáhlejších ploch za podmínek zpracování územních studií</w:t>
      </w:r>
      <w:r w:rsidR="007D39A8" w:rsidRPr="00886412">
        <w:t>;</w:t>
      </w:r>
    </w:p>
    <w:p w14:paraId="7699CBB3" w14:textId="77777777" w:rsidR="008534EB" w:rsidRPr="00886412" w:rsidRDefault="0038728A" w:rsidP="00886412">
      <w:pPr>
        <w:pStyle w:val="Odstavecseseznamem"/>
        <w:numPr>
          <w:ilvl w:val="0"/>
          <w:numId w:val="10"/>
        </w:numPr>
        <w:suppressAutoHyphens/>
      </w:pPr>
      <w:r w:rsidRPr="00886412">
        <w:t>u obcí a měst v SUK (silně urbanizovaná krajina) zapracování základních podmínek ochrany krajinného rázu;</w:t>
      </w:r>
    </w:p>
    <w:p w14:paraId="052894DB" w14:textId="77777777" w:rsidR="00400847" w:rsidRPr="00886412" w:rsidRDefault="0038728A" w:rsidP="00886412">
      <w:pPr>
        <w:pStyle w:val="Odstavecseseznamem"/>
        <w:rPr>
          <w:lang w:eastAsia="cs-CZ"/>
        </w:rPr>
      </w:pPr>
      <w:r w:rsidRPr="00886412">
        <w:rPr>
          <w:lang w:eastAsia="cs-CZ"/>
        </w:rPr>
        <w:t>respektovat při umisťování a realizaci staveb měřítko krajiny včetně měřítka zásta</w:t>
      </w:r>
      <w:r w:rsidRPr="00886412">
        <w:rPr>
          <w:lang w:eastAsia="cs-CZ"/>
        </w:rPr>
        <w:t>vby;</w:t>
      </w:r>
    </w:p>
    <w:p w14:paraId="00E34EBC" w14:textId="77777777" w:rsidR="0091397E" w:rsidRPr="00886412" w:rsidRDefault="0038728A" w:rsidP="00886412">
      <w:pPr>
        <w:pStyle w:val="Odstavecseseznamem"/>
      </w:pPr>
      <w:r w:rsidRPr="00886412">
        <w:t>minimalizovat světelné znečištění zejm. u veřejného osvětlení v obcích, u dopravních, zemědělských, průmyslových, rekreačních či turistických staveb</w:t>
      </w:r>
      <w:r w:rsidR="007D39A8" w:rsidRPr="00886412">
        <w:t>.</w:t>
      </w:r>
      <w:r w:rsidRPr="00886412">
        <w:t xml:space="preserve"> </w:t>
      </w:r>
    </w:p>
    <w:p w14:paraId="2B50261D" w14:textId="77777777" w:rsidR="0091397E" w:rsidRPr="00886412" w:rsidRDefault="0091397E" w:rsidP="00886412">
      <w:pPr>
        <w:rPr>
          <w:rFonts w:ascii="Arial" w:hAnsi="Arial" w:cs="Arial"/>
          <w:sz w:val="22"/>
          <w:szCs w:val="22"/>
        </w:rPr>
      </w:pPr>
    </w:p>
    <w:p w14:paraId="3CD2F9A2" w14:textId="77777777" w:rsidR="0091397E" w:rsidRPr="00886412" w:rsidRDefault="0038728A" w:rsidP="00886412">
      <w:pPr>
        <w:pStyle w:val="Zkladntext"/>
        <w:rPr>
          <w:rFonts w:ascii="Arial" w:hAnsi="Arial" w:cs="Arial"/>
          <w:sz w:val="22"/>
          <w:szCs w:val="22"/>
          <w:u w:val="single"/>
        </w:rPr>
      </w:pPr>
      <w:r w:rsidRPr="00886412">
        <w:rPr>
          <w:rFonts w:ascii="Arial" w:hAnsi="Arial" w:cs="Arial"/>
          <w:sz w:val="22"/>
          <w:szCs w:val="22"/>
          <w:u w:val="single"/>
        </w:rPr>
        <w:t>Zásady pro vymezování ploch v rámci územního plánování</w:t>
      </w:r>
    </w:p>
    <w:p w14:paraId="04BF8BB1" w14:textId="77777777" w:rsidR="0091397E" w:rsidRPr="00886412" w:rsidRDefault="0038728A" w:rsidP="00886412">
      <w:pPr>
        <w:pStyle w:val="Zkladntext"/>
        <w:rPr>
          <w:rFonts w:ascii="Arial" w:hAnsi="Arial" w:cs="Arial"/>
          <w:i/>
          <w:sz w:val="22"/>
          <w:szCs w:val="22"/>
          <w:u w:val="single"/>
        </w:rPr>
      </w:pPr>
      <w:r w:rsidRPr="00886412">
        <w:rPr>
          <w:rFonts w:ascii="Arial" w:hAnsi="Arial" w:cs="Arial"/>
          <w:i/>
          <w:sz w:val="22"/>
          <w:szCs w:val="22"/>
          <w:u w:val="single"/>
        </w:rPr>
        <w:t>Sídla (zastavěné a zastavitelné území):</w:t>
      </w:r>
    </w:p>
    <w:p w14:paraId="435EBA33" w14:textId="77777777" w:rsidR="0091397E" w:rsidRPr="00886412" w:rsidRDefault="0038728A" w:rsidP="00886412">
      <w:pPr>
        <w:pStyle w:val="Zkladntext"/>
        <w:spacing w:after="0"/>
        <w:rPr>
          <w:rFonts w:ascii="Arial" w:hAnsi="Arial" w:cs="Arial"/>
          <w:i/>
          <w:sz w:val="22"/>
          <w:szCs w:val="22"/>
        </w:rPr>
      </w:pPr>
      <w:r w:rsidRPr="00886412">
        <w:rPr>
          <w:rFonts w:ascii="Arial" w:hAnsi="Arial" w:cs="Arial"/>
          <w:i/>
          <w:sz w:val="22"/>
          <w:szCs w:val="22"/>
        </w:rPr>
        <w:t>Ploc</w:t>
      </w:r>
      <w:r w:rsidRPr="00886412">
        <w:rPr>
          <w:rFonts w:ascii="Arial" w:hAnsi="Arial" w:cs="Arial"/>
          <w:i/>
          <w:sz w:val="22"/>
          <w:szCs w:val="22"/>
        </w:rPr>
        <w:t>hy pro bydlení</w:t>
      </w:r>
    </w:p>
    <w:p w14:paraId="241A1982" w14:textId="77777777" w:rsidR="0091397E" w:rsidRPr="00886412" w:rsidRDefault="0038728A" w:rsidP="00886412">
      <w:pPr>
        <w:pStyle w:val="Odstavecseseznamem"/>
      </w:pPr>
      <w:r w:rsidRPr="00886412">
        <w:t>v urbanisticky cenných územích a rozvolněných zástavbách umisťovat plochy pro bydlení tak, aby nedocházelo ke změnám urbanistické struktury, zejména rozšiřování zástavby</w:t>
      </w:r>
      <w:r w:rsidR="003515C6" w:rsidRPr="00886412">
        <w:br/>
      </w:r>
      <w:r w:rsidRPr="00886412">
        <w:t>na úkor zahrad a zeleně</w:t>
      </w:r>
      <w:r w:rsidR="007D39A8" w:rsidRPr="00886412">
        <w:t>;</w:t>
      </w:r>
    </w:p>
    <w:p w14:paraId="1851680C" w14:textId="77777777" w:rsidR="0091397E" w:rsidRPr="00886412" w:rsidRDefault="0038728A" w:rsidP="00886412">
      <w:pPr>
        <w:pStyle w:val="Odstavecseseznamem"/>
      </w:pPr>
      <w:r w:rsidRPr="00886412">
        <w:t>zachovat charakter rozvolněných zástaveb a sam</w:t>
      </w:r>
      <w:r w:rsidRPr="00886412">
        <w:t>ot a nenavrhovat jejich dostavby</w:t>
      </w:r>
      <w:r w:rsidR="003515C6" w:rsidRPr="00886412">
        <w:br/>
      </w:r>
      <w:r w:rsidRPr="00886412">
        <w:t>a zahušťování</w:t>
      </w:r>
      <w:r w:rsidR="007D39A8" w:rsidRPr="00886412">
        <w:t>;</w:t>
      </w:r>
    </w:p>
    <w:p w14:paraId="06114358" w14:textId="77777777" w:rsidR="0091397E" w:rsidRPr="00886412" w:rsidRDefault="0038728A" w:rsidP="00886412">
      <w:pPr>
        <w:pStyle w:val="Odstavecseseznamem"/>
      </w:pPr>
      <w:r w:rsidRPr="00886412">
        <w:t>u větších či exponovaných ploch zajistit nejprve zpracování urbanistických studií</w:t>
      </w:r>
      <w:r w:rsidR="003515C6" w:rsidRPr="00886412">
        <w:br/>
      </w:r>
      <w:r w:rsidRPr="00886412">
        <w:t>s konkrétními urbanistickými limity</w:t>
      </w:r>
      <w:r w:rsidR="007D39A8" w:rsidRPr="00886412">
        <w:t xml:space="preserve"> a</w:t>
      </w:r>
      <w:r w:rsidRPr="00886412">
        <w:t xml:space="preserve"> ve zvláště významných územích </w:t>
      </w:r>
      <w:r w:rsidR="00362536" w:rsidRPr="00886412">
        <w:t xml:space="preserve">(dle PHKR) </w:t>
      </w:r>
      <w:r w:rsidRPr="00886412">
        <w:t xml:space="preserve">zapracovat podrobné limity </w:t>
      </w:r>
      <w:r w:rsidRPr="00886412">
        <w:t>v podrobnosti regulačního plánu</w:t>
      </w:r>
      <w:r w:rsidR="007D39A8" w:rsidRPr="00886412">
        <w:t>;</w:t>
      </w:r>
    </w:p>
    <w:p w14:paraId="5F51362C" w14:textId="77777777" w:rsidR="0091397E" w:rsidRPr="00886412" w:rsidRDefault="0038728A" w:rsidP="00886412">
      <w:pPr>
        <w:pStyle w:val="Odstavecseseznamem"/>
      </w:pPr>
      <w:r w:rsidRPr="00886412">
        <w:t>v souladu s měřítkem územního plánu zapracovávat do územně plánovací dokumentace základní limity výstavby, zejména podlažnost, výšku, zastavěnost plochy a maximální počet objektů. Zachovávat dosavadní charakter zástavby i v</w:t>
      </w:r>
      <w:r w:rsidRPr="00886412">
        <w:t xml:space="preserve"> dalších parametrech např. podle převažující orientace staveb, výškové hladiny zástavby, typu střešní krajiny apod.</w:t>
      </w:r>
      <w:r w:rsidR="007D39A8" w:rsidRPr="00886412">
        <w:t>;</w:t>
      </w:r>
    </w:p>
    <w:p w14:paraId="49982075" w14:textId="77777777" w:rsidR="0091397E" w:rsidRPr="00886412" w:rsidRDefault="0038728A" w:rsidP="00886412">
      <w:pPr>
        <w:pStyle w:val="Odstavecseseznamem"/>
      </w:pPr>
      <w:r w:rsidRPr="00886412">
        <w:t>u větších rozvojových ploch zř</w:t>
      </w:r>
      <w:r w:rsidR="001956D5" w:rsidRPr="00886412">
        <w:t>i</w:t>
      </w:r>
      <w:r w:rsidRPr="00886412">
        <w:t>z</w:t>
      </w:r>
      <w:r w:rsidR="001956D5" w:rsidRPr="00886412">
        <w:t>ovat</w:t>
      </w:r>
      <w:r w:rsidRPr="00886412">
        <w:t xml:space="preserve"> nov</w:t>
      </w:r>
      <w:r w:rsidR="001956D5" w:rsidRPr="00886412">
        <w:t>á</w:t>
      </w:r>
      <w:r w:rsidRPr="00886412">
        <w:t xml:space="preserve"> veřejn</w:t>
      </w:r>
      <w:r w:rsidR="001956D5" w:rsidRPr="00886412">
        <w:t>á</w:t>
      </w:r>
      <w:r w:rsidRPr="00886412">
        <w:t xml:space="preserve"> prostranství v souladu s urbanistickým charakterem sídla</w:t>
      </w:r>
      <w:r w:rsidR="007D39A8" w:rsidRPr="00886412">
        <w:t>.</w:t>
      </w:r>
    </w:p>
    <w:p w14:paraId="6C22069D" w14:textId="77777777" w:rsidR="00496BFC" w:rsidRPr="00886412" w:rsidRDefault="00496BFC" w:rsidP="00886412">
      <w:pPr>
        <w:rPr>
          <w:rFonts w:ascii="Arial" w:hAnsi="Arial" w:cs="Arial"/>
          <w:sz w:val="22"/>
          <w:szCs w:val="22"/>
        </w:rPr>
      </w:pPr>
    </w:p>
    <w:p w14:paraId="70649444" w14:textId="77777777" w:rsidR="0091397E" w:rsidRPr="00886412" w:rsidRDefault="0038728A" w:rsidP="00886412">
      <w:pPr>
        <w:pStyle w:val="Zkladntext"/>
        <w:spacing w:after="0"/>
        <w:rPr>
          <w:rFonts w:ascii="Arial" w:hAnsi="Arial" w:cs="Arial"/>
          <w:i/>
          <w:sz w:val="22"/>
          <w:szCs w:val="22"/>
        </w:rPr>
      </w:pPr>
      <w:r w:rsidRPr="00886412">
        <w:rPr>
          <w:rFonts w:ascii="Arial" w:hAnsi="Arial" w:cs="Arial"/>
          <w:i/>
          <w:sz w:val="22"/>
          <w:szCs w:val="22"/>
        </w:rPr>
        <w:t>Plochy pro občanskou vybavenos</w:t>
      </w:r>
      <w:r w:rsidRPr="00886412">
        <w:rPr>
          <w:rFonts w:ascii="Arial" w:hAnsi="Arial" w:cs="Arial"/>
          <w:i/>
          <w:sz w:val="22"/>
          <w:szCs w:val="22"/>
        </w:rPr>
        <w:t>t</w:t>
      </w:r>
    </w:p>
    <w:p w14:paraId="5D98EFCF" w14:textId="77777777" w:rsidR="0091397E" w:rsidRPr="00886412" w:rsidRDefault="0038728A" w:rsidP="00886412">
      <w:pPr>
        <w:pStyle w:val="Odstavecseseznamem"/>
      </w:pPr>
      <w:r w:rsidRPr="00886412">
        <w:t>dbát na soulad s charakterem zástavby sídla a urbanismem obce</w:t>
      </w:r>
      <w:r w:rsidR="007D39A8" w:rsidRPr="00886412">
        <w:t>;</w:t>
      </w:r>
    </w:p>
    <w:p w14:paraId="4F34C2D2" w14:textId="77777777" w:rsidR="0091397E" w:rsidRPr="00886412" w:rsidRDefault="0038728A" w:rsidP="00886412">
      <w:pPr>
        <w:pStyle w:val="Odstavecseseznamem"/>
      </w:pPr>
      <w:r w:rsidRPr="00886412">
        <w:t>v závislosti na kvalitě sídla zachovávat limity výšky a maximálního půdorysného řešení staveb a rámcově řešit umístění stavby v</w:t>
      </w:r>
      <w:r w:rsidR="007D39A8" w:rsidRPr="00886412">
        <w:t> </w:t>
      </w:r>
      <w:r w:rsidRPr="00886412">
        <w:t>terénu</w:t>
      </w:r>
      <w:r w:rsidR="007D39A8" w:rsidRPr="00886412">
        <w:t>;</w:t>
      </w:r>
    </w:p>
    <w:p w14:paraId="3622DE56" w14:textId="77777777" w:rsidR="0091397E" w:rsidRPr="00886412" w:rsidRDefault="0038728A" w:rsidP="00886412">
      <w:pPr>
        <w:pStyle w:val="Odstavecseseznamem"/>
      </w:pPr>
      <w:r w:rsidRPr="00886412">
        <w:t>zachovávat vhodný podíl zastavěnosti pozemku a ponecháv</w:t>
      </w:r>
      <w:r w:rsidRPr="00886412">
        <w:t>at prostor pro výsadbu zeleně</w:t>
      </w:r>
      <w:r w:rsidR="007D39A8" w:rsidRPr="00886412">
        <w:t>.</w:t>
      </w:r>
      <w:r w:rsidRPr="00886412">
        <w:t xml:space="preserve"> </w:t>
      </w:r>
    </w:p>
    <w:p w14:paraId="72B8603B" w14:textId="77777777" w:rsidR="00496BFC" w:rsidRPr="00886412" w:rsidRDefault="00496BFC" w:rsidP="00886412">
      <w:pPr>
        <w:rPr>
          <w:rFonts w:ascii="Arial" w:hAnsi="Arial" w:cs="Arial"/>
          <w:sz w:val="22"/>
          <w:szCs w:val="22"/>
        </w:rPr>
      </w:pPr>
    </w:p>
    <w:p w14:paraId="2650B338" w14:textId="77777777" w:rsidR="0091397E" w:rsidRPr="00886412" w:rsidRDefault="0038728A" w:rsidP="00886412">
      <w:pPr>
        <w:pStyle w:val="Zkladntext"/>
        <w:spacing w:after="0"/>
        <w:rPr>
          <w:rFonts w:ascii="Arial" w:hAnsi="Arial" w:cs="Arial"/>
          <w:i/>
          <w:sz w:val="22"/>
          <w:szCs w:val="22"/>
        </w:rPr>
      </w:pPr>
      <w:r w:rsidRPr="00886412">
        <w:rPr>
          <w:rFonts w:ascii="Arial" w:hAnsi="Arial" w:cs="Arial"/>
          <w:i/>
          <w:sz w:val="22"/>
          <w:szCs w:val="22"/>
        </w:rPr>
        <w:t>Plochy pro zemědělské stavby, průmysl a skladování</w:t>
      </w:r>
    </w:p>
    <w:p w14:paraId="00F82185" w14:textId="77777777" w:rsidR="0091397E" w:rsidRPr="00886412" w:rsidRDefault="0038728A" w:rsidP="00886412">
      <w:pPr>
        <w:pStyle w:val="Odstavecseseznamem"/>
      </w:pPr>
      <w:r w:rsidRPr="00886412">
        <w:t>vymezovat především v návaznosti na stávající areály</w:t>
      </w:r>
      <w:r w:rsidR="007D39A8" w:rsidRPr="00886412">
        <w:t>;</w:t>
      </w:r>
    </w:p>
    <w:p w14:paraId="4A2AAB4E" w14:textId="77777777" w:rsidR="0091397E" w:rsidRPr="00886412" w:rsidRDefault="0038728A" w:rsidP="00886412">
      <w:pPr>
        <w:pStyle w:val="Odstavecseseznamem"/>
      </w:pPr>
      <w:r w:rsidRPr="00886412">
        <w:t>v závislosti na kvalitě sídla zachovávat limity výšky a maximálního půdorysného řešení staveb a rámcově řešit umístění</w:t>
      </w:r>
      <w:r w:rsidRPr="00886412">
        <w:t xml:space="preserve"> stavby v terénu, včetně</w:t>
      </w:r>
      <w:r w:rsidR="007D39A8" w:rsidRPr="00886412">
        <w:t xml:space="preserve"> možných kompenzačních opatření;</w:t>
      </w:r>
    </w:p>
    <w:p w14:paraId="61FAADD2" w14:textId="77777777" w:rsidR="0091397E" w:rsidRPr="00886412" w:rsidRDefault="0038728A" w:rsidP="00886412">
      <w:pPr>
        <w:pStyle w:val="Odstavecseseznamem"/>
      </w:pPr>
      <w:r w:rsidRPr="00886412">
        <w:t>zachovávat vhodný podíl zastavěnosti pozemku a ponechávat prostor pro výsadbu zeleně</w:t>
      </w:r>
      <w:r w:rsidR="007D39A8" w:rsidRPr="00886412">
        <w:t>;</w:t>
      </w:r>
      <w:r w:rsidRPr="00886412">
        <w:t xml:space="preserve"> </w:t>
      </w:r>
    </w:p>
    <w:p w14:paraId="68EB3877" w14:textId="77777777" w:rsidR="0091397E" w:rsidRPr="00886412" w:rsidRDefault="0038728A" w:rsidP="00886412">
      <w:pPr>
        <w:pStyle w:val="Odstavecseseznamem"/>
      </w:pPr>
      <w:r w:rsidRPr="00886412">
        <w:t>nenavrhovat barevné řešení narušující charakter okolní zástavby a krajiny</w:t>
      </w:r>
      <w:r w:rsidR="007D39A8" w:rsidRPr="00886412">
        <w:t>.</w:t>
      </w:r>
    </w:p>
    <w:p w14:paraId="22E20BA4" w14:textId="77777777" w:rsidR="00496BFC" w:rsidRPr="00886412" w:rsidRDefault="00496BFC" w:rsidP="00886412">
      <w:pPr>
        <w:rPr>
          <w:rFonts w:ascii="Arial" w:hAnsi="Arial" w:cs="Arial"/>
          <w:sz w:val="22"/>
          <w:szCs w:val="22"/>
        </w:rPr>
      </w:pPr>
    </w:p>
    <w:p w14:paraId="54E56752" w14:textId="77777777" w:rsidR="0091397E" w:rsidRPr="00886412" w:rsidRDefault="0038728A" w:rsidP="00886412">
      <w:pPr>
        <w:pStyle w:val="Zkladntext"/>
        <w:spacing w:after="0"/>
        <w:rPr>
          <w:rFonts w:ascii="Arial" w:hAnsi="Arial" w:cs="Arial"/>
          <w:i/>
          <w:sz w:val="22"/>
          <w:szCs w:val="22"/>
        </w:rPr>
      </w:pPr>
      <w:r w:rsidRPr="00886412">
        <w:rPr>
          <w:rFonts w:ascii="Arial" w:hAnsi="Arial" w:cs="Arial"/>
          <w:i/>
          <w:sz w:val="22"/>
          <w:szCs w:val="22"/>
        </w:rPr>
        <w:t xml:space="preserve">Plochy pro rekreaci </w:t>
      </w:r>
      <w:r w:rsidRPr="00886412">
        <w:rPr>
          <w:rFonts w:ascii="Arial" w:hAnsi="Arial" w:cs="Arial"/>
          <w:i/>
          <w:sz w:val="22"/>
          <w:szCs w:val="22"/>
        </w:rPr>
        <w:t>hromadnou a individuální</w:t>
      </w:r>
    </w:p>
    <w:p w14:paraId="7FB99F55" w14:textId="77777777" w:rsidR="0091397E" w:rsidRPr="00886412" w:rsidRDefault="0038728A" w:rsidP="00886412">
      <w:pPr>
        <w:pStyle w:val="Odstavecseseznamem"/>
      </w:pPr>
      <w:r w:rsidRPr="00886412">
        <w:t>nevymezovat nové plochy ve volné krajině, v sídlech a na jejich okrajích pouze výjimečně za předpokladu, že velikost, urbanistické a architektonické řešení budou odpovídat charakteru sídla a jeho zástavby</w:t>
      </w:r>
      <w:r w:rsidR="007D39A8" w:rsidRPr="00886412">
        <w:t>;</w:t>
      </w:r>
    </w:p>
    <w:p w14:paraId="0F228B53" w14:textId="77777777" w:rsidR="0091397E" w:rsidRPr="00886412" w:rsidRDefault="0038728A" w:rsidP="00886412">
      <w:pPr>
        <w:pStyle w:val="Odstavecseseznamem"/>
      </w:pPr>
      <w:r w:rsidRPr="00886412">
        <w:t>u stávajících areálů i je</w:t>
      </w:r>
      <w:r w:rsidRPr="00886412">
        <w:t>dnotlivých objektů nezhoršovat pohledové uplatnění staveb</w:t>
      </w:r>
      <w:r w:rsidR="003515C6" w:rsidRPr="00886412">
        <w:br/>
      </w:r>
      <w:r w:rsidRPr="00886412">
        <w:t>v krajinném obraze, nezvyšovat výškovou hladinu stávající zástavby, zásadně nezvětšovat půdorysnou plochu, rámcově zachovat objem stávajících staveb</w:t>
      </w:r>
      <w:r w:rsidR="007D39A8" w:rsidRPr="00886412">
        <w:t>;</w:t>
      </w:r>
    </w:p>
    <w:p w14:paraId="3B47A3FA" w14:textId="77777777" w:rsidR="0091397E" w:rsidRPr="00886412" w:rsidRDefault="0038728A" w:rsidP="00886412">
      <w:pPr>
        <w:pStyle w:val="Odstavecseseznamem"/>
      </w:pPr>
      <w:r w:rsidRPr="00886412">
        <w:t>ve vymezených zastavěných plochách neprovádět za</w:t>
      </w:r>
      <w:r w:rsidRPr="00886412">
        <w:t>hušťování stávající zástavby novými objekty</w:t>
      </w:r>
      <w:r w:rsidR="00C032BD" w:rsidRPr="00886412">
        <w:t xml:space="preserve"> tam, kde by to znamenalo narušení urbanistického charakteru sídla</w:t>
      </w:r>
      <w:r w:rsidR="007D39A8" w:rsidRPr="00886412">
        <w:t>.</w:t>
      </w:r>
    </w:p>
    <w:p w14:paraId="466A89D5" w14:textId="77777777" w:rsidR="00FC1014" w:rsidRPr="00FC1014" w:rsidRDefault="00FC1014">
      <w:pPr>
        <w:rPr>
          <w:rFonts w:ascii="Arial" w:hAnsi="Arial" w:cs="Arial"/>
          <w:sz w:val="20"/>
          <w:szCs w:val="20"/>
        </w:rPr>
      </w:pPr>
    </w:p>
    <w:p w14:paraId="00368C52" w14:textId="77777777" w:rsidR="0091397E" w:rsidRPr="00886412" w:rsidRDefault="0038728A" w:rsidP="00886412">
      <w:pPr>
        <w:pStyle w:val="Zkladntext"/>
        <w:spacing w:after="0"/>
        <w:rPr>
          <w:rFonts w:ascii="Arial" w:hAnsi="Arial" w:cs="Arial"/>
          <w:i/>
          <w:sz w:val="22"/>
          <w:szCs w:val="22"/>
        </w:rPr>
      </w:pPr>
      <w:r w:rsidRPr="00886412">
        <w:rPr>
          <w:rFonts w:ascii="Arial" w:hAnsi="Arial" w:cs="Arial"/>
          <w:i/>
          <w:sz w:val="22"/>
          <w:szCs w:val="22"/>
        </w:rPr>
        <w:t>Volná krajina:</w:t>
      </w:r>
    </w:p>
    <w:p w14:paraId="47B1D465" w14:textId="77777777" w:rsidR="0091397E" w:rsidRPr="00886412" w:rsidRDefault="0038728A" w:rsidP="00886412">
      <w:pPr>
        <w:pStyle w:val="Odstavecseseznamem"/>
      </w:pPr>
      <w:r w:rsidRPr="00886412">
        <w:lastRenderedPageBreak/>
        <w:t xml:space="preserve">nenavrhovat umisťování trvalých staveb, stavby pro zemědělské, lesnické, příp. další obhospodařování pozemků </w:t>
      </w:r>
      <w:r w:rsidR="00362536" w:rsidRPr="00886412">
        <w:t xml:space="preserve">navrhovat jen </w:t>
      </w:r>
      <w:r w:rsidRPr="00886412">
        <w:t xml:space="preserve">v nezbytných (hospodářsky odůvodněných) případech </w:t>
      </w:r>
    </w:p>
    <w:p w14:paraId="0C2DFFC9" w14:textId="77777777" w:rsidR="008579F0" w:rsidRPr="00886412" w:rsidRDefault="008579F0" w:rsidP="00886412">
      <w:pPr>
        <w:rPr>
          <w:rFonts w:ascii="Arial" w:hAnsi="Arial" w:cs="Arial"/>
        </w:rPr>
      </w:pPr>
    </w:p>
    <w:p w14:paraId="5BBA82C2" w14:textId="77777777" w:rsidR="0091397E" w:rsidRPr="00886412" w:rsidRDefault="0038728A" w:rsidP="00886412">
      <w:pPr>
        <w:pStyle w:val="Zkladntext"/>
        <w:spacing w:after="0"/>
        <w:rPr>
          <w:rFonts w:ascii="Arial" w:hAnsi="Arial" w:cs="Arial"/>
          <w:sz w:val="22"/>
          <w:szCs w:val="22"/>
          <w:u w:val="single"/>
        </w:rPr>
      </w:pPr>
      <w:r w:rsidRPr="00886412">
        <w:rPr>
          <w:rFonts w:ascii="Arial" w:hAnsi="Arial" w:cs="Arial"/>
          <w:sz w:val="22"/>
          <w:szCs w:val="22"/>
          <w:u w:val="single"/>
        </w:rPr>
        <w:t xml:space="preserve">Zásady pro zemědělské a průmyslové objekty  </w:t>
      </w:r>
    </w:p>
    <w:p w14:paraId="1D3723EC" w14:textId="77777777" w:rsidR="0091397E" w:rsidRPr="00886412" w:rsidRDefault="0038728A" w:rsidP="00886412">
      <w:pPr>
        <w:pStyle w:val="Odstavecseseznamem"/>
      </w:pPr>
      <w:r w:rsidRPr="00886412">
        <w:t>nové zemědělské stavby (např. kravín</w:t>
      </w:r>
      <w:r w:rsidRPr="00886412">
        <w:t>y, silážních žlaby, sila) umisťovat do stávajících areálů za předpokladu, že nedojde ke snížení hodnot krajinného rázu</w:t>
      </w:r>
      <w:r w:rsidR="007D39A8" w:rsidRPr="00886412">
        <w:t>;</w:t>
      </w:r>
    </w:p>
    <w:p w14:paraId="6769C73C" w14:textId="77777777" w:rsidR="0091397E" w:rsidRPr="00886412" w:rsidRDefault="0038728A" w:rsidP="00886412">
      <w:pPr>
        <w:pStyle w:val="Odstavecseseznamem"/>
      </w:pPr>
      <w:r w:rsidRPr="00886412">
        <w:t>stavby vhodně zapojit do krajinného rámce pomocí kompenzačních opatření,</w:t>
      </w:r>
      <w:r w:rsidR="003515C6" w:rsidRPr="00886412">
        <w:br/>
      </w:r>
      <w:r w:rsidRPr="00886412">
        <w:t>např. výsadby zeleně, zemních krycích valů apod. a vhodného bar</w:t>
      </w:r>
      <w:r w:rsidRPr="00886412">
        <w:t>evného řešení (např. tmavší odstíny střešní krytiny)</w:t>
      </w:r>
      <w:r w:rsidR="007D39A8" w:rsidRPr="00886412">
        <w:t>;</w:t>
      </w:r>
    </w:p>
    <w:p w14:paraId="600D32F8" w14:textId="77777777" w:rsidR="005E7E3E" w:rsidRPr="00886412" w:rsidRDefault="0038728A" w:rsidP="00886412">
      <w:pPr>
        <w:pStyle w:val="Odstavecseseznamem"/>
      </w:pPr>
      <w:r w:rsidRPr="00886412">
        <w:t>nevyužívat větší prosklené plochy nebo je zajistit s ohledem na ochranu ptáků před nárazy do skel (např. polepy, žaluzie);</w:t>
      </w:r>
    </w:p>
    <w:p w14:paraId="75693CB1" w14:textId="77777777" w:rsidR="005E7E3E" w:rsidRPr="00886412" w:rsidRDefault="0038728A" w:rsidP="00886412">
      <w:pPr>
        <w:pStyle w:val="Odstavecseseznamem"/>
      </w:pPr>
      <w:r w:rsidRPr="00886412">
        <w:t xml:space="preserve">rekonstrukce budov provádět s ohledem na výskyt ZCHD živočichů (posun termínu, </w:t>
      </w:r>
      <w:r w:rsidRPr="00886412">
        <w:t>zachování hnízdních možností, osazení speciálními budkami apod.) viz kap. 3.5</w:t>
      </w:r>
    </w:p>
    <w:p w14:paraId="614A4204" w14:textId="77777777" w:rsidR="0091397E" w:rsidRPr="00886412" w:rsidRDefault="0038728A" w:rsidP="00886412">
      <w:pPr>
        <w:pStyle w:val="Odstavecseseznamem"/>
      </w:pPr>
      <w:r w:rsidRPr="00886412">
        <w:t>polní hnojiště umisťovat ve volné krajině jen výjimečně za předpokladu, že negativně neovlivní krajinný ráz a betonové stěny budou kryty z vnější strany zemními valy s</w:t>
      </w:r>
      <w:r w:rsidR="000F4743" w:rsidRPr="00886412">
        <w:t> </w:t>
      </w:r>
      <w:r w:rsidRPr="00886412">
        <w:t>výsadbou</w:t>
      </w:r>
      <w:r w:rsidR="000F4743" w:rsidRPr="00886412">
        <w:t xml:space="preserve"> a nebude docházet k průsakům do podzemních vod</w:t>
      </w:r>
      <w:r w:rsidRPr="00886412">
        <w:t>.</w:t>
      </w:r>
    </w:p>
    <w:p w14:paraId="78D38D0F" w14:textId="77777777" w:rsidR="00CB752D" w:rsidRPr="00886412" w:rsidRDefault="00CB752D" w:rsidP="00886412">
      <w:pPr>
        <w:rPr>
          <w:rFonts w:ascii="Arial" w:hAnsi="Arial" w:cs="Arial"/>
        </w:rPr>
      </w:pPr>
    </w:p>
    <w:p w14:paraId="66D77115" w14:textId="77777777" w:rsidR="00CB752D" w:rsidRPr="00886412" w:rsidRDefault="0038728A" w:rsidP="00886412">
      <w:pPr>
        <w:pStyle w:val="Nadpis3"/>
      </w:pPr>
      <w:bookmarkStart w:id="28" w:name="_Toc256000016"/>
      <w:r w:rsidRPr="00886412">
        <w:t>2.2.3 Doprava</w:t>
      </w:r>
      <w:bookmarkEnd w:id="28"/>
    </w:p>
    <w:p w14:paraId="721A1D8D" w14:textId="77777777" w:rsidR="00AE2E12" w:rsidRPr="00886412" w:rsidRDefault="0038728A" w:rsidP="00886412">
      <w:pPr>
        <w:rPr>
          <w:rFonts w:ascii="Arial" w:hAnsi="Arial" w:cs="Arial"/>
          <w:sz w:val="22"/>
          <w:szCs w:val="22"/>
        </w:rPr>
      </w:pPr>
      <w:r w:rsidRPr="00886412">
        <w:rPr>
          <w:rFonts w:ascii="Arial" w:hAnsi="Arial" w:cs="Arial"/>
          <w:sz w:val="22"/>
          <w:szCs w:val="22"/>
        </w:rPr>
        <w:t xml:space="preserve">Rozhodujícím druhem dopravy v CHKO je silniční doprava, provoz na železnici není z hlediska ochrany přírody aktuálně problémem. </w:t>
      </w:r>
    </w:p>
    <w:p w14:paraId="6EEC8BC7" w14:textId="77777777" w:rsidR="00AE2E12" w:rsidRPr="00886412" w:rsidRDefault="00AE2E12" w:rsidP="00886412">
      <w:pPr>
        <w:rPr>
          <w:rFonts w:ascii="Arial" w:hAnsi="Arial" w:cs="Arial"/>
          <w:sz w:val="22"/>
          <w:szCs w:val="22"/>
        </w:rPr>
      </w:pPr>
    </w:p>
    <w:p w14:paraId="03BB3E51" w14:textId="77777777" w:rsidR="00AE2E12" w:rsidRPr="00886412" w:rsidRDefault="0038728A" w:rsidP="00886412">
      <w:pPr>
        <w:pStyle w:val="Bezmezer"/>
        <w:rPr>
          <w:lang w:val="cs-CZ"/>
        </w:rPr>
      </w:pPr>
      <w:r w:rsidRPr="00886412">
        <w:rPr>
          <w:lang w:val="cs-CZ"/>
        </w:rPr>
        <w:t>Navrhované zásady:</w:t>
      </w:r>
    </w:p>
    <w:p w14:paraId="415267FE" w14:textId="77777777" w:rsidR="00AE2E12" w:rsidRPr="00886412" w:rsidRDefault="0038728A" w:rsidP="00886412">
      <w:pPr>
        <w:pStyle w:val="Odstavecseseznamem"/>
      </w:pPr>
      <w:r w:rsidRPr="00886412">
        <w:t xml:space="preserve">stavby nových silnic či železnic </w:t>
      </w:r>
      <w:r w:rsidRPr="00886412">
        <w:t>směřovat pouze do území bez významné přírodní hodnoty a se zohledněním dopadů na krajinný ráz území dotčených stavbou</w:t>
      </w:r>
      <w:r w:rsidR="007D39A8" w:rsidRPr="00886412">
        <w:t>;</w:t>
      </w:r>
    </w:p>
    <w:p w14:paraId="116C4874" w14:textId="77777777" w:rsidR="00AE2E12" w:rsidRPr="00886412" w:rsidRDefault="0038728A" w:rsidP="00886412">
      <w:pPr>
        <w:pStyle w:val="Odstavecseseznamem"/>
      </w:pPr>
      <w:r w:rsidRPr="00886412">
        <w:t>nové a rekonstruované komunikace budov</w:t>
      </w:r>
      <w:r w:rsidR="00362536" w:rsidRPr="00886412">
        <w:t>at</w:t>
      </w:r>
      <w:r w:rsidRPr="00886412">
        <w:t xml:space="preserve"> tak, aby vliv těles komunikací jako bariér</w:t>
      </w:r>
      <w:r w:rsidR="003515C6" w:rsidRPr="00886412">
        <w:br/>
      </w:r>
      <w:r w:rsidRPr="00886412">
        <w:t>a nebezpečí mortality zvířat</w:t>
      </w:r>
      <w:r w:rsidR="00362536" w:rsidRPr="00886412">
        <w:t xml:space="preserve"> byly minimální</w:t>
      </w:r>
      <w:r w:rsidR="007D39A8" w:rsidRPr="00886412">
        <w:t>;</w:t>
      </w:r>
    </w:p>
    <w:p w14:paraId="02244111" w14:textId="77777777" w:rsidR="00AE2E12" w:rsidRPr="00886412" w:rsidRDefault="0038728A" w:rsidP="00886412">
      <w:pPr>
        <w:pStyle w:val="Odstavecseseznamem"/>
      </w:pPr>
      <w:r w:rsidRPr="00886412">
        <w:t>stavby n</w:t>
      </w:r>
      <w:r w:rsidRPr="00886412">
        <w:t>ových komunikací doplnit kompenzačními opatřeními, např. výsadbou dřevin, zakládáním remízků, budováním tůní či revitalizací toků</w:t>
      </w:r>
      <w:r w:rsidR="007D39A8" w:rsidRPr="00886412">
        <w:t>;</w:t>
      </w:r>
    </w:p>
    <w:p w14:paraId="43E0E21F" w14:textId="77777777" w:rsidR="00AE2E12" w:rsidRPr="00886412" w:rsidRDefault="0038728A" w:rsidP="00886412">
      <w:pPr>
        <w:pStyle w:val="Odstavecseseznamem"/>
      </w:pPr>
      <w:r w:rsidRPr="00886412">
        <w:t>údržbu a opravy komunikací provádět v rozsahu, který negativně neovlivní vzhled krajiny a umožní zachování jejích typických z</w:t>
      </w:r>
      <w:r w:rsidRPr="00886412">
        <w:t>naků, ke kterým patří i stromořadí vzrostlých dřevin</w:t>
      </w:r>
      <w:r w:rsidR="007D39A8" w:rsidRPr="00886412">
        <w:t>;</w:t>
      </w:r>
    </w:p>
    <w:p w14:paraId="254F9AE7" w14:textId="77777777" w:rsidR="00AE2E12" w:rsidRPr="00886412" w:rsidRDefault="0038728A" w:rsidP="00886412">
      <w:pPr>
        <w:pStyle w:val="Odstavecseseznamem"/>
      </w:pPr>
      <w:r w:rsidRPr="00886412">
        <w:t>doprovodnou zeleň komunikací kácet pouze v nezbytných případech z důvodu zajištění běžné provozní bezpečnosti na základě dendrologického posouzení a při realizaci náhradní výsadby</w:t>
      </w:r>
      <w:r w:rsidR="007D39A8" w:rsidRPr="00886412">
        <w:t>;</w:t>
      </w:r>
    </w:p>
    <w:p w14:paraId="79F66003" w14:textId="77777777" w:rsidR="00AE2E12" w:rsidRPr="00886412" w:rsidRDefault="0038728A" w:rsidP="00886412">
      <w:pPr>
        <w:pStyle w:val="Odstavecseseznamem"/>
      </w:pPr>
      <w:r w:rsidRPr="00886412">
        <w:t>při rekonstrukcích mo</w:t>
      </w:r>
      <w:r w:rsidRPr="00886412">
        <w:t xml:space="preserve">stů </w:t>
      </w:r>
      <w:r w:rsidR="00995F50" w:rsidRPr="00886412">
        <w:t>zajistit</w:t>
      </w:r>
      <w:r w:rsidRPr="00886412">
        <w:t>, aby nebyla vytvořena migrační bariéra pro živočichy</w:t>
      </w:r>
      <w:r w:rsidR="007575A3" w:rsidRPr="00886412">
        <w:t>,</w:t>
      </w:r>
      <w:r w:rsidR="003515C6" w:rsidRPr="00886412">
        <w:br/>
      </w:r>
      <w:r w:rsidR="005C7048" w:rsidRPr="00886412">
        <w:t>viz kap. 3.1.2.3</w:t>
      </w:r>
      <w:r w:rsidR="007D39A8" w:rsidRPr="00886412">
        <w:t>;</w:t>
      </w:r>
    </w:p>
    <w:p w14:paraId="7BCE59F5" w14:textId="77777777" w:rsidR="00AE2E12" w:rsidRPr="00886412" w:rsidRDefault="0038728A" w:rsidP="00886412">
      <w:pPr>
        <w:pStyle w:val="Odstavecseseznamem"/>
      </w:pPr>
      <w:r w:rsidRPr="00886412">
        <w:t xml:space="preserve">při údržbě stávajících železničních tratí a zařízení volit řešení, která nebudou mít negativní dopad na přírodu a krajinu, v případě úprav pro zvýšení přepravní </w:t>
      </w:r>
      <w:r w:rsidRPr="00886412">
        <w:t>kapacity (rozšíření trati, směrové úpravy) zaji</w:t>
      </w:r>
      <w:r w:rsidR="00A54AE6" w:rsidRPr="00886412">
        <w:t>stit</w:t>
      </w:r>
      <w:r w:rsidRPr="00886412">
        <w:t xml:space="preserve"> </w:t>
      </w:r>
      <w:r w:rsidR="00A54AE6" w:rsidRPr="00886412">
        <w:t xml:space="preserve">dostatečnou </w:t>
      </w:r>
      <w:r w:rsidRPr="00886412">
        <w:t>migrační prostupnost</w:t>
      </w:r>
      <w:r w:rsidR="007D39A8" w:rsidRPr="00886412">
        <w:t>;</w:t>
      </w:r>
    </w:p>
    <w:p w14:paraId="365E0A69" w14:textId="77777777" w:rsidR="00AE2E12" w:rsidRPr="00886412" w:rsidRDefault="0038728A" w:rsidP="00886412">
      <w:pPr>
        <w:pStyle w:val="Odstavecseseznamem"/>
      </w:pPr>
      <w:r w:rsidRPr="00886412">
        <w:t xml:space="preserve">zachovat </w:t>
      </w:r>
      <w:r w:rsidR="00A54AE6" w:rsidRPr="00886412">
        <w:t xml:space="preserve">pouze </w:t>
      </w:r>
      <w:r w:rsidR="00362536" w:rsidRPr="00886412">
        <w:t>nezbytný</w:t>
      </w:r>
      <w:r w:rsidRPr="00886412">
        <w:t xml:space="preserve"> rozsah chemického ošetření komunikací a vyhnout se jeho další intenzifikaci</w:t>
      </w:r>
      <w:r w:rsidR="007D39A8" w:rsidRPr="00886412">
        <w:t>;</w:t>
      </w:r>
    </w:p>
    <w:p w14:paraId="50C2221B" w14:textId="77777777" w:rsidR="00AE2E12" w:rsidRPr="00886412" w:rsidRDefault="0038728A" w:rsidP="00886412">
      <w:pPr>
        <w:pStyle w:val="Odstavecseseznamem"/>
      </w:pPr>
      <w:r w:rsidRPr="00886412">
        <w:t>budování účelových komunikací a cyklostezek plánovat se zohledněním z</w:t>
      </w:r>
      <w:r w:rsidRPr="00886412">
        <w:t>ájmů ochrany přírody; při volbě povrchu těchto komunikací zohlednit účel a předpokládanou frekvenci cest, preferovat propustné povrchy, komunikace doplňovat výsadbou dřevin</w:t>
      </w:r>
      <w:r w:rsidR="007D39A8" w:rsidRPr="00886412">
        <w:t>;</w:t>
      </w:r>
    </w:p>
    <w:p w14:paraId="42A335FB" w14:textId="77777777" w:rsidR="00AE2E12" w:rsidRPr="00886412" w:rsidRDefault="0038728A" w:rsidP="00886412">
      <w:pPr>
        <w:pStyle w:val="Odstavecseseznamem"/>
      </w:pPr>
      <w:r w:rsidRPr="00886412">
        <w:t>odvodnění komunikací řešit prioritně s cílem udržení vody v krajině, např. zasakov</w:t>
      </w:r>
      <w:r w:rsidRPr="00886412">
        <w:t>áním</w:t>
      </w:r>
      <w:r w:rsidR="003515C6" w:rsidRPr="00886412">
        <w:br/>
      </w:r>
      <w:r w:rsidRPr="00886412">
        <w:t>do terénu nebo budováním retenčních nádrží</w:t>
      </w:r>
      <w:r w:rsidR="005C7048" w:rsidRPr="00886412">
        <w:t xml:space="preserve"> viz kap. 3.1.2.2</w:t>
      </w:r>
      <w:r w:rsidR="007D39A8" w:rsidRPr="00886412">
        <w:t>;</w:t>
      </w:r>
      <w:r w:rsidRPr="00886412">
        <w:t xml:space="preserve"> </w:t>
      </w:r>
    </w:p>
    <w:p w14:paraId="0A5AC5AA" w14:textId="77777777" w:rsidR="00AE2E12" w:rsidRPr="00886412" w:rsidRDefault="0038728A" w:rsidP="00886412">
      <w:pPr>
        <w:pStyle w:val="Odstavecseseznamem"/>
      </w:pPr>
      <w:r w:rsidRPr="00886412">
        <w:t xml:space="preserve">propustky a šachty </w:t>
      </w:r>
      <w:r w:rsidR="00907EDA" w:rsidRPr="00886412">
        <w:t xml:space="preserve">budovat, aby nebyly pastí či migrační bariérou pro </w:t>
      </w:r>
      <w:r w:rsidRPr="00886412">
        <w:t>obojživelníky, bezobratlé a drobné savce</w:t>
      </w:r>
      <w:r w:rsidR="005C7048" w:rsidRPr="00886412">
        <w:t xml:space="preserve"> viz kap. 3.5</w:t>
      </w:r>
      <w:r w:rsidR="007D39A8" w:rsidRPr="00886412">
        <w:t>.</w:t>
      </w:r>
      <w:r w:rsidRPr="00886412">
        <w:t xml:space="preserve"> </w:t>
      </w:r>
    </w:p>
    <w:p w14:paraId="575DB850" w14:textId="77777777" w:rsidR="00CB752D" w:rsidRPr="00886412" w:rsidRDefault="00CB752D" w:rsidP="00886412">
      <w:pPr>
        <w:rPr>
          <w:rFonts w:ascii="Arial" w:hAnsi="Arial" w:cs="Arial"/>
          <w:sz w:val="22"/>
          <w:szCs w:val="22"/>
        </w:rPr>
      </w:pPr>
    </w:p>
    <w:p w14:paraId="4174BFB0" w14:textId="77777777" w:rsidR="00CB752D" w:rsidRPr="00886412" w:rsidRDefault="0038728A" w:rsidP="00886412">
      <w:pPr>
        <w:pStyle w:val="Nadpis3"/>
      </w:pPr>
      <w:bookmarkStart w:id="29" w:name="_Toc256000017"/>
      <w:r w:rsidRPr="00886412">
        <w:t>2.2.4 Energetika</w:t>
      </w:r>
      <w:r w:rsidR="00362536" w:rsidRPr="00886412">
        <w:t xml:space="preserve"> a sítě</w:t>
      </w:r>
      <w:bookmarkEnd w:id="29"/>
    </w:p>
    <w:p w14:paraId="36EA889F" w14:textId="77777777" w:rsidR="00362536" w:rsidRPr="00886412" w:rsidRDefault="0038728A" w:rsidP="00886412">
      <w:pPr>
        <w:jc w:val="both"/>
        <w:rPr>
          <w:rFonts w:ascii="Arial" w:hAnsi="Arial" w:cs="Arial"/>
          <w:sz w:val="22"/>
          <w:szCs w:val="22"/>
        </w:rPr>
      </w:pPr>
      <w:r w:rsidRPr="00886412">
        <w:rPr>
          <w:rFonts w:ascii="Arial" w:hAnsi="Arial" w:cs="Arial"/>
          <w:sz w:val="22"/>
          <w:szCs w:val="22"/>
        </w:rPr>
        <w:t xml:space="preserve">Kromě omezené sítě VVN protíná </w:t>
      </w:r>
      <w:r w:rsidRPr="00886412">
        <w:rPr>
          <w:rFonts w:ascii="Arial" w:hAnsi="Arial" w:cs="Arial"/>
          <w:sz w:val="22"/>
          <w:szCs w:val="22"/>
        </w:rPr>
        <w:t>krajinu CHKO převážně vzdušné vedení vysokého</w:t>
      </w:r>
      <w:r w:rsidR="003515C6" w:rsidRPr="00886412">
        <w:rPr>
          <w:rFonts w:ascii="Arial" w:hAnsi="Arial" w:cs="Arial"/>
          <w:sz w:val="22"/>
          <w:szCs w:val="22"/>
        </w:rPr>
        <w:br/>
      </w:r>
      <w:r w:rsidRPr="00886412">
        <w:rPr>
          <w:rFonts w:ascii="Arial" w:hAnsi="Arial" w:cs="Arial"/>
          <w:sz w:val="22"/>
          <w:szCs w:val="22"/>
        </w:rPr>
        <w:t xml:space="preserve">a nízkého napětí. U nových sídel a jejich částí je elektrická energie rozváděna podzemními </w:t>
      </w:r>
      <w:r w:rsidRPr="00886412">
        <w:rPr>
          <w:rFonts w:ascii="Arial" w:hAnsi="Arial" w:cs="Arial"/>
          <w:sz w:val="22"/>
          <w:szCs w:val="22"/>
        </w:rPr>
        <w:lastRenderedPageBreak/>
        <w:t>kabely, rekonstrukce původního vedení je však prováděna nadzemním vedením,</w:t>
      </w:r>
      <w:r w:rsidR="003515C6" w:rsidRPr="00886412">
        <w:rPr>
          <w:rFonts w:ascii="Arial" w:hAnsi="Arial" w:cs="Arial"/>
          <w:sz w:val="22"/>
          <w:szCs w:val="22"/>
        </w:rPr>
        <w:br/>
      </w:r>
      <w:r w:rsidRPr="00886412">
        <w:rPr>
          <w:rFonts w:ascii="Arial" w:hAnsi="Arial" w:cs="Arial"/>
          <w:sz w:val="22"/>
          <w:szCs w:val="22"/>
        </w:rPr>
        <w:t>a to převážně izolovanými vodiči AES na pevn</w:t>
      </w:r>
      <w:r w:rsidRPr="00886412">
        <w:rPr>
          <w:rFonts w:ascii="Arial" w:hAnsi="Arial" w:cs="Arial"/>
          <w:sz w:val="22"/>
          <w:szCs w:val="22"/>
        </w:rPr>
        <w:t xml:space="preserve">ých betonových podpěrách. </w:t>
      </w:r>
    </w:p>
    <w:p w14:paraId="5E8812C0" w14:textId="77777777" w:rsidR="00AE2E12" w:rsidRPr="00886412" w:rsidRDefault="0038728A" w:rsidP="00886412">
      <w:pPr>
        <w:jc w:val="both"/>
        <w:rPr>
          <w:rFonts w:ascii="Arial" w:hAnsi="Arial" w:cs="Arial"/>
          <w:sz w:val="22"/>
          <w:szCs w:val="22"/>
        </w:rPr>
      </w:pPr>
      <w:r w:rsidRPr="00886412">
        <w:rPr>
          <w:rFonts w:ascii="Arial" w:hAnsi="Arial" w:cs="Arial"/>
          <w:sz w:val="22"/>
          <w:szCs w:val="22"/>
        </w:rPr>
        <w:t>Vodovody nemají aktuálně větší dopad na zájmy ochrany přírody.</w:t>
      </w:r>
    </w:p>
    <w:p w14:paraId="25444B89" w14:textId="77777777" w:rsidR="00AE2E12" w:rsidRPr="00886412" w:rsidRDefault="00AE2E12" w:rsidP="00886412">
      <w:pPr>
        <w:rPr>
          <w:rFonts w:ascii="Arial" w:hAnsi="Arial" w:cs="Arial"/>
          <w:sz w:val="22"/>
          <w:szCs w:val="22"/>
        </w:rPr>
      </w:pPr>
    </w:p>
    <w:p w14:paraId="48127CF1" w14:textId="77777777" w:rsidR="00AE2E12" w:rsidRPr="00886412" w:rsidRDefault="0038728A" w:rsidP="00886412">
      <w:pPr>
        <w:pStyle w:val="Bezmezer"/>
        <w:rPr>
          <w:lang w:val="cs-CZ"/>
        </w:rPr>
      </w:pPr>
      <w:r w:rsidRPr="00886412">
        <w:rPr>
          <w:lang w:val="cs-CZ"/>
        </w:rPr>
        <w:t>Navrhované zásady:</w:t>
      </w:r>
    </w:p>
    <w:p w14:paraId="08500FE8" w14:textId="77777777" w:rsidR="00AE2E12" w:rsidRPr="00886412" w:rsidRDefault="0038728A" w:rsidP="00886412">
      <w:pPr>
        <w:pStyle w:val="Odstavecseseznamem"/>
      </w:pPr>
      <w:r w:rsidRPr="00886412">
        <w:t>nové prvky liniové infrastruktury (vodovody, plynovody, kanalizaci a vedení elektrické energie, telekomunikací či přenosu</w:t>
      </w:r>
      <w:r w:rsidR="00907EDA" w:rsidRPr="00886412">
        <w:t xml:space="preserve"> signálu</w:t>
      </w:r>
      <w:r w:rsidRPr="00886412">
        <w:t>) umisťovat prior</w:t>
      </w:r>
      <w:r w:rsidRPr="00886412">
        <w:t>itně v územích mimo MZCHÚ, cenné přírodní biotopy, kvalitní vzrostlou zeleň a krajinářsky cenná území (maximálně využívat již zastavěných částí území - vedení podél komunikací apod.)</w:t>
      </w:r>
      <w:r w:rsidR="007D39A8" w:rsidRPr="00886412">
        <w:t>;</w:t>
      </w:r>
    </w:p>
    <w:p w14:paraId="027EEF68" w14:textId="77777777" w:rsidR="00AE2E12" w:rsidRPr="00886412" w:rsidRDefault="0038728A" w:rsidP="00886412">
      <w:pPr>
        <w:pStyle w:val="Odstavecseseznamem"/>
      </w:pPr>
      <w:r w:rsidRPr="00886412">
        <w:t>při nutnosti vedení infrastruktury v cenných územích při stavbě volit še</w:t>
      </w:r>
      <w:r w:rsidRPr="00886412">
        <w:t>trné technologie</w:t>
      </w:r>
      <w:r w:rsidR="003515C6" w:rsidRPr="00886412">
        <w:br/>
      </w:r>
      <w:r w:rsidRPr="00886412">
        <w:t>a důsledně provádět ochranu stromů před poškozením; při překračování vodotečí uvést poškozená koryta a břehy do původního nebo přírodě blízkého stavu</w:t>
      </w:r>
      <w:r w:rsidR="007D39A8" w:rsidRPr="00886412">
        <w:t>;</w:t>
      </w:r>
    </w:p>
    <w:p w14:paraId="5AB31E21" w14:textId="77777777" w:rsidR="00AE2E12" w:rsidRPr="00886412" w:rsidRDefault="0038728A" w:rsidP="00886412">
      <w:pPr>
        <w:pStyle w:val="Odstavecseseznamem"/>
      </w:pPr>
      <w:r w:rsidRPr="00886412">
        <w:t xml:space="preserve">vedení elektrické energie umisťovat prioritně do podzemních kabelů, rekonstrukce a nová </w:t>
      </w:r>
      <w:r w:rsidRPr="00886412">
        <w:t>nadzemní vedení elektrické energie a telekomunikací budovat pouze v případě, že nebudou mít značný negativní dopad na hodnoty krajinného rázu, v případě nadzemních vedení volit typ a umístění sloupů a vodičů s ohledem na krajinný ráz</w:t>
      </w:r>
      <w:r w:rsidR="00F67665" w:rsidRPr="00886412">
        <w:t xml:space="preserve"> viz kap. 3.1.1</w:t>
      </w:r>
      <w:r w:rsidR="007D39A8" w:rsidRPr="00886412">
        <w:t>;</w:t>
      </w:r>
      <w:r w:rsidRPr="00886412">
        <w:t xml:space="preserve"> </w:t>
      </w:r>
    </w:p>
    <w:p w14:paraId="2497BE6B" w14:textId="77777777" w:rsidR="00AE2E12" w:rsidRPr="00886412" w:rsidRDefault="0038728A" w:rsidP="00886412">
      <w:pPr>
        <w:pStyle w:val="Odstavecseseznamem"/>
      </w:pPr>
      <w:r w:rsidRPr="00886412">
        <w:t>bezpe</w:t>
      </w:r>
      <w:r w:rsidRPr="00886412">
        <w:t>čně upravit elektrická vedení za účelem omezení rizika nárazu do vedení</w:t>
      </w:r>
      <w:r w:rsidR="003515C6" w:rsidRPr="00886412">
        <w:br/>
      </w:r>
      <w:r w:rsidRPr="00886412">
        <w:t>a usmrcování a úrazů ptáků elektrickým proudem</w:t>
      </w:r>
      <w:r w:rsidR="005C7048" w:rsidRPr="00886412">
        <w:t xml:space="preserve"> viz kap. 3.1.2.3</w:t>
      </w:r>
      <w:r w:rsidR="007D39A8" w:rsidRPr="00886412">
        <w:t>;</w:t>
      </w:r>
    </w:p>
    <w:p w14:paraId="6C70E4F6" w14:textId="77777777" w:rsidR="00AE2E12" w:rsidRPr="00886412" w:rsidRDefault="0038728A" w:rsidP="00886412">
      <w:pPr>
        <w:pStyle w:val="Odstavecseseznamem"/>
      </w:pPr>
      <w:r w:rsidRPr="00886412">
        <w:t xml:space="preserve">neplánovat stavbu zdrojů elektrické energie, které by výrazně negativně ovlivnily přírodní a krajinářské hodnoty </w:t>
      </w:r>
      <w:r w:rsidRPr="00886412">
        <w:t>území (např. větrných či solárních elektráren</w:t>
      </w:r>
      <w:r w:rsidR="00BA1919" w:rsidRPr="00886412">
        <w:t xml:space="preserve"> mimo zastavěná území obcí nebo </w:t>
      </w:r>
      <w:r w:rsidR="00486981" w:rsidRPr="00886412">
        <w:t xml:space="preserve">mimo </w:t>
      </w:r>
      <w:r w:rsidR="00BA1919" w:rsidRPr="00886412">
        <w:t>prostorová měřítka</w:t>
      </w:r>
      <w:r w:rsidR="00486981" w:rsidRPr="00886412">
        <w:t xml:space="preserve"> zástavby</w:t>
      </w:r>
      <w:r w:rsidRPr="00886412">
        <w:t>)</w:t>
      </w:r>
      <w:r w:rsidR="007D39A8" w:rsidRPr="00886412">
        <w:t>.</w:t>
      </w:r>
    </w:p>
    <w:p w14:paraId="420CA641" w14:textId="77777777" w:rsidR="00CB752D" w:rsidRPr="00886412" w:rsidRDefault="00CB752D" w:rsidP="00886412">
      <w:pPr>
        <w:autoSpaceDE w:val="0"/>
        <w:autoSpaceDN w:val="0"/>
        <w:adjustRightInd w:val="0"/>
        <w:rPr>
          <w:rFonts w:ascii="Arial" w:hAnsi="Arial" w:cs="Arial"/>
        </w:rPr>
      </w:pPr>
    </w:p>
    <w:p w14:paraId="7A52F33C" w14:textId="77777777" w:rsidR="00125C55" w:rsidRPr="00886412" w:rsidRDefault="0038728A" w:rsidP="00886412">
      <w:pPr>
        <w:pStyle w:val="Nadpis3"/>
      </w:pPr>
      <w:bookmarkStart w:id="30" w:name="_Toc256000018"/>
      <w:r w:rsidRPr="00886412">
        <w:t>2.2.5 Těžba nerostných surovin a rašeliny</w:t>
      </w:r>
      <w:bookmarkEnd w:id="30"/>
    </w:p>
    <w:p w14:paraId="5B4A4D04" w14:textId="77777777" w:rsidR="0091397E" w:rsidRPr="00886412" w:rsidRDefault="0038728A" w:rsidP="00886412">
      <w:pPr>
        <w:autoSpaceDE w:val="0"/>
        <w:autoSpaceDN w:val="0"/>
        <w:adjustRightInd w:val="0"/>
        <w:jc w:val="both"/>
        <w:rPr>
          <w:rFonts w:ascii="Arial" w:hAnsi="Arial" w:cs="Arial"/>
          <w:sz w:val="22"/>
          <w:szCs w:val="22"/>
        </w:rPr>
      </w:pPr>
      <w:r w:rsidRPr="00886412">
        <w:rPr>
          <w:rFonts w:ascii="Arial" w:hAnsi="Arial" w:cs="Arial"/>
          <w:sz w:val="22"/>
          <w:szCs w:val="22"/>
        </w:rPr>
        <w:t>V současnosti na území CHKO probíhá aktivní těžba nerostných surovin ve dvou lomech</w:t>
      </w:r>
      <w:r w:rsidR="003515C6" w:rsidRPr="00886412">
        <w:rPr>
          <w:rFonts w:ascii="Arial" w:hAnsi="Arial" w:cs="Arial"/>
          <w:sz w:val="22"/>
          <w:szCs w:val="22"/>
        </w:rPr>
        <w:br/>
      </w:r>
      <w:r w:rsidRPr="00886412">
        <w:rPr>
          <w:rFonts w:ascii="Arial" w:hAnsi="Arial" w:cs="Arial"/>
          <w:sz w:val="22"/>
          <w:szCs w:val="22"/>
        </w:rPr>
        <w:t>na stavební kámen</w:t>
      </w:r>
      <w:r w:rsidRPr="00886412">
        <w:rPr>
          <w:rFonts w:ascii="Arial" w:hAnsi="Arial" w:cs="Arial"/>
          <w:sz w:val="22"/>
          <w:szCs w:val="22"/>
        </w:rPr>
        <w:t xml:space="preserve"> – Komňa-Bučník (trachyandezit) a Bzová (pískovec). Přičemž lom Komňa-Bučník se nachází I. a II. zóně CHKO, lom Bzová ve II. zóně CHKO.</w:t>
      </w:r>
    </w:p>
    <w:p w14:paraId="4C7974FC" w14:textId="77777777" w:rsidR="0091397E" w:rsidRPr="00886412" w:rsidRDefault="0038728A" w:rsidP="00886412">
      <w:pPr>
        <w:autoSpaceDE w:val="0"/>
        <w:autoSpaceDN w:val="0"/>
        <w:adjustRightInd w:val="0"/>
        <w:jc w:val="both"/>
        <w:rPr>
          <w:rFonts w:ascii="Arial" w:hAnsi="Arial" w:cs="Arial"/>
          <w:sz w:val="22"/>
          <w:szCs w:val="22"/>
        </w:rPr>
      </w:pPr>
      <w:r w:rsidRPr="00886412">
        <w:rPr>
          <w:rFonts w:ascii="Arial" w:hAnsi="Arial" w:cs="Arial"/>
          <w:sz w:val="22"/>
          <w:szCs w:val="22"/>
        </w:rPr>
        <w:t>Dále jsou evidována dvě nevýhradní ložiska – Bylnice (cihlářská surovina) a Záhorovice (stavební kámen) a čtyři nebilanc</w:t>
      </w:r>
      <w:r w:rsidRPr="00886412">
        <w:rPr>
          <w:rFonts w:ascii="Arial" w:hAnsi="Arial" w:cs="Arial"/>
          <w:sz w:val="22"/>
          <w:szCs w:val="22"/>
        </w:rPr>
        <w:t>ovaná ložiska štěrkopísku. Z nich Bystřice pod Lopeníkem zasahuje do I. zóny CHKO, ostatní (</w:t>
      </w:r>
      <w:r w:rsidRPr="00886412">
        <w:rPr>
          <w:rFonts w:ascii="Arial" w:hAnsi="Arial" w:cs="Arial"/>
          <w:color w:val="000000"/>
          <w:sz w:val="22"/>
          <w:szCs w:val="22"/>
          <w:lang w:eastAsia="cs-CZ" w:bidi="cs-CZ"/>
        </w:rPr>
        <w:t>Komňa-Padělky, Komňa-Malé Díly a</w:t>
      </w:r>
      <w:r w:rsidRPr="00886412">
        <w:rPr>
          <w:rFonts w:ascii="Arial" w:hAnsi="Arial" w:cs="Arial"/>
          <w:sz w:val="22"/>
          <w:szCs w:val="22"/>
        </w:rPr>
        <w:t xml:space="preserve"> Strážnice),</w:t>
      </w:r>
      <w:r w:rsidR="003515C6" w:rsidRPr="00886412">
        <w:rPr>
          <w:rFonts w:ascii="Arial" w:hAnsi="Arial" w:cs="Arial"/>
          <w:sz w:val="22"/>
          <w:szCs w:val="22"/>
        </w:rPr>
        <w:br/>
      </w:r>
      <w:r w:rsidRPr="00886412">
        <w:rPr>
          <w:rFonts w:ascii="Arial" w:hAnsi="Arial" w:cs="Arial"/>
          <w:sz w:val="22"/>
          <w:szCs w:val="22"/>
        </w:rPr>
        <w:t>se nacházejí ve III., resp. IV. zóně CHKO.</w:t>
      </w:r>
    </w:p>
    <w:p w14:paraId="6A89BBEA" w14:textId="77777777" w:rsidR="0091397E" w:rsidRPr="00886412" w:rsidRDefault="0038728A" w:rsidP="00886412">
      <w:pPr>
        <w:autoSpaceDE w:val="0"/>
        <w:autoSpaceDN w:val="0"/>
        <w:adjustRightInd w:val="0"/>
        <w:jc w:val="both"/>
        <w:rPr>
          <w:rFonts w:ascii="Arial" w:hAnsi="Arial" w:cs="Arial"/>
          <w:sz w:val="22"/>
          <w:szCs w:val="22"/>
        </w:rPr>
      </w:pPr>
      <w:r w:rsidRPr="00886412">
        <w:rPr>
          <w:rFonts w:ascii="Arial" w:hAnsi="Arial" w:cs="Arial"/>
          <w:sz w:val="22"/>
          <w:szCs w:val="22"/>
        </w:rPr>
        <w:t>Dlouhodobý cílem je území CHKO bez prováděné těžby nerostných surovin.</w:t>
      </w:r>
    </w:p>
    <w:p w14:paraId="40FAEE14" w14:textId="77777777" w:rsidR="0091397E" w:rsidRPr="00886412" w:rsidRDefault="0091397E" w:rsidP="00886412">
      <w:pPr>
        <w:autoSpaceDE w:val="0"/>
        <w:autoSpaceDN w:val="0"/>
        <w:adjustRightInd w:val="0"/>
        <w:rPr>
          <w:rFonts w:ascii="Arial" w:hAnsi="Arial" w:cs="Arial"/>
        </w:rPr>
      </w:pPr>
    </w:p>
    <w:p w14:paraId="758C4895" w14:textId="77777777" w:rsidR="0091397E" w:rsidRPr="00886412" w:rsidRDefault="0038728A" w:rsidP="00886412">
      <w:pPr>
        <w:pStyle w:val="Bezmezer"/>
        <w:rPr>
          <w:lang w:val="cs-CZ"/>
        </w:rPr>
      </w:pPr>
      <w:r w:rsidRPr="00886412">
        <w:rPr>
          <w:lang w:val="cs-CZ"/>
        </w:rPr>
        <w:t>Navr</w:t>
      </w:r>
      <w:r w:rsidRPr="00886412">
        <w:rPr>
          <w:lang w:val="cs-CZ"/>
        </w:rPr>
        <w:t>hované zásady</w:t>
      </w:r>
      <w:r w:rsidR="007D39A8" w:rsidRPr="00886412">
        <w:rPr>
          <w:lang w:val="cs-CZ"/>
        </w:rPr>
        <w:t>:</w:t>
      </w:r>
    </w:p>
    <w:p w14:paraId="21C97BBC" w14:textId="77777777" w:rsidR="0091397E" w:rsidRPr="00886412" w:rsidRDefault="0038728A" w:rsidP="00886412">
      <w:pPr>
        <w:pStyle w:val="Odstavecseseznamem"/>
      </w:pPr>
      <w:r w:rsidRPr="00886412">
        <w:t>ne</w:t>
      </w:r>
      <w:r w:rsidR="00066E2E" w:rsidRPr="00886412">
        <w:t>p</w:t>
      </w:r>
      <w:r w:rsidR="00633C7E" w:rsidRPr="00886412">
        <w:t>lánovat</w:t>
      </w:r>
      <w:r w:rsidR="00066E2E" w:rsidRPr="00886412">
        <w:t xml:space="preserve"> </w:t>
      </w:r>
      <w:r w:rsidR="00BA1919" w:rsidRPr="00886412">
        <w:t xml:space="preserve">ani nerealizovat </w:t>
      </w:r>
      <w:r w:rsidRPr="00886412">
        <w:t>otvír</w:t>
      </w:r>
      <w:r w:rsidR="00633C7E" w:rsidRPr="00886412">
        <w:t>ku</w:t>
      </w:r>
      <w:r w:rsidRPr="00886412">
        <w:t xml:space="preserve"> nov</w:t>
      </w:r>
      <w:r w:rsidR="00633C7E" w:rsidRPr="00886412">
        <w:t>ých</w:t>
      </w:r>
      <w:r w:rsidRPr="00886412">
        <w:t xml:space="preserve"> těžební</w:t>
      </w:r>
      <w:r w:rsidR="00633C7E" w:rsidRPr="00886412">
        <w:t>ch</w:t>
      </w:r>
      <w:r w:rsidRPr="00886412">
        <w:t xml:space="preserve"> objekt</w:t>
      </w:r>
      <w:r w:rsidR="00633C7E" w:rsidRPr="00886412">
        <w:t>ů</w:t>
      </w:r>
      <w:r w:rsidRPr="00886412">
        <w:t xml:space="preserve"> (ložiska)</w:t>
      </w:r>
      <w:r w:rsidR="005C7048" w:rsidRPr="00886412">
        <w:t xml:space="preserve"> viz kap. 3.1.1</w:t>
      </w:r>
      <w:r w:rsidR="007D39A8" w:rsidRPr="00886412">
        <w:t>;</w:t>
      </w:r>
      <w:r w:rsidRPr="00886412">
        <w:t xml:space="preserve"> </w:t>
      </w:r>
    </w:p>
    <w:p w14:paraId="499C9BA9" w14:textId="77777777" w:rsidR="0091397E" w:rsidRPr="00886412" w:rsidRDefault="0038728A" w:rsidP="00886412">
      <w:pPr>
        <w:pStyle w:val="Odstavecseseznamem"/>
      </w:pPr>
      <w:r w:rsidRPr="00886412">
        <w:t>neprovádět průzkumy nových ložisek nerostných surovin (vzhledem k</w:t>
      </w:r>
      <w:r w:rsidR="003515C6" w:rsidRPr="00886412">
        <w:t> </w:t>
      </w:r>
      <w:r w:rsidRPr="00886412">
        <w:t>zásahům</w:t>
      </w:r>
      <w:r w:rsidR="003515C6" w:rsidRPr="00886412">
        <w:br/>
      </w:r>
      <w:r w:rsidRPr="00886412">
        <w:t xml:space="preserve">do přírodního prostředí – vrty, vedení potrubí, stavby objektů, </w:t>
      </w:r>
      <w:r w:rsidRPr="00886412">
        <w:t>komunikací apod.)</w:t>
      </w:r>
      <w:r w:rsidR="007D39A8" w:rsidRPr="00886412">
        <w:t>;</w:t>
      </w:r>
    </w:p>
    <w:p w14:paraId="180C7D5C" w14:textId="77777777" w:rsidR="0091397E" w:rsidRPr="00886412" w:rsidRDefault="0038728A" w:rsidP="00886412">
      <w:pPr>
        <w:pStyle w:val="Odstavecseseznamem"/>
      </w:pPr>
      <w:r w:rsidRPr="00886412">
        <w:t xml:space="preserve">při rekultivacích maximálně využívat přírodní </w:t>
      </w:r>
      <w:r w:rsidR="00957F0C" w:rsidRPr="00886412">
        <w:t xml:space="preserve">procesy </w:t>
      </w:r>
      <w:r w:rsidRPr="00886412">
        <w:t>bez vysazování či zavlékání nepůvodních druhů a bez zavážení nevhodným materiálem („přírodě blízká rekultivace“ vedoucí ke zvýšení diverzity krajiny a k vytváření biotopů vhodných pro</w:t>
      </w:r>
      <w:r w:rsidRPr="00886412">
        <w:t xml:space="preserve"> přežívání významných druhů rostlin a živočichů)</w:t>
      </w:r>
      <w:r w:rsidR="007D39A8" w:rsidRPr="00886412">
        <w:t>;</w:t>
      </w:r>
    </w:p>
    <w:p w14:paraId="3231F988" w14:textId="77777777" w:rsidR="0091397E" w:rsidRPr="00886412" w:rsidRDefault="0038728A" w:rsidP="00886412">
      <w:pPr>
        <w:pStyle w:val="Odstavecseseznamem"/>
      </w:pPr>
      <w:r w:rsidRPr="00886412">
        <w:t>při těžebních aktivitách nepoškozovat evidované geologicky významné lokality</w:t>
      </w:r>
      <w:r w:rsidR="007D39A8" w:rsidRPr="00886412">
        <w:t>.</w:t>
      </w:r>
    </w:p>
    <w:p w14:paraId="423E9858" w14:textId="77777777" w:rsidR="0042620F" w:rsidRPr="00886412" w:rsidRDefault="0042620F" w:rsidP="00886412">
      <w:pPr>
        <w:pStyle w:val="Nadpis3"/>
        <w:rPr>
          <w:b w:val="0"/>
        </w:rPr>
      </w:pPr>
    </w:p>
    <w:p w14:paraId="76673BCF" w14:textId="77777777" w:rsidR="0042620F" w:rsidRPr="00886412" w:rsidRDefault="0038728A" w:rsidP="00886412">
      <w:pPr>
        <w:pStyle w:val="Nadpis3"/>
      </w:pPr>
      <w:bookmarkStart w:id="31" w:name="_Toc256000020"/>
      <w:r w:rsidRPr="00886412">
        <w:t>2.2.6 Rekreace, cestovní ruch, sport</w:t>
      </w:r>
      <w:bookmarkEnd w:id="31"/>
    </w:p>
    <w:p w14:paraId="716E7E37" w14:textId="77777777" w:rsidR="00541097" w:rsidRPr="00886412" w:rsidRDefault="0038728A" w:rsidP="00886412">
      <w:pPr>
        <w:jc w:val="both"/>
        <w:rPr>
          <w:rFonts w:ascii="Arial" w:hAnsi="Arial" w:cs="Arial"/>
          <w:sz w:val="22"/>
          <w:szCs w:val="22"/>
        </w:rPr>
      </w:pPr>
      <w:bookmarkStart w:id="32" w:name="_Toc436906847"/>
      <w:bookmarkEnd w:id="0"/>
      <w:r w:rsidRPr="00886412">
        <w:rPr>
          <w:rFonts w:ascii="Arial" w:hAnsi="Arial" w:cs="Arial"/>
          <w:sz w:val="22"/>
          <w:szCs w:val="22"/>
        </w:rPr>
        <w:t>Bílé Karpaty jsou z hlediska turistického ruchu poměrně klidové území mimo hlavní turistic</w:t>
      </w:r>
      <w:r w:rsidRPr="00886412">
        <w:rPr>
          <w:rFonts w:ascii="Arial" w:hAnsi="Arial" w:cs="Arial"/>
          <w:sz w:val="22"/>
          <w:szCs w:val="22"/>
        </w:rPr>
        <w:t>ky exponované lokality. Konflikty se zájmy ochrany přírody jsou zejména lokálního charakteru</w:t>
      </w:r>
      <w:r w:rsidR="003515C6" w:rsidRPr="00886412">
        <w:rPr>
          <w:rFonts w:ascii="Arial" w:hAnsi="Arial" w:cs="Arial"/>
          <w:sz w:val="22"/>
          <w:szCs w:val="22"/>
        </w:rPr>
        <w:br/>
      </w:r>
      <w:r w:rsidRPr="00886412">
        <w:rPr>
          <w:rFonts w:ascii="Arial" w:hAnsi="Arial" w:cs="Arial"/>
          <w:sz w:val="22"/>
          <w:szCs w:val="22"/>
        </w:rPr>
        <w:t>a rekreační využití území nemá na zájmy ochrany přírody prozatím významný vliv.</w:t>
      </w:r>
    </w:p>
    <w:p w14:paraId="36ECF44D" w14:textId="77777777" w:rsidR="00541097" w:rsidRPr="00886412" w:rsidRDefault="00541097" w:rsidP="00886412">
      <w:pPr>
        <w:pStyle w:val="Nadpis3"/>
        <w:rPr>
          <w:b w:val="0"/>
        </w:rPr>
      </w:pPr>
    </w:p>
    <w:p w14:paraId="3B64EC3D" w14:textId="77777777" w:rsidR="00541097" w:rsidRPr="00886412" w:rsidRDefault="0038728A" w:rsidP="00886412">
      <w:pPr>
        <w:pStyle w:val="Bezmezer"/>
        <w:rPr>
          <w:lang w:val="cs-CZ"/>
        </w:rPr>
      </w:pPr>
      <w:r w:rsidRPr="00886412">
        <w:rPr>
          <w:lang w:val="cs-CZ"/>
        </w:rPr>
        <w:t>Navrhované zásady:</w:t>
      </w:r>
    </w:p>
    <w:p w14:paraId="29C7B7D4" w14:textId="77777777" w:rsidR="00541097" w:rsidRPr="00886412" w:rsidRDefault="0038728A" w:rsidP="00886412">
      <w:pPr>
        <w:pStyle w:val="Odstavecseseznamem"/>
      </w:pPr>
      <w:r w:rsidRPr="00886412">
        <w:t xml:space="preserve">konzultovat záměry na budování návštěvnické </w:t>
      </w:r>
      <w:r w:rsidRPr="00886412">
        <w:t>infrastruktury z hlediska obsahu a vhodnosti umístění s AOPK ČR</w:t>
      </w:r>
      <w:r w:rsidR="007D39A8" w:rsidRPr="00886412">
        <w:t>;</w:t>
      </w:r>
    </w:p>
    <w:p w14:paraId="6DE4076B" w14:textId="77777777" w:rsidR="00541097" w:rsidRPr="00886412" w:rsidRDefault="0038728A" w:rsidP="00886412">
      <w:pPr>
        <w:pStyle w:val="Odstavecseseznamem"/>
      </w:pPr>
      <w:r w:rsidRPr="00886412">
        <w:lastRenderedPageBreak/>
        <w:t>při zpracovávání územně plánovací dokumentace naplňovat podmínky trvale udržitelného využívání oblasti z hlediska sportu a rekreace, tedy tak, aby neohrožovalo přírodní hodnoty oblasti</w:t>
      </w:r>
      <w:r w:rsidR="00A80ADC" w:rsidRPr="00886412">
        <w:t xml:space="preserve"> a cíle ochrany</w:t>
      </w:r>
      <w:r w:rsidR="007575A3" w:rsidRPr="00886412">
        <w:t>,</w:t>
      </w:r>
      <w:r w:rsidR="005268A7" w:rsidRPr="00886412">
        <w:t xml:space="preserve"> viz kap. 2.2.2</w:t>
      </w:r>
      <w:r w:rsidR="007D39A8" w:rsidRPr="00886412">
        <w:t>;</w:t>
      </w:r>
    </w:p>
    <w:p w14:paraId="5FFD980B" w14:textId="77777777" w:rsidR="00541097" w:rsidRPr="00886412" w:rsidRDefault="0038728A" w:rsidP="00886412">
      <w:pPr>
        <w:pStyle w:val="Odstavecseseznamem"/>
      </w:pPr>
      <w:r w:rsidRPr="00886412">
        <w:t>nerozvíjet aktivity spojené s turistickým ruchem v plochách kategorie A v rámci Koncepce práce s návštěvnickou veřejností Bílé Karpaty (KPNV)</w:t>
      </w:r>
      <w:r w:rsidR="007D39A8" w:rsidRPr="00886412">
        <w:t>;</w:t>
      </w:r>
    </w:p>
    <w:p w14:paraId="1EBEC7B9" w14:textId="77777777" w:rsidR="00541097" w:rsidRPr="00886412" w:rsidRDefault="0038728A" w:rsidP="00886412">
      <w:pPr>
        <w:pStyle w:val="Odstavecseseznamem"/>
      </w:pPr>
      <w:r w:rsidRPr="00886412">
        <w:t>turistický ruch směřovat do oblastí s rozvinutou návštěvnickou infrastrukturou (parkovi</w:t>
      </w:r>
      <w:r w:rsidRPr="00886412">
        <w:t>ště, WC, odpady apod.)</w:t>
      </w:r>
      <w:r w:rsidR="007D39A8" w:rsidRPr="00886412">
        <w:t>;</w:t>
      </w:r>
    </w:p>
    <w:p w14:paraId="1800C300" w14:textId="77777777" w:rsidR="00541097" w:rsidRPr="00886412" w:rsidRDefault="0038728A" w:rsidP="00886412">
      <w:pPr>
        <w:pStyle w:val="Odstavecseseznamem"/>
      </w:pPr>
      <w:r w:rsidRPr="00886412">
        <w:t>propagační aktivity přizpůsobit klidovému charakteru území a vytvářet tak reálná očekávání návštěvníků území</w:t>
      </w:r>
      <w:r w:rsidR="007D39A8" w:rsidRPr="00886412">
        <w:t>.</w:t>
      </w:r>
    </w:p>
    <w:p w14:paraId="704592B7" w14:textId="77777777" w:rsidR="00541097" w:rsidRPr="00886412" w:rsidRDefault="00541097" w:rsidP="00886412">
      <w:pPr>
        <w:pStyle w:val="Nadpis3"/>
        <w:rPr>
          <w:b w:val="0"/>
        </w:rPr>
      </w:pPr>
    </w:p>
    <w:p w14:paraId="381A6DC4" w14:textId="77777777" w:rsidR="00541097" w:rsidRPr="00886412" w:rsidRDefault="0038728A" w:rsidP="00886412">
      <w:pPr>
        <w:pStyle w:val="Bezmezer"/>
        <w:rPr>
          <w:i/>
          <w:lang w:val="cs-CZ"/>
        </w:rPr>
      </w:pPr>
      <w:r w:rsidRPr="00886412">
        <w:rPr>
          <w:i/>
          <w:lang w:val="cs-CZ"/>
        </w:rPr>
        <w:t xml:space="preserve">Pěší turistika </w:t>
      </w:r>
    </w:p>
    <w:p w14:paraId="68F1D8A2" w14:textId="77777777" w:rsidR="00541097" w:rsidRPr="00886412" w:rsidRDefault="0038728A" w:rsidP="00886412">
      <w:pPr>
        <w:pStyle w:val="Odstavecseseznamem"/>
      </w:pPr>
      <w:r w:rsidRPr="00886412">
        <w:t>pěší turistiku koncentrovat výhradně do sítě značených turistických tras</w:t>
      </w:r>
      <w:r w:rsidR="007D39A8" w:rsidRPr="00886412">
        <w:t>;</w:t>
      </w:r>
      <w:r w:rsidRPr="00886412">
        <w:t xml:space="preserve"> </w:t>
      </w:r>
    </w:p>
    <w:p w14:paraId="2110B64A" w14:textId="77777777" w:rsidR="00541097" w:rsidRPr="00886412" w:rsidRDefault="0038728A" w:rsidP="00886412">
      <w:pPr>
        <w:pStyle w:val="Odstavecseseznamem"/>
      </w:pPr>
      <w:r w:rsidRPr="00886412">
        <w:t>vícedenní přechody přes Bílé K</w:t>
      </w:r>
      <w:r w:rsidRPr="00886412">
        <w:t>arpaty směřovat do míst vyhrazených k přespání (případně rozdělání ohně apod.), aby se zamezilo pomístnímu rozdělávání ohňů a táboření</w:t>
      </w:r>
      <w:r w:rsidR="007D39A8" w:rsidRPr="00886412">
        <w:t>;</w:t>
      </w:r>
    </w:p>
    <w:p w14:paraId="192DFCE4" w14:textId="77777777" w:rsidR="00541097" w:rsidRPr="00886412" w:rsidRDefault="0038728A" w:rsidP="00886412">
      <w:pPr>
        <w:pStyle w:val="Odstavecseseznamem"/>
      </w:pPr>
      <w:r w:rsidRPr="00886412">
        <w:t>v místech s podstatnou zátěží okolí zvážit zbudování základní návštěvnické infrastruktury s ohledem na limity zpracované</w:t>
      </w:r>
      <w:r w:rsidRPr="00886412">
        <w:t xml:space="preserve"> v rámci KPNV, v případě potřeby opatřit souhlasem s</w:t>
      </w:r>
      <w:r w:rsidR="007D39A8" w:rsidRPr="00886412">
        <w:t> </w:t>
      </w:r>
      <w:r w:rsidRPr="00886412">
        <w:t>vyhrazením</w:t>
      </w:r>
      <w:r w:rsidR="007D39A8" w:rsidRPr="00886412">
        <w:t>.</w:t>
      </w:r>
    </w:p>
    <w:p w14:paraId="144B7FA9" w14:textId="77777777" w:rsidR="00541097" w:rsidRPr="00886412" w:rsidRDefault="00541097" w:rsidP="00886412">
      <w:pPr>
        <w:pStyle w:val="Nadpis3"/>
        <w:rPr>
          <w:b w:val="0"/>
        </w:rPr>
      </w:pPr>
    </w:p>
    <w:p w14:paraId="2F6D3F27" w14:textId="77777777" w:rsidR="00541097" w:rsidRPr="00886412" w:rsidRDefault="0038728A" w:rsidP="00886412">
      <w:pPr>
        <w:pStyle w:val="Bezmezer"/>
        <w:rPr>
          <w:i/>
          <w:lang w:val="cs-CZ"/>
        </w:rPr>
      </w:pPr>
      <w:r w:rsidRPr="00886412">
        <w:rPr>
          <w:i/>
          <w:lang w:val="cs-CZ"/>
        </w:rPr>
        <w:t>Cykloturistika, cyklistika</w:t>
      </w:r>
    </w:p>
    <w:p w14:paraId="0D1C7CF5" w14:textId="77777777" w:rsidR="00541097" w:rsidRPr="00886412" w:rsidRDefault="0038728A" w:rsidP="00886412">
      <w:pPr>
        <w:pStyle w:val="Odstavecseseznamem"/>
      </w:pPr>
      <w:r w:rsidRPr="00886412">
        <w:t>nepropagovat využití hlavního hřebene Bílých Karpat k cyklistickým aktivitám (mimo značené cyklotrasy)</w:t>
      </w:r>
      <w:r w:rsidR="008D24A9" w:rsidRPr="00886412">
        <w:t>;</w:t>
      </w:r>
      <w:r w:rsidRPr="00886412">
        <w:t xml:space="preserve"> </w:t>
      </w:r>
    </w:p>
    <w:p w14:paraId="18F288EA" w14:textId="77777777" w:rsidR="00541097" w:rsidRPr="00886412" w:rsidRDefault="0038728A" w:rsidP="00886412">
      <w:pPr>
        <w:pStyle w:val="Odstavecseseznamem"/>
      </w:pPr>
      <w:r w:rsidRPr="00886412">
        <w:t xml:space="preserve">nové cyklotrasy vyznačovat tak, aby byly vyloučeny střety </w:t>
      </w:r>
      <w:r w:rsidRPr="00886412">
        <w:t>se zájmy ochrany přírody</w:t>
      </w:r>
      <w:r w:rsidR="003515C6" w:rsidRPr="00886412">
        <w:br/>
      </w:r>
      <w:r w:rsidRPr="00886412">
        <w:t xml:space="preserve">a krajiny, zejména je prioritně vést mimo </w:t>
      </w:r>
      <w:r w:rsidR="00F16E65" w:rsidRPr="00886412">
        <w:t>MZCHÚ</w:t>
      </w:r>
      <w:r w:rsidRPr="00886412">
        <w:t xml:space="preserve"> a I. zónu CHKO, mimo nezpevněné cesty a pěšiny náchylné k erozi, mimo cesty </w:t>
      </w:r>
      <w:r w:rsidR="00F16E65" w:rsidRPr="00886412">
        <w:t xml:space="preserve">s nedostatečnou šířkou </w:t>
      </w:r>
      <w:r w:rsidRPr="00886412">
        <w:t>již vyznačené pro pěší turistiku</w:t>
      </w:r>
      <w:r w:rsidR="008D24A9" w:rsidRPr="00886412">
        <w:t>;</w:t>
      </w:r>
      <w:r w:rsidRPr="00886412">
        <w:t xml:space="preserve"> </w:t>
      </w:r>
    </w:p>
    <w:p w14:paraId="2B7B3E8B" w14:textId="77777777" w:rsidR="00541097" w:rsidRPr="00886412" w:rsidRDefault="0038728A" w:rsidP="00886412">
      <w:pPr>
        <w:pStyle w:val="Odstavecseseznamem"/>
      </w:pPr>
      <w:r w:rsidRPr="00886412">
        <w:t>cyklistické závody směřovat na zpevněné či nezpev</w:t>
      </w:r>
      <w:r w:rsidRPr="00886412">
        <w:t>něné cesty (po kterých se běžně pohybuje lesnická a zemědělská technika, nejlépe již značené cyklotrasy) a do stávajících cyklistických areálů (Trails of Life - Lučina). Jako shromaždiště využívat místa</w:t>
      </w:r>
      <w:r w:rsidR="003515C6" w:rsidRPr="00886412">
        <w:br/>
      </w:r>
      <w:r w:rsidRPr="00886412">
        <w:t>s dostatečnou infrastrukturou (příjezd, parkovací plo</w:t>
      </w:r>
      <w:r w:rsidRPr="00886412">
        <w:t>chy, zázemí), ve výjimečných případech lze využít parkoviště na orné půdě či intenzivně obhospodařovaných kulturních loukách. K značení tras závodů využívat pouze přechodné k přírodě šetrné prostředky, vyloučit užívání permanentních sprejů či barev na stro</w:t>
      </w:r>
      <w:r w:rsidRPr="00886412">
        <w:t>my, kameny a povrch komunikací. Bezprostředně po závodech provádět úklid trati, popř. sanaci erozních rýh</w:t>
      </w:r>
      <w:r w:rsidR="008D24A9" w:rsidRPr="00886412">
        <w:t>.</w:t>
      </w:r>
    </w:p>
    <w:p w14:paraId="321B238D" w14:textId="77777777" w:rsidR="00541097" w:rsidRPr="00886412" w:rsidRDefault="00541097" w:rsidP="00886412">
      <w:pPr>
        <w:pStyle w:val="Nadpis3"/>
        <w:rPr>
          <w:b w:val="0"/>
        </w:rPr>
      </w:pPr>
    </w:p>
    <w:p w14:paraId="562FB5E2" w14:textId="77777777" w:rsidR="00541097" w:rsidRPr="00886412" w:rsidRDefault="0038728A" w:rsidP="00886412">
      <w:pPr>
        <w:pStyle w:val="Bezmezer"/>
        <w:rPr>
          <w:i/>
          <w:lang w:val="cs-CZ"/>
        </w:rPr>
      </w:pPr>
      <w:r w:rsidRPr="00886412">
        <w:rPr>
          <w:i/>
          <w:lang w:val="cs-CZ"/>
        </w:rPr>
        <w:t>Tábory a kempování</w:t>
      </w:r>
    </w:p>
    <w:p w14:paraId="7F617AE3" w14:textId="77777777" w:rsidR="00541097" w:rsidRPr="00886412" w:rsidRDefault="0038728A" w:rsidP="00886412">
      <w:pPr>
        <w:pStyle w:val="Odstavecseseznamem"/>
      </w:pPr>
      <w:r w:rsidRPr="00886412">
        <w:t xml:space="preserve">ponechat stávající síť tábořišť, případná nová tábořiště zřizovat po konzultaci s AOPK ČR v plochách bez střetů se zájmy ochrany </w:t>
      </w:r>
      <w:r w:rsidRPr="00886412">
        <w:t>přírody</w:t>
      </w:r>
      <w:r w:rsidR="008D24A9" w:rsidRPr="00886412">
        <w:t>;</w:t>
      </w:r>
    </w:p>
    <w:p w14:paraId="59B443DC" w14:textId="77777777" w:rsidR="00541097" w:rsidRPr="00886412" w:rsidRDefault="0038728A" w:rsidP="00886412">
      <w:pPr>
        <w:pStyle w:val="Odstavecseseznamem"/>
      </w:pPr>
      <w:r w:rsidRPr="00886412">
        <w:t>u stávajících kempů již výrazně nerozšiřovat jejich kapacitu</w:t>
      </w:r>
      <w:r w:rsidR="008D24A9" w:rsidRPr="00886412">
        <w:t>;</w:t>
      </w:r>
    </w:p>
    <w:p w14:paraId="739C3040" w14:textId="77777777" w:rsidR="00541097" w:rsidRPr="00886412" w:rsidRDefault="0038728A" w:rsidP="00886412">
      <w:pPr>
        <w:pStyle w:val="Odstavecseseznamem"/>
      </w:pPr>
      <w:r w:rsidRPr="00886412">
        <w:t>táboření ve volné přírodě směřovat do míst vyhrazených AOPK ČR k</w:t>
      </w:r>
      <w:r w:rsidR="003515C6" w:rsidRPr="00886412">
        <w:t> </w:t>
      </w:r>
      <w:r w:rsidRPr="00886412">
        <w:t>přespávání</w:t>
      </w:r>
      <w:r w:rsidR="003515C6" w:rsidRPr="00886412">
        <w:br/>
      </w:r>
      <w:r w:rsidRPr="00886412">
        <w:t>a rozdělávání ohňů</w:t>
      </w:r>
      <w:r w:rsidR="008D24A9" w:rsidRPr="00886412">
        <w:t>.</w:t>
      </w:r>
    </w:p>
    <w:p w14:paraId="49F40594" w14:textId="77777777" w:rsidR="00541097" w:rsidRPr="00886412" w:rsidRDefault="00541097" w:rsidP="00886412">
      <w:pPr>
        <w:pStyle w:val="Nadpis3"/>
        <w:rPr>
          <w:b w:val="0"/>
        </w:rPr>
      </w:pPr>
    </w:p>
    <w:p w14:paraId="3186E232" w14:textId="77777777" w:rsidR="00541097" w:rsidRPr="00886412" w:rsidRDefault="0038728A" w:rsidP="00886412">
      <w:pPr>
        <w:pStyle w:val="Bezmezer"/>
        <w:rPr>
          <w:i/>
          <w:lang w:val="cs-CZ"/>
        </w:rPr>
      </w:pPr>
      <w:r w:rsidRPr="00886412">
        <w:rPr>
          <w:i/>
          <w:lang w:val="cs-CZ"/>
        </w:rPr>
        <w:t>Zimní sporty</w:t>
      </w:r>
    </w:p>
    <w:p w14:paraId="1EA0736E" w14:textId="77777777" w:rsidR="00541097" w:rsidRPr="00886412" w:rsidRDefault="0038728A" w:rsidP="00886412">
      <w:pPr>
        <w:pStyle w:val="Odstavecseseznamem"/>
      </w:pPr>
      <w:r w:rsidRPr="00886412">
        <w:t xml:space="preserve">u stávajících sjezdových areálů zajistit jejich provoz bez dopadů na </w:t>
      </w:r>
      <w:r w:rsidRPr="00886412">
        <w:t>odtokové poměry v</w:t>
      </w:r>
      <w:r w:rsidR="008D24A9" w:rsidRPr="00886412">
        <w:t> </w:t>
      </w:r>
      <w:r w:rsidRPr="00886412">
        <w:t>území</w:t>
      </w:r>
      <w:r w:rsidR="008D24A9" w:rsidRPr="00886412">
        <w:t>;</w:t>
      </w:r>
    </w:p>
    <w:p w14:paraId="0C78FF95" w14:textId="77777777" w:rsidR="00541097" w:rsidRPr="00886412" w:rsidRDefault="0038728A" w:rsidP="00886412">
      <w:pPr>
        <w:pStyle w:val="Odstavecseseznamem"/>
      </w:pPr>
      <w:r w:rsidRPr="00886412">
        <w:t>udržované běžecké trasy směřovat na lesní a polní cesty, případně na ornou půdu</w:t>
      </w:r>
      <w:r w:rsidR="003515C6" w:rsidRPr="00886412">
        <w:br/>
      </w:r>
      <w:r w:rsidRPr="00886412">
        <w:t>či druhově chudé kulturní louky a pastviny</w:t>
      </w:r>
      <w:r w:rsidR="008D24A9" w:rsidRPr="00886412">
        <w:t>.</w:t>
      </w:r>
    </w:p>
    <w:p w14:paraId="18F1A896" w14:textId="77777777" w:rsidR="00541097" w:rsidRPr="00886412" w:rsidRDefault="00541097" w:rsidP="00886412">
      <w:pPr>
        <w:pStyle w:val="Nadpis3"/>
        <w:rPr>
          <w:b w:val="0"/>
        </w:rPr>
      </w:pPr>
    </w:p>
    <w:p w14:paraId="09DD317A" w14:textId="77777777" w:rsidR="00541097" w:rsidRPr="00886412" w:rsidRDefault="0038728A" w:rsidP="00886412">
      <w:pPr>
        <w:pStyle w:val="Bezmezer"/>
        <w:rPr>
          <w:i/>
          <w:lang w:val="cs-CZ"/>
        </w:rPr>
      </w:pPr>
      <w:r w:rsidRPr="00886412">
        <w:rPr>
          <w:i/>
          <w:lang w:val="cs-CZ"/>
        </w:rPr>
        <w:t>Motoristické sporty</w:t>
      </w:r>
    </w:p>
    <w:p w14:paraId="05BFC487" w14:textId="77777777" w:rsidR="00541097" w:rsidRPr="00886412" w:rsidRDefault="0038728A" w:rsidP="00886412">
      <w:pPr>
        <w:pStyle w:val="Odstavecseseznamem"/>
      </w:pPr>
      <w:r w:rsidRPr="00886412">
        <w:t>motoristické akce většího rozsahu směřovat mimo CHKO, lokální akce s jízdou motorových</w:t>
      </w:r>
      <w:r w:rsidRPr="00886412">
        <w:t xml:space="preserve"> vozidel směřovat výhradně na silnice a místní a zpevněné komunikace</w:t>
      </w:r>
      <w:r w:rsidR="008D24A9" w:rsidRPr="00886412">
        <w:t>;</w:t>
      </w:r>
    </w:p>
    <w:p w14:paraId="28E33328" w14:textId="77777777" w:rsidR="00541097" w:rsidRPr="00886412" w:rsidRDefault="0038728A" w:rsidP="00886412">
      <w:pPr>
        <w:pStyle w:val="Odstavecseseznamem"/>
      </w:pPr>
      <w:r w:rsidRPr="00886412">
        <w:lastRenderedPageBreak/>
        <w:t>motokrosové aktivity směřovat výhradně do schválených areálů (Strání, Bojkovice) mimo volnou krajinu</w:t>
      </w:r>
      <w:r w:rsidR="008D24A9" w:rsidRPr="00886412">
        <w:t>.</w:t>
      </w:r>
    </w:p>
    <w:p w14:paraId="2F2E3D47" w14:textId="77777777" w:rsidR="006363DB" w:rsidRPr="00886412" w:rsidRDefault="0038728A" w:rsidP="00886412">
      <w:r w:rsidRPr="00886412">
        <w:br w:type="page"/>
      </w:r>
    </w:p>
    <w:p w14:paraId="1BF1AC08" w14:textId="77777777" w:rsidR="00802706" w:rsidRPr="00886412" w:rsidRDefault="0038728A" w:rsidP="00886412">
      <w:pPr>
        <w:pStyle w:val="Nadpis1"/>
      </w:pPr>
      <w:bookmarkStart w:id="33" w:name="_Toc256000027"/>
      <w:r w:rsidRPr="00886412">
        <w:lastRenderedPageBreak/>
        <w:t xml:space="preserve">3. </w:t>
      </w:r>
      <w:bookmarkEnd w:id="32"/>
      <w:r w:rsidR="00125C55" w:rsidRPr="00886412">
        <w:t>Návrhy rámcových opatření prováděných orgánem ochrany přírody</w:t>
      </w:r>
      <w:bookmarkEnd w:id="33"/>
    </w:p>
    <w:p w14:paraId="21615D37" w14:textId="77777777" w:rsidR="00125C55" w:rsidRPr="00886412" w:rsidRDefault="00125C55" w:rsidP="00886412">
      <w:pPr>
        <w:autoSpaceDE w:val="0"/>
        <w:autoSpaceDN w:val="0"/>
        <w:adjustRightInd w:val="0"/>
        <w:rPr>
          <w:rFonts w:ascii="Arial" w:hAnsi="Arial" w:cs="Arial"/>
          <w:sz w:val="22"/>
          <w:szCs w:val="22"/>
          <w:u w:val="single"/>
          <w:lang w:eastAsia="cs-CZ"/>
        </w:rPr>
      </w:pPr>
    </w:p>
    <w:p w14:paraId="2F41C433" w14:textId="77777777" w:rsidR="00802706" w:rsidRPr="00886412" w:rsidRDefault="0038728A" w:rsidP="00886412">
      <w:pPr>
        <w:pStyle w:val="Nadpis2"/>
      </w:pPr>
      <w:bookmarkStart w:id="34" w:name="_Toc256000028"/>
      <w:r w:rsidRPr="00886412">
        <w:t xml:space="preserve">3.1. </w:t>
      </w:r>
      <w:r w:rsidR="00125C55" w:rsidRPr="00886412">
        <w:t>Péče o předměty ochrany</w:t>
      </w:r>
      <w:bookmarkEnd w:id="34"/>
    </w:p>
    <w:p w14:paraId="09109B5E" w14:textId="77777777" w:rsidR="00C5156A" w:rsidRPr="00886412" w:rsidRDefault="00C5156A" w:rsidP="00886412">
      <w:pPr>
        <w:pStyle w:val="Nadpis3"/>
        <w:rPr>
          <w:b w:val="0"/>
        </w:rPr>
      </w:pPr>
    </w:p>
    <w:p w14:paraId="5D251986" w14:textId="77777777" w:rsidR="00C5156A" w:rsidRPr="00886412" w:rsidRDefault="0038728A" w:rsidP="00886412">
      <w:pPr>
        <w:pStyle w:val="Nadpis3"/>
      </w:pPr>
      <w:bookmarkStart w:id="35" w:name="_Toc256000030"/>
      <w:r w:rsidRPr="00886412">
        <w:t>3.1.1 Krajinný ráz</w:t>
      </w:r>
      <w:bookmarkEnd w:id="35"/>
    </w:p>
    <w:p w14:paraId="7351023E" w14:textId="77777777" w:rsidR="000314A7" w:rsidRPr="00886412" w:rsidRDefault="000314A7" w:rsidP="00886412">
      <w:pPr>
        <w:autoSpaceDE w:val="0"/>
        <w:autoSpaceDN w:val="0"/>
        <w:adjustRightInd w:val="0"/>
        <w:rPr>
          <w:rFonts w:ascii="Arial" w:hAnsi="Arial" w:cs="Arial"/>
          <w:sz w:val="22"/>
          <w:szCs w:val="22"/>
          <w:u w:val="single"/>
          <w:lang w:eastAsia="cs-CZ"/>
        </w:rPr>
      </w:pPr>
    </w:p>
    <w:p w14:paraId="05CFF931" w14:textId="77777777" w:rsidR="0049621D" w:rsidRPr="00886412" w:rsidRDefault="0038728A" w:rsidP="00886412">
      <w:pPr>
        <w:autoSpaceDE w:val="0"/>
        <w:autoSpaceDN w:val="0"/>
        <w:adjustRightInd w:val="0"/>
        <w:rPr>
          <w:rFonts w:ascii="Arial" w:hAnsi="Arial" w:cs="Arial"/>
          <w:sz w:val="22"/>
          <w:szCs w:val="22"/>
          <w:u w:val="single"/>
          <w:lang w:eastAsia="cs-CZ"/>
        </w:rPr>
      </w:pPr>
      <w:r w:rsidRPr="00886412">
        <w:rPr>
          <w:rFonts w:ascii="Arial" w:hAnsi="Arial" w:cs="Arial"/>
          <w:sz w:val="22"/>
          <w:szCs w:val="22"/>
          <w:u w:val="single"/>
          <w:lang w:eastAsia="cs-CZ"/>
        </w:rPr>
        <w:t>Dlouhodobý cíl</w:t>
      </w:r>
      <w:r w:rsidR="008D24A9" w:rsidRPr="00886412">
        <w:rPr>
          <w:rFonts w:ascii="Arial" w:hAnsi="Arial" w:cs="Arial"/>
          <w:sz w:val="22"/>
          <w:szCs w:val="22"/>
          <w:u w:val="single"/>
          <w:lang w:eastAsia="cs-CZ"/>
        </w:rPr>
        <w:t>:</w:t>
      </w:r>
    </w:p>
    <w:p w14:paraId="1697793C" w14:textId="77777777" w:rsidR="0049621D" w:rsidRPr="00886412" w:rsidRDefault="0038728A" w:rsidP="00886412">
      <w:pPr>
        <w:jc w:val="both"/>
        <w:rPr>
          <w:rFonts w:ascii="Arial" w:hAnsi="Arial" w:cs="Arial"/>
          <w:sz w:val="22"/>
          <w:szCs w:val="22"/>
        </w:rPr>
      </w:pPr>
      <w:r w:rsidRPr="00886412">
        <w:rPr>
          <w:rFonts w:ascii="Arial" w:hAnsi="Arial" w:cs="Arial"/>
          <w:sz w:val="22"/>
          <w:szCs w:val="22"/>
        </w:rPr>
        <w:t xml:space="preserve">Zachovaný typický krajinný ráz jednotlivých oblastí krajiny Bílých Karpat (unikátní komplexy květnatých luk s rozptýlenými solitérními dřevinami, typické formy osídlení v jednotlivých </w:t>
      </w:r>
      <w:r w:rsidRPr="00886412">
        <w:rPr>
          <w:rFonts w:ascii="Arial" w:hAnsi="Arial" w:cs="Arial"/>
          <w:sz w:val="22"/>
          <w:szCs w:val="22"/>
        </w:rPr>
        <w:t>etnografických oblastech, zachovalá urbanistická struktura celých obcí).</w:t>
      </w:r>
    </w:p>
    <w:p w14:paraId="4C12C19F" w14:textId="77777777" w:rsidR="0049621D" w:rsidRPr="00886412" w:rsidRDefault="0049621D" w:rsidP="00886412">
      <w:pPr>
        <w:autoSpaceDE w:val="0"/>
        <w:autoSpaceDN w:val="0"/>
        <w:adjustRightInd w:val="0"/>
        <w:rPr>
          <w:rFonts w:ascii="Arial" w:hAnsi="Arial" w:cs="Arial"/>
          <w:sz w:val="22"/>
          <w:szCs w:val="22"/>
          <w:u w:val="single"/>
          <w:lang w:eastAsia="cs-CZ"/>
        </w:rPr>
      </w:pPr>
    </w:p>
    <w:p w14:paraId="069ACDE7" w14:textId="77777777" w:rsidR="0049621D" w:rsidRPr="00886412" w:rsidRDefault="0038728A" w:rsidP="00886412">
      <w:pPr>
        <w:autoSpaceDE w:val="0"/>
        <w:autoSpaceDN w:val="0"/>
        <w:adjustRightInd w:val="0"/>
        <w:rPr>
          <w:rFonts w:ascii="Arial" w:hAnsi="Arial" w:cs="Arial"/>
          <w:sz w:val="22"/>
          <w:szCs w:val="22"/>
          <w:u w:val="single"/>
          <w:lang w:eastAsia="cs-CZ"/>
        </w:rPr>
      </w:pPr>
      <w:r w:rsidRPr="00886412">
        <w:rPr>
          <w:rFonts w:ascii="Arial" w:hAnsi="Arial" w:cs="Arial"/>
          <w:sz w:val="22"/>
          <w:szCs w:val="22"/>
          <w:u w:val="single"/>
          <w:lang w:eastAsia="cs-CZ"/>
        </w:rPr>
        <w:t>Cíle na období platnosti plánu péče</w:t>
      </w:r>
      <w:r w:rsidR="008D24A9" w:rsidRPr="00886412">
        <w:rPr>
          <w:rFonts w:ascii="Arial" w:hAnsi="Arial" w:cs="Arial"/>
          <w:sz w:val="22"/>
          <w:szCs w:val="22"/>
          <w:u w:val="single"/>
          <w:lang w:eastAsia="cs-CZ"/>
        </w:rPr>
        <w:t>:</w:t>
      </w:r>
    </w:p>
    <w:p w14:paraId="7BD9C1EC" w14:textId="77777777" w:rsidR="0049621D" w:rsidRPr="00886412" w:rsidRDefault="0038728A" w:rsidP="00886412">
      <w:pPr>
        <w:pStyle w:val="Odstavecseseznamem"/>
        <w:rPr>
          <w:lang w:eastAsia="cs-CZ"/>
        </w:rPr>
      </w:pPr>
      <w:r w:rsidRPr="00886412">
        <w:rPr>
          <w:lang w:eastAsia="cs-CZ"/>
        </w:rPr>
        <w:t>územní plány obcí mají zapracovány základní požadavky dané Preventivním hodnocení krajinného rázu území C</w:t>
      </w:r>
      <w:r w:rsidR="008D24A9" w:rsidRPr="00886412">
        <w:rPr>
          <w:lang w:eastAsia="cs-CZ"/>
        </w:rPr>
        <w:t>HKO Bílé Karpaty (Klouda, 2016);</w:t>
      </w:r>
    </w:p>
    <w:p w14:paraId="6BF184FA" w14:textId="77777777" w:rsidR="0049621D" w:rsidRPr="00886412" w:rsidRDefault="0038728A" w:rsidP="00886412">
      <w:pPr>
        <w:pStyle w:val="Odstavecseseznamem"/>
        <w:rPr>
          <w:lang w:eastAsia="cs-CZ"/>
        </w:rPr>
      </w:pPr>
      <w:r w:rsidRPr="00886412">
        <w:rPr>
          <w:lang w:eastAsia="cs-CZ"/>
        </w:rPr>
        <w:t>v rámci</w:t>
      </w:r>
      <w:r w:rsidRPr="00886412">
        <w:rPr>
          <w:lang w:eastAsia="cs-CZ"/>
        </w:rPr>
        <w:t xml:space="preserve"> projektů KoPÚ </w:t>
      </w:r>
      <w:r w:rsidR="004D6120" w:rsidRPr="00886412">
        <w:rPr>
          <w:lang w:eastAsia="cs-CZ"/>
        </w:rPr>
        <w:t xml:space="preserve">zajistit </w:t>
      </w:r>
      <w:r w:rsidRPr="00886412">
        <w:rPr>
          <w:lang w:eastAsia="cs-CZ"/>
        </w:rPr>
        <w:t>obnov</w:t>
      </w:r>
      <w:r w:rsidR="004D6120" w:rsidRPr="00886412">
        <w:rPr>
          <w:lang w:eastAsia="cs-CZ"/>
        </w:rPr>
        <w:t>u</w:t>
      </w:r>
      <w:r w:rsidRPr="00886412">
        <w:rPr>
          <w:lang w:eastAsia="cs-CZ"/>
        </w:rPr>
        <w:t xml:space="preserve"> krajinných struktur ve volné krajině</w:t>
      </w:r>
      <w:r w:rsidR="008D24A9" w:rsidRPr="00886412">
        <w:rPr>
          <w:lang w:eastAsia="cs-CZ"/>
        </w:rPr>
        <w:t>.</w:t>
      </w:r>
    </w:p>
    <w:p w14:paraId="2B87499B" w14:textId="77777777" w:rsidR="0049621D" w:rsidRPr="00886412" w:rsidRDefault="0049621D" w:rsidP="00886412">
      <w:pPr>
        <w:pStyle w:val="Nadpis2"/>
        <w:rPr>
          <w:b w:val="0"/>
          <w:iCs/>
          <w:u w:val="none"/>
        </w:rPr>
      </w:pPr>
    </w:p>
    <w:p w14:paraId="001F909C" w14:textId="77777777" w:rsidR="0049621D" w:rsidRPr="00886412" w:rsidRDefault="0038728A" w:rsidP="00886412">
      <w:pPr>
        <w:autoSpaceDE w:val="0"/>
        <w:autoSpaceDN w:val="0"/>
        <w:adjustRightInd w:val="0"/>
        <w:rPr>
          <w:rFonts w:ascii="Arial" w:hAnsi="Arial" w:cs="Arial"/>
          <w:sz w:val="22"/>
          <w:szCs w:val="22"/>
          <w:u w:val="single"/>
          <w:lang w:eastAsia="cs-CZ"/>
        </w:rPr>
      </w:pPr>
      <w:r w:rsidRPr="00886412">
        <w:rPr>
          <w:rFonts w:ascii="Arial" w:hAnsi="Arial" w:cs="Arial"/>
          <w:sz w:val="22"/>
          <w:szCs w:val="22"/>
          <w:u w:val="single"/>
          <w:lang w:eastAsia="cs-CZ"/>
        </w:rPr>
        <w:t>Rámcová opatření</w:t>
      </w:r>
      <w:r w:rsidR="008D24A9" w:rsidRPr="00886412">
        <w:rPr>
          <w:rFonts w:ascii="Arial" w:hAnsi="Arial" w:cs="Arial"/>
          <w:sz w:val="22"/>
          <w:szCs w:val="22"/>
          <w:u w:val="single"/>
          <w:lang w:eastAsia="cs-CZ"/>
        </w:rPr>
        <w:t>:</w:t>
      </w:r>
    </w:p>
    <w:p w14:paraId="55FB6738" w14:textId="77777777" w:rsidR="00400847" w:rsidRPr="00886412" w:rsidRDefault="0038728A" w:rsidP="00886412">
      <w:pPr>
        <w:pStyle w:val="Odstavecseseznamem"/>
        <w:rPr>
          <w:lang w:eastAsia="cs-CZ"/>
        </w:rPr>
      </w:pPr>
      <w:r w:rsidRPr="00886412">
        <w:rPr>
          <w:lang w:eastAsia="cs-CZ"/>
        </w:rPr>
        <w:t xml:space="preserve">aplikovat rozdílný přístup v jednotlivých kategoriích sídel dle PHKR z hlediska uplatňování § 12 (dohody na plošném a prostorovém uspořádání, kauzální </w:t>
      </w:r>
      <w:r w:rsidRPr="00886412">
        <w:rPr>
          <w:lang w:eastAsia="cs-CZ"/>
        </w:rPr>
        <w:t>posuzování);</w:t>
      </w:r>
    </w:p>
    <w:p w14:paraId="28B3B22D" w14:textId="77777777" w:rsidR="0049621D" w:rsidRPr="00886412" w:rsidRDefault="0038728A" w:rsidP="00886412">
      <w:pPr>
        <w:pStyle w:val="Odstavecseseznamem"/>
        <w:rPr>
          <w:lang w:eastAsia="cs-CZ"/>
        </w:rPr>
      </w:pPr>
      <w:r w:rsidRPr="00886412">
        <w:rPr>
          <w:lang w:eastAsia="cs-CZ"/>
        </w:rPr>
        <w:t>prosazovat jen minimální umisťování dominantních technických prvků v krajině;</w:t>
      </w:r>
      <w:r w:rsidR="003515C6" w:rsidRPr="00886412">
        <w:rPr>
          <w:lang w:eastAsia="cs-CZ"/>
        </w:rPr>
        <w:br/>
      </w:r>
      <w:r w:rsidRPr="00886412">
        <w:rPr>
          <w:lang w:eastAsia="cs-CZ"/>
        </w:rPr>
        <w:t>v nezbytných případech prosazovat umístění mimo vrcholy a pohledové horizonty a jejich ochranná pásma a zajistit minimální narušení krajinného rázu těmito objekty</w:t>
      </w:r>
      <w:r w:rsidR="008D24A9" w:rsidRPr="00886412">
        <w:rPr>
          <w:lang w:eastAsia="cs-CZ"/>
        </w:rPr>
        <w:t>;</w:t>
      </w:r>
    </w:p>
    <w:p w14:paraId="10C7409E" w14:textId="77777777" w:rsidR="0049621D" w:rsidRPr="00886412" w:rsidRDefault="0038728A" w:rsidP="00886412">
      <w:pPr>
        <w:pStyle w:val="Odstavecseseznamem"/>
        <w:rPr>
          <w:lang w:eastAsia="cs-CZ"/>
        </w:rPr>
      </w:pPr>
      <w:r w:rsidRPr="00886412">
        <w:rPr>
          <w:lang w:eastAsia="cs-CZ"/>
        </w:rPr>
        <w:t>p</w:t>
      </w:r>
      <w:r w:rsidRPr="00886412">
        <w:rPr>
          <w:lang w:eastAsia="cs-CZ"/>
        </w:rPr>
        <w:t>ři posuzování terénních úprav vycházet z přirozené modelace terénu, nepodporovat otvírání nové těžby nerostných surovin vyjma drobných místních lomů</w:t>
      </w:r>
      <w:r w:rsidR="005C7048" w:rsidRPr="00886412">
        <w:rPr>
          <w:lang w:eastAsia="cs-CZ"/>
        </w:rPr>
        <w:t xml:space="preserve"> viz kap. 2.2.5</w:t>
      </w:r>
      <w:r w:rsidRPr="00886412">
        <w:rPr>
          <w:lang w:eastAsia="cs-CZ"/>
        </w:rPr>
        <w:t>, usilovat o minimalizaci terénních úprav velkého rozsahu (pro dopravní, sportovní stavby apo</w:t>
      </w:r>
      <w:r w:rsidRPr="00886412">
        <w:rPr>
          <w:lang w:eastAsia="cs-CZ"/>
        </w:rPr>
        <w:t>d.)</w:t>
      </w:r>
      <w:r w:rsidR="008D24A9" w:rsidRPr="00886412">
        <w:rPr>
          <w:lang w:eastAsia="cs-CZ"/>
        </w:rPr>
        <w:t>;</w:t>
      </w:r>
    </w:p>
    <w:p w14:paraId="47069FD3" w14:textId="77777777" w:rsidR="0049621D" w:rsidRPr="00886412" w:rsidRDefault="0038728A" w:rsidP="00886412">
      <w:pPr>
        <w:pStyle w:val="Odstavecseseznamem"/>
        <w:rPr>
          <w:lang w:eastAsia="cs-CZ"/>
        </w:rPr>
      </w:pPr>
      <w:r w:rsidRPr="00886412">
        <w:rPr>
          <w:lang w:eastAsia="cs-CZ"/>
        </w:rPr>
        <w:t>chránit rozsah a rozmístění přírodně druhově bohatých květnatých luk a podporovat jejich obnovu</w:t>
      </w:r>
      <w:r w:rsidR="008D24A9" w:rsidRPr="00886412">
        <w:rPr>
          <w:lang w:eastAsia="cs-CZ"/>
        </w:rPr>
        <w:t>;</w:t>
      </w:r>
    </w:p>
    <w:p w14:paraId="642E44DB" w14:textId="77777777" w:rsidR="0049621D" w:rsidRPr="00886412" w:rsidRDefault="0038728A" w:rsidP="00886412">
      <w:pPr>
        <w:pStyle w:val="Odstavecseseznamem"/>
        <w:rPr>
          <w:lang w:eastAsia="cs-CZ"/>
        </w:rPr>
      </w:pPr>
      <w:r w:rsidRPr="00886412">
        <w:rPr>
          <w:lang w:eastAsia="cs-CZ"/>
        </w:rPr>
        <w:t xml:space="preserve">podporovat zachování členění krajiny přírodními prostorovými předěly, lesy, remízy, porosty dřevin, alejemi, mezemi a doprovodnými dřevinami toků </w:t>
      </w:r>
      <w:r w:rsidRPr="00886412">
        <w:rPr>
          <w:lang w:eastAsia="cs-CZ"/>
        </w:rPr>
        <w:t>(včetně jejich fragmentů) a jejich vazbu k sídlům, podporovat doplnění těchto prvků v nečleněné zemědělské krajině</w:t>
      </w:r>
      <w:r w:rsidR="008D24A9" w:rsidRPr="00886412">
        <w:rPr>
          <w:lang w:eastAsia="cs-CZ"/>
        </w:rPr>
        <w:t>;</w:t>
      </w:r>
    </w:p>
    <w:p w14:paraId="5E147247" w14:textId="77777777" w:rsidR="0049621D" w:rsidRPr="00886412" w:rsidRDefault="0038728A" w:rsidP="00886412">
      <w:pPr>
        <w:pStyle w:val="Odstavecseseznamem"/>
        <w:rPr>
          <w:lang w:eastAsia="cs-CZ"/>
        </w:rPr>
      </w:pPr>
      <w:r w:rsidRPr="00886412">
        <w:rPr>
          <w:lang w:eastAsia="cs-CZ"/>
        </w:rPr>
        <w:t>chránit, udržovat a podporovat výsadbu - solitérní stromy, skupiny stromů, sady a aleje v krajině i v</w:t>
      </w:r>
      <w:r w:rsidR="00124E07" w:rsidRPr="00886412">
        <w:rPr>
          <w:lang w:eastAsia="cs-CZ"/>
        </w:rPr>
        <w:t> </w:t>
      </w:r>
      <w:r w:rsidRPr="00886412">
        <w:rPr>
          <w:lang w:eastAsia="cs-CZ"/>
        </w:rPr>
        <w:t>sídlech</w:t>
      </w:r>
      <w:r w:rsidR="00124E07" w:rsidRPr="00886412">
        <w:rPr>
          <w:lang w:eastAsia="cs-CZ"/>
        </w:rPr>
        <w:t xml:space="preserve"> viz kap. </w:t>
      </w:r>
      <w:r w:rsidR="009A4522" w:rsidRPr="00886412">
        <w:rPr>
          <w:lang w:eastAsia="cs-CZ"/>
        </w:rPr>
        <w:t>3.1.3.3</w:t>
      </w:r>
      <w:r w:rsidR="008D24A9" w:rsidRPr="00886412">
        <w:rPr>
          <w:lang w:eastAsia="cs-CZ"/>
        </w:rPr>
        <w:t>;</w:t>
      </w:r>
    </w:p>
    <w:p w14:paraId="5170FD23" w14:textId="77777777" w:rsidR="0049621D" w:rsidRPr="00886412" w:rsidRDefault="0038728A" w:rsidP="00886412">
      <w:pPr>
        <w:pStyle w:val="Odstavecseseznamem"/>
        <w:rPr>
          <w:lang w:eastAsia="cs-CZ"/>
        </w:rPr>
      </w:pPr>
      <w:r w:rsidRPr="00886412">
        <w:rPr>
          <w:lang w:eastAsia="cs-CZ"/>
        </w:rPr>
        <w:t>chránit neza</w:t>
      </w:r>
      <w:r w:rsidRPr="00886412">
        <w:rPr>
          <w:lang w:eastAsia="cs-CZ"/>
        </w:rPr>
        <w:t>stavěné údolní nivy před urbanizací</w:t>
      </w:r>
      <w:r w:rsidR="008D24A9" w:rsidRPr="00886412">
        <w:rPr>
          <w:lang w:eastAsia="cs-CZ"/>
        </w:rPr>
        <w:t>;</w:t>
      </w:r>
    </w:p>
    <w:p w14:paraId="76ABFE67" w14:textId="77777777" w:rsidR="0049621D" w:rsidRPr="00886412" w:rsidRDefault="0038728A" w:rsidP="00886412">
      <w:pPr>
        <w:pStyle w:val="Odstavecseseznamem"/>
        <w:rPr>
          <w:lang w:eastAsia="cs-CZ"/>
        </w:rPr>
      </w:pPr>
      <w:r w:rsidRPr="00886412">
        <w:rPr>
          <w:lang w:eastAsia="cs-CZ"/>
        </w:rPr>
        <w:t>udržovat prostupnost krajiny, chránit krajinu před vznikem migračních bariér zvláště propojováním zástavby v místech citlivých z hlediska migrace živočichů, resp. v místech propojení územních (biogeografických, orografi</w:t>
      </w:r>
      <w:r w:rsidRPr="00886412">
        <w:rPr>
          <w:lang w:eastAsia="cs-CZ"/>
        </w:rPr>
        <w:t xml:space="preserve">ckých) celků a </w:t>
      </w:r>
      <w:r w:rsidR="00914457" w:rsidRPr="00886412">
        <w:rPr>
          <w:lang w:eastAsia="cs-CZ"/>
        </w:rPr>
        <w:t xml:space="preserve">prosazovat </w:t>
      </w:r>
      <w:r w:rsidRPr="00886412">
        <w:rPr>
          <w:lang w:eastAsia="cs-CZ"/>
        </w:rPr>
        <w:t>minimaliz</w:t>
      </w:r>
      <w:r w:rsidR="00914457" w:rsidRPr="00886412">
        <w:rPr>
          <w:lang w:eastAsia="cs-CZ"/>
        </w:rPr>
        <w:t>aci</w:t>
      </w:r>
      <w:r w:rsidRPr="00886412">
        <w:rPr>
          <w:lang w:eastAsia="cs-CZ"/>
        </w:rPr>
        <w:t xml:space="preserve"> oplocování pozemků ve volné krajině a rozptýlené zástavbě</w:t>
      </w:r>
      <w:r w:rsidR="00124E07" w:rsidRPr="00886412">
        <w:rPr>
          <w:lang w:eastAsia="cs-CZ"/>
        </w:rPr>
        <w:t xml:space="preserve"> viz též kap. </w:t>
      </w:r>
      <w:r w:rsidR="009A4522" w:rsidRPr="00886412">
        <w:rPr>
          <w:lang w:eastAsia="cs-CZ"/>
        </w:rPr>
        <w:t>3.1.2.3</w:t>
      </w:r>
      <w:r w:rsidR="008D24A9" w:rsidRPr="00886412">
        <w:rPr>
          <w:lang w:eastAsia="cs-CZ"/>
        </w:rPr>
        <w:t>;</w:t>
      </w:r>
    </w:p>
    <w:p w14:paraId="3F4BBBB1" w14:textId="77777777" w:rsidR="0049621D" w:rsidRPr="00886412" w:rsidRDefault="0038728A" w:rsidP="00886412">
      <w:pPr>
        <w:pStyle w:val="Odstavecseseznamem"/>
        <w:rPr>
          <w:lang w:eastAsia="cs-CZ"/>
        </w:rPr>
      </w:pPr>
      <w:r w:rsidRPr="00886412">
        <w:rPr>
          <w:lang w:eastAsia="cs-CZ"/>
        </w:rPr>
        <w:t>chránit krajinu před umisťováním bilboardů a jiné velkoplošné reklamy</w:t>
      </w:r>
      <w:r w:rsidR="008D24A9" w:rsidRPr="00886412">
        <w:rPr>
          <w:lang w:eastAsia="cs-CZ"/>
        </w:rPr>
        <w:t>;</w:t>
      </w:r>
    </w:p>
    <w:p w14:paraId="576C3BF5" w14:textId="77777777" w:rsidR="0049621D" w:rsidRPr="00886412" w:rsidRDefault="0038728A" w:rsidP="00886412">
      <w:pPr>
        <w:pStyle w:val="Odstavecseseznamem"/>
        <w:rPr>
          <w:lang w:eastAsia="cs-CZ"/>
        </w:rPr>
      </w:pPr>
      <w:r w:rsidRPr="00886412">
        <w:rPr>
          <w:lang w:eastAsia="cs-CZ"/>
        </w:rPr>
        <w:t xml:space="preserve">v procesu územního plánování uplatňovat zásady ochrany krajinného </w:t>
      </w:r>
      <w:r w:rsidRPr="00886412">
        <w:rPr>
          <w:lang w:eastAsia="cs-CZ"/>
        </w:rPr>
        <w:t>rázu, zejména chránit typickou urbanistickou strukturu sídel, (tzn. dvorcovou zástavbu v oblasti Moravských Kopanic, ulicovky a návesní ulicovky v oblastech Dolňácka a Horňácka</w:t>
      </w:r>
      <w:r w:rsidR="003515C6" w:rsidRPr="00886412">
        <w:rPr>
          <w:lang w:eastAsia="cs-CZ"/>
        </w:rPr>
        <w:br/>
      </w:r>
      <w:r w:rsidRPr="00886412">
        <w:rPr>
          <w:lang w:eastAsia="cs-CZ"/>
        </w:rPr>
        <w:t>a řadový resp. řetězový půdorysný typ zástavby v oblastech Zálesí a Valašska)</w:t>
      </w:r>
      <w:r w:rsidR="008D24A9" w:rsidRPr="00886412">
        <w:rPr>
          <w:lang w:eastAsia="cs-CZ"/>
        </w:rPr>
        <w:t>;</w:t>
      </w:r>
    </w:p>
    <w:p w14:paraId="6E450ADB" w14:textId="77777777" w:rsidR="0049621D" w:rsidRPr="00886412" w:rsidRDefault="0038728A" w:rsidP="00886412">
      <w:pPr>
        <w:pStyle w:val="Odstavecseseznamem"/>
        <w:rPr>
          <w:lang w:eastAsia="cs-CZ"/>
        </w:rPr>
      </w:pPr>
      <w:r w:rsidRPr="00886412">
        <w:rPr>
          <w:lang w:eastAsia="cs-CZ"/>
        </w:rPr>
        <w:t>chránit volnou krajinu před rozšiřováním zástavby; novou výstavbu, zejména plošně</w:t>
      </w:r>
      <w:r w:rsidR="003515C6" w:rsidRPr="00886412">
        <w:rPr>
          <w:lang w:eastAsia="cs-CZ"/>
        </w:rPr>
        <w:br/>
      </w:r>
      <w:r w:rsidRPr="00886412">
        <w:rPr>
          <w:lang w:eastAsia="cs-CZ"/>
        </w:rPr>
        <w:t>a objemově kapacitnější výstavbu soustředit do kompaktněji zastavěných částí sídel nebo vhodných navazujících ploch</w:t>
      </w:r>
      <w:r w:rsidR="008D24A9" w:rsidRPr="00886412">
        <w:rPr>
          <w:lang w:eastAsia="cs-CZ"/>
        </w:rPr>
        <w:t>;</w:t>
      </w:r>
    </w:p>
    <w:p w14:paraId="69BE6021" w14:textId="77777777" w:rsidR="0049621D" w:rsidRPr="00886412" w:rsidRDefault="0038728A" w:rsidP="00886412">
      <w:pPr>
        <w:pStyle w:val="Odstavecseseznamem"/>
        <w:rPr>
          <w:lang w:eastAsia="cs-CZ"/>
        </w:rPr>
      </w:pPr>
      <w:r w:rsidRPr="00886412">
        <w:rPr>
          <w:lang w:eastAsia="cs-CZ"/>
        </w:rPr>
        <w:t>u výrobních a rekreačních areálů přednostně podporovat um</w:t>
      </w:r>
      <w:r w:rsidRPr="00886412">
        <w:rPr>
          <w:lang w:eastAsia="cs-CZ"/>
        </w:rPr>
        <w:t>isťování v</w:t>
      </w:r>
      <w:r w:rsidR="003515C6" w:rsidRPr="00886412">
        <w:rPr>
          <w:lang w:eastAsia="cs-CZ"/>
        </w:rPr>
        <w:t> </w:t>
      </w:r>
      <w:r w:rsidRPr="00886412">
        <w:rPr>
          <w:lang w:eastAsia="cs-CZ"/>
        </w:rPr>
        <w:t>návaznosti</w:t>
      </w:r>
      <w:r w:rsidR="003515C6" w:rsidRPr="00886412">
        <w:rPr>
          <w:lang w:eastAsia="cs-CZ"/>
        </w:rPr>
        <w:br/>
      </w:r>
      <w:r w:rsidRPr="00886412">
        <w:rPr>
          <w:lang w:eastAsia="cs-CZ"/>
        </w:rPr>
        <w:t>na stávající zástavbu</w:t>
      </w:r>
      <w:r w:rsidR="008D24A9" w:rsidRPr="00886412">
        <w:rPr>
          <w:lang w:eastAsia="cs-CZ"/>
        </w:rPr>
        <w:t>;</w:t>
      </w:r>
    </w:p>
    <w:p w14:paraId="477AB378" w14:textId="77777777" w:rsidR="0049621D" w:rsidRPr="00886412" w:rsidRDefault="0038728A" w:rsidP="00886412">
      <w:pPr>
        <w:pStyle w:val="Odstavecseseznamem"/>
        <w:rPr>
          <w:lang w:eastAsia="cs-CZ"/>
        </w:rPr>
      </w:pPr>
      <w:r w:rsidRPr="00886412">
        <w:rPr>
          <w:lang w:eastAsia="cs-CZ"/>
        </w:rPr>
        <w:lastRenderedPageBreak/>
        <w:t>chránit typickou výškovou hladinu sídel a jejich siluetu (např. vyrovnanou hladinu zástavby obcí Bystřice pod Lopeníkem, Hostětín, Šanov, Komňa, Petrov, Suchov, Javorník, Malá Vrbka, Návojná, Nedašova Lhota, Jes</w:t>
      </w:r>
      <w:r w:rsidRPr="00886412">
        <w:rPr>
          <w:lang w:eastAsia="cs-CZ"/>
        </w:rPr>
        <w:t>třabí, siluetu sídla s vertikální dominantou kostela</w:t>
      </w:r>
      <w:r w:rsidR="003515C6" w:rsidRPr="00886412">
        <w:rPr>
          <w:lang w:eastAsia="cs-CZ"/>
        </w:rPr>
        <w:br/>
      </w:r>
      <w:r w:rsidRPr="00886412">
        <w:rPr>
          <w:lang w:eastAsia="cs-CZ"/>
        </w:rPr>
        <w:t>u obcí Pitín, Suchá Loz, Strání, Kněždub, Radějov, Nová Lhota, Hrubá Vrbka, Kuželov)</w:t>
      </w:r>
      <w:r w:rsidR="008D24A9" w:rsidRPr="00886412">
        <w:rPr>
          <w:lang w:eastAsia="cs-CZ"/>
        </w:rPr>
        <w:t>;</w:t>
      </w:r>
    </w:p>
    <w:p w14:paraId="4943E87F" w14:textId="77777777" w:rsidR="0049621D" w:rsidRPr="00886412" w:rsidRDefault="0038728A" w:rsidP="00886412">
      <w:pPr>
        <w:pStyle w:val="Odstavecseseznamem"/>
        <w:rPr>
          <w:lang w:eastAsia="cs-CZ"/>
        </w:rPr>
      </w:pPr>
      <w:r w:rsidRPr="00886412">
        <w:rPr>
          <w:lang w:eastAsia="cs-CZ"/>
        </w:rPr>
        <w:t xml:space="preserve">v rámci usměrňování stavební činnosti zejména v procesu územního plánování zachovat dominantnost významných staveb v </w:t>
      </w:r>
      <w:r w:rsidRPr="00886412">
        <w:rPr>
          <w:lang w:eastAsia="cs-CZ"/>
        </w:rPr>
        <w:t>rámci interiéru i vně sídel (kostely apod.), nenarušovat působení kulturních dominant</w:t>
      </w:r>
      <w:r w:rsidR="008D24A9" w:rsidRPr="00886412">
        <w:rPr>
          <w:lang w:eastAsia="cs-CZ"/>
        </w:rPr>
        <w:t>;</w:t>
      </w:r>
    </w:p>
    <w:p w14:paraId="4D3B2B2D" w14:textId="77777777" w:rsidR="0049621D" w:rsidRPr="00886412" w:rsidRDefault="0038728A" w:rsidP="00886412">
      <w:pPr>
        <w:pStyle w:val="Odstavecseseznamem"/>
        <w:rPr>
          <w:lang w:eastAsia="cs-CZ"/>
        </w:rPr>
      </w:pPr>
      <w:r w:rsidRPr="00886412">
        <w:rPr>
          <w:lang w:eastAsia="cs-CZ"/>
        </w:rPr>
        <w:t>podporovat vhodné zásahy směřující ke kultivaci sídel (zejména jejich okrajů na přechodu do krajiny)</w:t>
      </w:r>
      <w:r w:rsidR="00124E07" w:rsidRPr="00886412">
        <w:rPr>
          <w:lang w:eastAsia="cs-CZ"/>
        </w:rPr>
        <w:t>,</w:t>
      </w:r>
      <w:r w:rsidRPr="00886412">
        <w:rPr>
          <w:lang w:eastAsia="cs-CZ"/>
        </w:rPr>
        <w:t xml:space="preserve"> sportovních areálů, zemědělských areálů a sídelních prostorů (zejmé</w:t>
      </w:r>
      <w:r w:rsidRPr="00886412">
        <w:rPr>
          <w:lang w:eastAsia="cs-CZ"/>
        </w:rPr>
        <w:t>na z 2. pol. 20. století) narušujících krajinný r</w:t>
      </w:r>
      <w:r w:rsidR="008D24A9" w:rsidRPr="00886412">
        <w:rPr>
          <w:lang w:eastAsia="cs-CZ"/>
        </w:rPr>
        <w:t>áz, např. výsadbou krycí zeleně;</w:t>
      </w:r>
      <w:r w:rsidRPr="00886412">
        <w:rPr>
          <w:lang w:eastAsia="cs-CZ"/>
        </w:rPr>
        <w:t xml:space="preserve"> </w:t>
      </w:r>
    </w:p>
    <w:p w14:paraId="71F42B6C" w14:textId="77777777" w:rsidR="0049621D" w:rsidRPr="00886412" w:rsidRDefault="0038728A" w:rsidP="00886412">
      <w:pPr>
        <w:pStyle w:val="Odstavecseseznamem"/>
        <w:rPr>
          <w:lang w:eastAsia="cs-CZ"/>
        </w:rPr>
      </w:pPr>
      <w:r w:rsidRPr="00886412">
        <w:rPr>
          <w:lang w:eastAsia="cs-CZ"/>
        </w:rPr>
        <w:t>uplatňovat v rámci procesu územního plánování zásady navržené v Preventivním hodnocení krajinného rázu území C</w:t>
      </w:r>
      <w:r w:rsidR="008D24A9" w:rsidRPr="00886412">
        <w:rPr>
          <w:lang w:eastAsia="cs-CZ"/>
        </w:rPr>
        <w:t>HKO Bílé Karpaty (Klouda, 2016);</w:t>
      </w:r>
    </w:p>
    <w:p w14:paraId="3F32B26A" w14:textId="77777777" w:rsidR="0049621D" w:rsidRPr="00886412" w:rsidRDefault="0038728A" w:rsidP="00886412">
      <w:pPr>
        <w:pStyle w:val="Odstavecseseznamem"/>
        <w:rPr>
          <w:lang w:eastAsia="cs-CZ"/>
        </w:rPr>
      </w:pPr>
      <w:r w:rsidRPr="00886412">
        <w:rPr>
          <w:lang w:eastAsia="cs-CZ"/>
        </w:rPr>
        <w:t>aktualizovat dokument Preventi</w:t>
      </w:r>
      <w:r w:rsidRPr="00886412">
        <w:rPr>
          <w:lang w:eastAsia="cs-CZ"/>
        </w:rPr>
        <w:t>vní hodnocení krajinného rázu</w:t>
      </w:r>
      <w:r w:rsidR="004D6120" w:rsidRPr="00886412">
        <w:rPr>
          <w:lang w:eastAsia="cs-CZ"/>
        </w:rPr>
        <w:t xml:space="preserve"> s</w:t>
      </w:r>
      <w:r w:rsidRPr="00886412">
        <w:rPr>
          <w:lang w:eastAsia="cs-CZ"/>
        </w:rPr>
        <w:t xml:space="preserve"> navržení</w:t>
      </w:r>
      <w:r w:rsidR="004D6120" w:rsidRPr="00886412">
        <w:rPr>
          <w:lang w:eastAsia="cs-CZ"/>
        </w:rPr>
        <w:t>m</w:t>
      </w:r>
      <w:r w:rsidRPr="00886412">
        <w:rPr>
          <w:lang w:eastAsia="cs-CZ"/>
        </w:rPr>
        <w:t xml:space="preserve"> diferencovaných zásad pro jednotlivé obce</w:t>
      </w:r>
      <w:r w:rsidR="008D24A9" w:rsidRPr="00886412">
        <w:rPr>
          <w:lang w:eastAsia="cs-CZ"/>
        </w:rPr>
        <w:t>.</w:t>
      </w:r>
    </w:p>
    <w:p w14:paraId="16F360CE" w14:textId="77777777" w:rsidR="0049621D" w:rsidRPr="00886412" w:rsidRDefault="0049621D" w:rsidP="00886412">
      <w:pPr>
        <w:pStyle w:val="Odstavecseseznamem"/>
        <w:numPr>
          <w:ilvl w:val="0"/>
          <w:numId w:val="0"/>
        </w:numPr>
        <w:ind w:left="360"/>
        <w:rPr>
          <w:lang w:eastAsia="cs-CZ"/>
        </w:rPr>
      </w:pPr>
    </w:p>
    <w:p w14:paraId="11D57F94" w14:textId="77777777" w:rsidR="0049621D" w:rsidRPr="00886412" w:rsidRDefault="0038728A" w:rsidP="00886412">
      <w:pPr>
        <w:autoSpaceDE w:val="0"/>
        <w:autoSpaceDN w:val="0"/>
        <w:adjustRightInd w:val="0"/>
        <w:rPr>
          <w:rFonts w:ascii="Arial" w:hAnsi="Arial" w:cs="Arial"/>
          <w:sz w:val="22"/>
          <w:szCs w:val="22"/>
          <w:u w:val="single"/>
          <w:lang w:eastAsia="cs-CZ"/>
        </w:rPr>
      </w:pPr>
      <w:r w:rsidRPr="00886412">
        <w:rPr>
          <w:rFonts w:ascii="Arial" w:hAnsi="Arial" w:cs="Arial"/>
          <w:sz w:val="22"/>
          <w:szCs w:val="22"/>
          <w:u w:val="single"/>
          <w:lang w:eastAsia="cs-CZ"/>
        </w:rPr>
        <w:t>Indikátory plnění cílů:</w:t>
      </w:r>
    </w:p>
    <w:p w14:paraId="468C01D8" w14:textId="77777777" w:rsidR="0049621D" w:rsidRPr="00886412" w:rsidRDefault="0049621D" w:rsidP="00886412">
      <w:pPr>
        <w:autoSpaceDE w:val="0"/>
        <w:autoSpaceDN w:val="0"/>
        <w:adjustRightInd w:val="0"/>
        <w:rPr>
          <w:rFonts w:ascii="Arial" w:hAnsi="Arial" w:cs="Arial"/>
          <w:sz w:val="22"/>
          <w:szCs w:val="22"/>
          <w:u w:val="single"/>
          <w:lang w:eastAsia="cs-CZ"/>
        </w:rPr>
      </w:pPr>
    </w:p>
    <w:tbl>
      <w:tblPr>
        <w:tblStyle w:val="Mkatabulky"/>
        <w:tblW w:w="0" w:type="auto"/>
        <w:tblLook w:val="04A0" w:firstRow="1" w:lastRow="0" w:firstColumn="1" w:lastColumn="0" w:noHBand="0" w:noVBand="1"/>
      </w:tblPr>
      <w:tblGrid>
        <w:gridCol w:w="3020"/>
        <w:gridCol w:w="3021"/>
        <w:gridCol w:w="3021"/>
      </w:tblGrid>
      <w:tr w:rsidR="00565494" w14:paraId="30FDCB82" w14:textId="77777777" w:rsidTr="00AA7D41">
        <w:tc>
          <w:tcPr>
            <w:tcW w:w="3020" w:type="dxa"/>
          </w:tcPr>
          <w:p w14:paraId="042F9456" w14:textId="77777777" w:rsidR="0049621D" w:rsidRPr="00886412" w:rsidRDefault="0038728A" w:rsidP="00886412">
            <w:pPr>
              <w:rPr>
                <w:rFonts w:ascii="Arial" w:hAnsi="Arial" w:cs="Arial"/>
                <w:b/>
                <w:sz w:val="22"/>
                <w:szCs w:val="22"/>
              </w:rPr>
            </w:pPr>
            <w:r w:rsidRPr="00886412">
              <w:rPr>
                <w:rFonts w:ascii="Arial" w:hAnsi="Arial" w:cs="Arial"/>
                <w:b/>
                <w:sz w:val="22"/>
                <w:szCs w:val="22"/>
              </w:rPr>
              <w:t>Indikátor</w:t>
            </w:r>
          </w:p>
        </w:tc>
        <w:tc>
          <w:tcPr>
            <w:tcW w:w="3021" w:type="dxa"/>
          </w:tcPr>
          <w:p w14:paraId="305A6B0E" w14:textId="77777777" w:rsidR="0049621D" w:rsidRPr="00886412" w:rsidRDefault="0038728A" w:rsidP="00886412">
            <w:pPr>
              <w:rPr>
                <w:rFonts w:ascii="Arial" w:hAnsi="Arial" w:cs="Arial"/>
                <w:b/>
                <w:sz w:val="22"/>
                <w:szCs w:val="22"/>
              </w:rPr>
            </w:pPr>
            <w:r w:rsidRPr="00886412">
              <w:rPr>
                <w:rFonts w:ascii="Arial" w:hAnsi="Arial" w:cs="Arial"/>
                <w:b/>
                <w:sz w:val="22"/>
                <w:szCs w:val="22"/>
              </w:rPr>
              <w:t>Cílová hodnota</w:t>
            </w:r>
          </w:p>
        </w:tc>
        <w:tc>
          <w:tcPr>
            <w:tcW w:w="3021" w:type="dxa"/>
          </w:tcPr>
          <w:p w14:paraId="17C9BA53" w14:textId="77777777" w:rsidR="0049621D" w:rsidRPr="00886412" w:rsidRDefault="0038728A" w:rsidP="00886412">
            <w:pPr>
              <w:rPr>
                <w:rFonts w:ascii="Arial" w:hAnsi="Arial" w:cs="Arial"/>
                <w:b/>
                <w:sz w:val="22"/>
                <w:szCs w:val="22"/>
              </w:rPr>
            </w:pPr>
            <w:r w:rsidRPr="00886412">
              <w:rPr>
                <w:rFonts w:ascii="Arial" w:hAnsi="Arial" w:cs="Arial"/>
                <w:b/>
                <w:sz w:val="22"/>
                <w:szCs w:val="22"/>
              </w:rPr>
              <w:t>Cíl</w:t>
            </w:r>
          </w:p>
        </w:tc>
      </w:tr>
      <w:tr w:rsidR="00565494" w14:paraId="5F9F05E2" w14:textId="77777777" w:rsidTr="00AA7D41">
        <w:tc>
          <w:tcPr>
            <w:tcW w:w="3020" w:type="dxa"/>
          </w:tcPr>
          <w:p w14:paraId="13750D66" w14:textId="77777777" w:rsidR="0049621D" w:rsidRPr="00886412" w:rsidRDefault="0038728A" w:rsidP="00886412">
            <w:pPr>
              <w:rPr>
                <w:rFonts w:ascii="Arial" w:hAnsi="Arial" w:cs="Arial"/>
                <w:sz w:val="22"/>
                <w:szCs w:val="22"/>
              </w:rPr>
            </w:pPr>
            <w:r w:rsidRPr="00886412">
              <w:rPr>
                <w:rFonts w:ascii="Arial" w:hAnsi="Arial" w:cs="Arial"/>
                <w:sz w:val="22"/>
                <w:szCs w:val="22"/>
              </w:rPr>
              <w:t>ÚP obcí se zapracovanými požadavky na ochranu krajinného rázu</w:t>
            </w:r>
          </w:p>
        </w:tc>
        <w:tc>
          <w:tcPr>
            <w:tcW w:w="3021" w:type="dxa"/>
          </w:tcPr>
          <w:p w14:paraId="0C8FCD5C" w14:textId="77777777" w:rsidR="0049621D" w:rsidRPr="00886412" w:rsidRDefault="0038728A" w:rsidP="00886412">
            <w:pPr>
              <w:rPr>
                <w:rFonts w:ascii="Arial" w:hAnsi="Arial" w:cs="Arial"/>
                <w:sz w:val="22"/>
                <w:szCs w:val="22"/>
              </w:rPr>
            </w:pPr>
            <w:r w:rsidRPr="00886412">
              <w:rPr>
                <w:rFonts w:ascii="Arial" w:hAnsi="Arial" w:cs="Arial"/>
                <w:sz w:val="22"/>
                <w:szCs w:val="22"/>
              </w:rPr>
              <w:t>60% ÚP obcí</w:t>
            </w:r>
          </w:p>
        </w:tc>
        <w:tc>
          <w:tcPr>
            <w:tcW w:w="3021" w:type="dxa"/>
          </w:tcPr>
          <w:p w14:paraId="03C60AF5" w14:textId="77777777" w:rsidR="0049621D" w:rsidRPr="00886412" w:rsidRDefault="0038728A" w:rsidP="00886412">
            <w:pPr>
              <w:rPr>
                <w:rFonts w:ascii="Arial" w:hAnsi="Arial" w:cs="Arial"/>
                <w:sz w:val="22"/>
                <w:szCs w:val="22"/>
              </w:rPr>
            </w:pPr>
            <w:r w:rsidRPr="00886412">
              <w:rPr>
                <w:rFonts w:ascii="Arial" w:hAnsi="Arial" w:cs="Arial"/>
                <w:sz w:val="22"/>
                <w:szCs w:val="22"/>
              </w:rPr>
              <w:t>zlepšení</w:t>
            </w:r>
            <w:r w:rsidRPr="00886412">
              <w:rPr>
                <w:rFonts w:ascii="Arial" w:hAnsi="Arial" w:cs="Arial"/>
                <w:sz w:val="22"/>
                <w:szCs w:val="22"/>
              </w:rPr>
              <w:t xml:space="preserve"> ochrany krajinného rázu (prostřednictvím ÚPD)</w:t>
            </w:r>
          </w:p>
        </w:tc>
      </w:tr>
      <w:tr w:rsidR="00565494" w14:paraId="3CCBD384" w14:textId="77777777" w:rsidTr="00AA7D41">
        <w:tc>
          <w:tcPr>
            <w:tcW w:w="3020" w:type="dxa"/>
          </w:tcPr>
          <w:p w14:paraId="72B1A7BC" w14:textId="77777777" w:rsidR="0049621D" w:rsidRPr="00886412" w:rsidRDefault="0038728A" w:rsidP="00886412">
            <w:pPr>
              <w:rPr>
                <w:rFonts w:ascii="Arial" w:hAnsi="Arial" w:cs="Arial"/>
                <w:sz w:val="22"/>
                <w:szCs w:val="22"/>
              </w:rPr>
            </w:pPr>
            <w:r w:rsidRPr="00886412">
              <w:rPr>
                <w:rFonts w:ascii="Arial" w:hAnsi="Arial" w:cs="Arial"/>
                <w:sz w:val="22"/>
                <w:szCs w:val="22"/>
              </w:rPr>
              <w:t>aktualizované preventivní hodnocení krajinného rázu (PHKR) včetně požadavků na ochranu krajinného rázu dle sídel</w:t>
            </w:r>
          </w:p>
        </w:tc>
        <w:tc>
          <w:tcPr>
            <w:tcW w:w="3021" w:type="dxa"/>
          </w:tcPr>
          <w:p w14:paraId="247CC212" w14:textId="77777777" w:rsidR="0049621D" w:rsidRPr="00886412" w:rsidRDefault="0038728A" w:rsidP="00886412">
            <w:pPr>
              <w:rPr>
                <w:rFonts w:ascii="Arial" w:hAnsi="Arial" w:cs="Arial"/>
                <w:sz w:val="22"/>
                <w:szCs w:val="22"/>
              </w:rPr>
            </w:pPr>
            <w:r w:rsidRPr="00886412">
              <w:rPr>
                <w:rFonts w:ascii="Arial" w:hAnsi="Arial" w:cs="Arial"/>
                <w:sz w:val="22"/>
                <w:szCs w:val="22"/>
              </w:rPr>
              <w:t>nové PHKR</w:t>
            </w:r>
          </w:p>
        </w:tc>
        <w:tc>
          <w:tcPr>
            <w:tcW w:w="3021" w:type="dxa"/>
          </w:tcPr>
          <w:p w14:paraId="612E003B" w14:textId="77777777" w:rsidR="0049621D" w:rsidRPr="00886412" w:rsidRDefault="0038728A" w:rsidP="00886412">
            <w:pPr>
              <w:rPr>
                <w:rFonts w:ascii="Arial" w:hAnsi="Arial" w:cs="Arial"/>
                <w:sz w:val="22"/>
                <w:szCs w:val="22"/>
              </w:rPr>
            </w:pPr>
            <w:r w:rsidRPr="00886412">
              <w:rPr>
                <w:rFonts w:ascii="Arial" w:hAnsi="Arial" w:cs="Arial"/>
                <w:sz w:val="22"/>
                <w:szCs w:val="22"/>
              </w:rPr>
              <w:t>zlepšení stavu (podkladu pro ochranu krajinného rázu)</w:t>
            </w:r>
          </w:p>
        </w:tc>
      </w:tr>
      <w:tr w:rsidR="00565494" w14:paraId="67D96A4B" w14:textId="77777777" w:rsidTr="00AA7D41">
        <w:tc>
          <w:tcPr>
            <w:tcW w:w="3020" w:type="dxa"/>
          </w:tcPr>
          <w:p w14:paraId="727E40FF" w14:textId="77777777" w:rsidR="0049621D" w:rsidRPr="00886412" w:rsidRDefault="0038728A" w:rsidP="00886412">
            <w:pPr>
              <w:rPr>
                <w:rFonts w:ascii="Arial" w:hAnsi="Arial" w:cs="Arial"/>
                <w:sz w:val="22"/>
                <w:szCs w:val="22"/>
              </w:rPr>
            </w:pPr>
            <w:r w:rsidRPr="00886412">
              <w:rPr>
                <w:rFonts w:ascii="Arial" w:hAnsi="Arial" w:cs="Arial"/>
                <w:sz w:val="22"/>
                <w:szCs w:val="22"/>
              </w:rPr>
              <w:t xml:space="preserve">KoPÚ </w:t>
            </w:r>
            <w:r w:rsidR="00094102" w:rsidRPr="00886412">
              <w:rPr>
                <w:rFonts w:ascii="Arial" w:hAnsi="Arial" w:cs="Arial"/>
                <w:sz w:val="22"/>
                <w:szCs w:val="22"/>
              </w:rPr>
              <w:t xml:space="preserve">obsahující </w:t>
            </w:r>
            <w:r w:rsidRPr="00886412">
              <w:rPr>
                <w:rFonts w:ascii="Arial" w:hAnsi="Arial" w:cs="Arial"/>
                <w:sz w:val="22"/>
                <w:szCs w:val="22"/>
              </w:rPr>
              <w:t>posílení kraji</w:t>
            </w:r>
            <w:r w:rsidRPr="00886412">
              <w:rPr>
                <w:rFonts w:ascii="Arial" w:hAnsi="Arial" w:cs="Arial"/>
                <w:sz w:val="22"/>
                <w:szCs w:val="22"/>
              </w:rPr>
              <w:t>nných struktur</w:t>
            </w:r>
          </w:p>
        </w:tc>
        <w:tc>
          <w:tcPr>
            <w:tcW w:w="3021" w:type="dxa"/>
          </w:tcPr>
          <w:p w14:paraId="709072DD" w14:textId="77777777" w:rsidR="0049621D" w:rsidRPr="00886412" w:rsidRDefault="0038728A" w:rsidP="00886412">
            <w:pPr>
              <w:rPr>
                <w:rFonts w:ascii="Arial" w:hAnsi="Arial" w:cs="Arial"/>
                <w:sz w:val="22"/>
                <w:szCs w:val="22"/>
              </w:rPr>
            </w:pPr>
            <w:r w:rsidRPr="00886412">
              <w:rPr>
                <w:rFonts w:ascii="Arial" w:hAnsi="Arial" w:cs="Arial"/>
                <w:sz w:val="22"/>
                <w:szCs w:val="22"/>
              </w:rPr>
              <w:t>80% obcí s</w:t>
            </w:r>
            <w:r w:rsidR="00094102" w:rsidRPr="00886412">
              <w:rPr>
                <w:rFonts w:ascii="Arial" w:hAnsi="Arial" w:cs="Arial"/>
                <w:sz w:val="22"/>
                <w:szCs w:val="22"/>
              </w:rPr>
              <w:t xml:space="preserve"> dokončeným </w:t>
            </w:r>
            <w:r w:rsidRPr="00886412">
              <w:rPr>
                <w:rFonts w:ascii="Arial" w:hAnsi="Arial" w:cs="Arial"/>
                <w:sz w:val="22"/>
                <w:szCs w:val="22"/>
              </w:rPr>
              <w:t>PSZ</w:t>
            </w:r>
          </w:p>
        </w:tc>
        <w:tc>
          <w:tcPr>
            <w:tcW w:w="3021" w:type="dxa"/>
          </w:tcPr>
          <w:p w14:paraId="70938EC7" w14:textId="77777777" w:rsidR="0049621D" w:rsidRPr="00886412" w:rsidRDefault="0038728A" w:rsidP="00886412">
            <w:pPr>
              <w:rPr>
                <w:rFonts w:ascii="Arial" w:hAnsi="Arial" w:cs="Arial"/>
                <w:sz w:val="22"/>
                <w:szCs w:val="22"/>
              </w:rPr>
            </w:pPr>
            <w:r w:rsidRPr="00886412">
              <w:rPr>
                <w:rFonts w:ascii="Arial" w:hAnsi="Arial" w:cs="Arial"/>
                <w:sz w:val="22"/>
                <w:szCs w:val="22"/>
              </w:rPr>
              <w:t>v PSZ navržené prvky pro obnovu krajinný struktur</w:t>
            </w:r>
          </w:p>
        </w:tc>
      </w:tr>
    </w:tbl>
    <w:p w14:paraId="1ACF9EC8" w14:textId="77777777" w:rsidR="0049621D" w:rsidRPr="00886412" w:rsidRDefault="0049621D" w:rsidP="00886412">
      <w:pPr>
        <w:autoSpaceDE w:val="0"/>
        <w:autoSpaceDN w:val="0"/>
        <w:adjustRightInd w:val="0"/>
        <w:rPr>
          <w:rFonts w:ascii="Arial" w:hAnsi="Arial" w:cs="Arial"/>
          <w:sz w:val="22"/>
          <w:szCs w:val="22"/>
        </w:rPr>
      </w:pPr>
    </w:p>
    <w:p w14:paraId="2A0B28D6" w14:textId="77777777" w:rsidR="00E0650F" w:rsidRPr="00886412" w:rsidRDefault="00E0650F" w:rsidP="00886412">
      <w:pPr>
        <w:autoSpaceDE w:val="0"/>
        <w:autoSpaceDN w:val="0"/>
        <w:adjustRightInd w:val="0"/>
        <w:rPr>
          <w:rFonts w:ascii="Arial" w:hAnsi="Arial" w:cs="Arial"/>
          <w:sz w:val="22"/>
          <w:szCs w:val="22"/>
        </w:rPr>
      </w:pPr>
    </w:p>
    <w:p w14:paraId="092A6CD7" w14:textId="77777777" w:rsidR="00125C55" w:rsidRPr="00886412" w:rsidRDefault="0038728A" w:rsidP="00886412">
      <w:pPr>
        <w:pStyle w:val="Nadpis3"/>
      </w:pPr>
      <w:bookmarkStart w:id="36" w:name="_Toc256000032"/>
      <w:r w:rsidRPr="00886412">
        <w:t>3.1.</w:t>
      </w:r>
      <w:r w:rsidR="00883994" w:rsidRPr="00886412">
        <w:t>2</w:t>
      </w:r>
      <w:r w:rsidRPr="00886412">
        <w:t xml:space="preserve"> Přírodní funkce krajiny</w:t>
      </w:r>
      <w:bookmarkEnd w:id="36"/>
    </w:p>
    <w:p w14:paraId="3B9E3871" w14:textId="77777777" w:rsidR="00CE30B1" w:rsidRPr="00886412" w:rsidRDefault="00CE30B1" w:rsidP="00886412">
      <w:pPr>
        <w:pStyle w:val="Nadpis5"/>
      </w:pPr>
    </w:p>
    <w:p w14:paraId="3FE813B4" w14:textId="77777777" w:rsidR="00CE30B1" w:rsidRPr="00886412" w:rsidRDefault="0038728A" w:rsidP="00886412">
      <w:pPr>
        <w:pStyle w:val="Nadpis5"/>
      </w:pPr>
      <w:r w:rsidRPr="00886412">
        <w:t>3.1.2.1 Ekologická stabilita</w:t>
      </w:r>
    </w:p>
    <w:p w14:paraId="4548B343" w14:textId="77777777" w:rsidR="000314A7" w:rsidRPr="00886412" w:rsidRDefault="000314A7" w:rsidP="00886412">
      <w:pPr>
        <w:autoSpaceDE w:val="0"/>
        <w:autoSpaceDN w:val="0"/>
        <w:adjustRightInd w:val="0"/>
        <w:rPr>
          <w:rFonts w:ascii="Arial" w:hAnsi="Arial" w:cs="Arial"/>
          <w:sz w:val="22"/>
          <w:szCs w:val="22"/>
        </w:rPr>
      </w:pPr>
    </w:p>
    <w:p w14:paraId="1111E723" w14:textId="77777777" w:rsidR="00AA7D41" w:rsidRPr="00886412" w:rsidRDefault="0038728A" w:rsidP="00886412">
      <w:pPr>
        <w:autoSpaceDE w:val="0"/>
        <w:autoSpaceDN w:val="0"/>
        <w:adjustRightInd w:val="0"/>
        <w:rPr>
          <w:rFonts w:ascii="Arial" w:hAnsi="Arial" w:cs="Arial"/>
          <w:sz w:val="22"/>
          <w:szCs w:val="22"/>
          <w:u w:val="single"/>
          <w:lang w:eastAsia="cs-CZ"/>
        </w:rPr>
      </w:pPr>
      <w:r w:rsidRPr="00886412">
        <w:rPr>
          <w:rFonts w:ascii="Arial" w:hAnsi="Arial" w:cs="Arial"/>
          <w:sz w:val="22"/>
          <w:szCs w:val="22"/>
          <w:u w:val="single"/>
          <w:lang w:eastAsia="cs-CZ"/>
        </w:rPr>
        <w:t>Dlouhodobý cíl:</w:t>
      </w:r>
    </w:p>
    <w:p w14:paraId="76DCDC5D" w14:textId="77777777" w:rsidR="00AA7D41" w:rsidRPr="00886412" w:rsidRDefault="0038728A" w:rsidP="00886412">
      <w:pPr>
        <w:pStyle w:val="Odstavecseseznamem"/>
        <w:rPr>
          <w:lang w:eastAsia="cs-CZ"/>
        </w:rPr>
      </w:pPr>
      <w:r w:rsidRPr="00886412">
        <w:rPr>
          <w:lang w:eastAsia="cs-CZ"/>
        </w:rPr>
        <w:t xml:space="preserve">plně funkční ÚSES na celém území CHKO tvořený vzájemně propojeným souborem </w:t>
      </w:r>
      <w:r w:rsidRPr="00886412">
        <w:rPr>
          <w:lang w:eastAsia="cs-CZ"/>
        </w:rPr>
        <w:t>přirozených až přírodě blízkých ekosystémů</w:t>
      </w:r>
      <w:r w:rsidR="008D24A9" w:rsidRPr="00886412">
        <w:rPr>
          <w:lang w:eastAsia="cs-CZ"/>
        </w:rPr>
        <w:t>;</w:t>
      </w:r>
      <w:r w:rsidRPr="00886412">
        <w:rPr>
          <w:lang w:eastAsia="cs-CZ"/>
        </w:rPr>
        <w:t> </w:t>
      </w:r>
    </w:p>
    <w:p w14:paraId="11FED3E6" w14:textId="77777777" w:rsidR="00AA7D41" w:rsidRPr="00886412" w:rsidRDefault="0038728A" w:rsidP="00886412">
      <w:pPr>
        <w:pStyle w:val="Odstavecseseznamem"/>
        <w:rPr>
          <w:lang w:eastAsia="cs-CZ"/>
        </w:rPr>
      </w:pPr>
      <w:r w:rsidRPr="00886412">
        <w:rPr>
          <w:lang w:eastAsia="cs-CZ"/>
        </w:rPr>
        <w:t>funkční propojení a návaznost mezi skladebnými částmi ÚSES uvnitř a vně území CHKO</w:t>
      </w:r>
      <w:r w:rsidR="008D24A9" w:rsidRPr="00886412">
        <w:rPr>
          <w:lang w:eastAsia="cs-CZ"/>
        </w:rPr>
        <w:t>.</w:t>
      </w:r>
    </w:p>
    <w:p w14:paraId="7813D89F" w14:textId="77777777" w:rsidR="00AA7D41" w:rsidRPr="00886412" w:rsidRDefault="00AA7D41" w:rsidP="00886412">
      <w:pPr>
        <w:autoSpaceDE w:val="0"/>
        <w:autoSpaceDN w:val="0"/>
        <w:adjustRightInd w:val="0"/>
        <w:rPr>
          <w:rFonts w:ascii="Arial" w:hAnsi="Arial" w:cs="Arial"/>
          <w:sz w:val="22"/>
          <w:szCs w:val="22"/>
        </w:rPr>
      </w:pPr>
    </w:p>
    <w:p w14:paraId="2C6A4333" w14:textId="77777777" w:rsidR="00AA7D41" w:rsidRPr="00886412" w:rsidRDefault="0038728A" w:rsidP="00886412">
      <w:pPr>
        <w:autoSpaceDE w:val="0"/>
        <w:autoSpaceDN w:val="0"/>
        <w:adjustRightInd w:val="0"/>
        <w:rPr>
          <w:rFonts w:ascii="Arial" w:hAnsi="Arial" w:cs="Arial"/>
          <w:sz w:val="22"/>
          <w:szCs w:val="22"/>
          <w:u w:val="single"/>
          <w:lang w:eastAsia="cs-CZ"/>
        </w:rPr>
      </w:pPr>
      <w:r w:rsidRPr="00886412">
        <w:rPr>
          <w:rFonts w:ascii="Arial" w:hAnsi="Arial" w:cs="Arial"/>
          <w:sz w:val="22"/>
          <w:szCs w:val="22"/>
          <w:u w:val="single"/>
          <w:lang w:eastAsia="cs-CZ"/>
        </w:rPr>
        <w:t>Cíle na období platnosti plánu péče</w:t>
      </w:r>
      <w:r w:rsidR="008D24A9" w:rsidRPr="00886412">
        <w:rPr>
          <w:rFonts w:ascii="Arial" w:hAnsi="Arial" w:cs="Arial"/>
          <w:sz w:val="22"/>
          <w:szCs w:val="22"/>
          <w:u w:val="single"/>
          <w:lang w:eastAsia="cs-CZ"/>
        </w:rPr>
        <w:t>:</w:t>
      </w:r>
      <w:r w:rsidRPr="00886412">
        <w:rPr>
          <w:rFonts w:ascii="Arial" w:hAnsi="Arial" w:cs="Arial"/>
          <w:sz w:val="22"/>
          <w:szCs w:val="22"/>
          <w:u w:val="single"/>
          <w:lang w:eastAsia="cs-CZ"/>
        </w:rPr>
        <w:tab/>
      </w:r>
    </w:p>
    <w:p w14:paraId="03A0C3B0" w14:textId="77777777" w:rsidR="00AA7D41" w:rsidRPr="00886412" w:rsidRDefault="0038728A" w:rsidP="00886412">
      <w:pPr>
        <w:pStyle w:val="Odstavecseseznamem"/>
        <w:rPr>
          <w:lang w:eastAsia="cs-CZ"/>
        </w:rPr>
      </w:pPr>
      <w:r w:rsidRPr="00886412">
        <w:rPr>
          <w:lang w:eastAsia="cs-CZ"/>
        </w:rPr>
        <w:t>zpracovaný aktuální a komplexní Plán ÚSES pro CHKO Bílé Karpaty</w:t>
      </w:r>
      <w:r w:rsidR="008D24A9" w:rsidRPr="00886412">
        <w:rPr>
          <w:lang w:eastAsia="cs-CZ"/>
        </w:rPr>
        <w:t>;</w:t>
      </w:r>
    </w:p>
    <w:p w14:paraId="497FE757" w14:textId="77777777" w:rsidR="00AA7D41" w:rsidRPr="00886412" w:rsidRDefault="0038728A" w:rsidP="00886412">
      <w:pPr>
        <w:pStyle w:val="Odstavecseseznamem"/>
        <w:rPr>
          <w:lang w:eastAsia="cs-CZ"/>
        </w:rPr>
      </w:pPr>
      <w:r w:rsidRPr="00886412">
        <w:rPr>
          <w:lang w:eastAsia="cs-CZ"/>
        </w:rPr>
        <w:t xml:space="preserve">v ÚPD obcí zapracované </w:t>
      </w:r>
      <w:r w:rsidRPr="00886412">
        <w:rPr>
          <w:lang w:eastAsia="cs-CZ"/>
        </w:rPr>
        <w:t>a schválené nově navržené vymezení ÚSES</w:t>
      </w:r>
      <w:r w:rsidR="008D24A9" w:rsidRPr="00886412">
        <w:rPr>
          <w:lang w:eastAsia="cs-CZ"/>
        </w:rPr>
        <w:t>;</w:t>
      </w:r>
    </w:p>
    <w:p w14:paraId="4ADADB7B" w14:textId="77777777" w:rsidR="00AA7D41" w:rsidRPr="00886412" w:rsidRDefault="0038728A" w:rsidP="00886412">
      <w:pPr>
        <w:pStyle w:val="Odstavecseseznamem"/>
        <w:rPr>
          <w:lang w:eastAsia="cs-CZ"/>
        </w:rPr>
      </w:pPr>
      <w:r w:rsidRPr="00886412">
        <w:rPr>
          <w:lang w:eastAsia="cs-CZ"/>
        </w:rPr>
        <w:t>zvýšení plochy a zlepšení stavu ekologicky významných segmentů krajiny, zejména v zemědělsky obhospodařovaných částech CHKO v oblasti Strážnicka a Velké</w:t>
      </w:r>
      <w:r w:rsidR="003515C6" w:rsidRPr="00886412">
        <w:rPr>
          <w:lang w:eastAsia="cs-CZ"/>
        </w:rPr>
        <w:br/>
      </w:r>
      <w:r w:rsidRPr="00886412">
        <w:rPr>
          <w:lang w:eastAsia="cs-CZ"/>
        </w:rPr>
        <w:t>nad Veličkou</w:t>
      </w:r>
      <w:r w:rsidR="008D24A9" w:rsidRPr="00886412">
        <w:rPr>
          <w:lang w:eastAsia="cs-CZ"/>
        </w:rPr>
        <w:t>;</w:t>
      </w:r>
      <w:r w:rsidRPr="00886412">
        <w:rPr>
          <w:lang w:eastAsia="cs-CZ"/>
        </w:rPr>
        <w:t xml:space="preserve"> </w:t>
      </w:r>
    </w:p>
    <w:p w14:paraId="4922E695" w14:textId="77777777" w:rsidR="00AA7D41" w:rsidRPr="00886412" w:rsidRDefault="0038728A" w:rsidP="00886412">
      <w:pPr>
        <w:pStyle w:val="Odstavecseseznamem"/>
        <w:rPr>
          <w:lang w:eastAsia="cs-CZ"/>
        </w:rPr>
      </w:pPr>
      <w:r w:rsidRPr="00886412">
        <w:rPr>
          <w:lang w:eastAsia="cs-CZ"/>
        </w:rPr>
        <w:t>zlepšen</w:t>
      </w:r>
      <w:r w:rsidR="008C64D0" w:rsidRPr="00886412">
        <w:rPr>
          <w:lang w:eastAsia="cs-CZ"/>
        </w:rPr>
        <w:t>á</w:t>
      </w:r>
      <w:r w:rsidRPr="00886412">
        <w:rPr>
          <w:lang w:eastAsia="cs-CZ"/>
        </w:rPr>
        <w:t xml:space="preserve"> funkčnost biocenter Bošačky</w:t>
      </w:r>
      <w:r w:rsidR="008C64D0" w:rsidRPr="00886412">
        <w:rPr>
          <w:lang w:eastAsia="cs-CZ"/>
        </w:rPr>
        <w:t>,</w:t>
      </w:r>
      <w:r w:rsidRPr="00886412">
        <w:rPr>
          <w:lang w:eastAsia="cs-CZ"/>
        </w:rPr>
        <w:t xml:space="preserve"> Lokov </w:t>
      </w:r>
      <w:r w:rsidR="008C64D0" w:rsidRPr="00886412">
        <w:rPr>
          <w:lang w:eastAsia="cs-CZ"/>
        </w:rPr>
        <w:t>a Sudoměřický potok</w:t>
      </w:r>
      <w:r w:rsidR="004855B0" w:rsidRPr="00886412">
        <w:rPr>
          <w:lang w:eastAsia="cs-CZ"/>
        </w:rPr>
        <w:t>.</w:t>
      </w:r>
    </w:p>
    <w:p w14:paraId="5AF4C75B" w14:textId="77777777" w:rsidR="00AA7D41" w:rsidRPr="00886412" w:rsidRDefault="00AA7D41" w:rsidP="00886412">
      <w:pPr>
        <w:autoSpaceDE w:val="0"/>
        <w:autoSpaceDN w:val="0"/>
        <w:adjustRightInd w:val="0"/>
        <w:rPr>
          <w:rFonts w:ascii="Arial" w:hAnsi="Arial" w:cs="Arial"/>
          <w:sz w:val="22"/>
          <w:szCs w:val="22"/>
        </w:rPr>
      </w:pPr>
    </w:p>
    <w:p w14:paraId="7B90D71B" w14:textId="77777777" w:rsidR="004855B0" w:rsidRPr="00886412" w:rsidRDefault="004855B0" w:rsidP="00886412">
      <w:pPr>
        <w:autoSpaceDE w:val="0"/>
        <w:autoSpaceDN w:val="0"/>
        <w:adjustRightInd w:val="0"/>
        <w:rPr>
          <w:rFonts w:ascii="Arial" w:hAnsi="Arial" w:cs="Arial"/>
          <w:sz w:val="22"/>
          <w:szCs w:val="22"/>
        </w:rPr>
      </w:pPr>
    </w:p>
    <w:p w14:paraId="7E9919F8" w14:textId="77777777" w:rsidR="00AA7D41" w:rsidRPr="00886412" w:rsidRDefault="0038728A" w:rsidP="00886412">
      <w:pPr>
        <w:autoSpaceDE w:val="0"/>
        <w:autoSpaceDN w:val="0"/>
        <w:adjustRightInd w:val="0"/>
        <w:rPr>
          <w:rFonts w:ascii="Arial" w:hAnsi="Arial" w:cs="Arial"/>
          <w:sz w:val="22"/>
          <w:szCs w:val="22"/>
          <w:u w:val="single"/>
          <w:lang w:eastAsia="cs-CZ"/>
        </w:rPr>
      </w:pPr>
      <w:r w:rsidRPr="00886412">
        <w:rPr>
          <w:rFonts w:ascii="Arial" w:hAnsi="Arial" w:cs="Arial"/>
          <w:sz w:val="22"/>
          <w:szCs w:val="22"/>
          <w:u w:val="single"/>
          <w:lang w:eastAsia="cs-CZ"/>
        </w:rPr>
        <w:t>Rámcová opatření</w:t>
      </w:r>
      <w:r w:rsidR="008D24A9" w:rsidRPr="00886412">
        <w:rPr>
          <w:rFonts w:ascii="Arial" w:hAnsi="Arial" w:cs="Arial"/>
          <w:sz w:val="22"/>
          <w:szCs w:val="22"/>
          <w:u w:val="single"/>
          <w:lang w:eastAsia="cs-CZ"/>
        </w:rPr>
        <w:t>:</w:t>
      </w:r>
    </w:p>
    <w:p w14:paraId="52864657" w14:textId="77777777" w:rsidR="00AA7D41" w:rsidRPr="00886412" w:rsidRDefault="0038728A" w:rsidP="00886412">
      <w:pPr>
        <w:pStyle w:val="Odstavecseseznamem"/>
        <w:rPr>
          <w:lang w:eastAsia="cs-CZ"/>
        </w:rPr>
      </w:pPr>
      <w:r w:rsidRPr="00886412">
        <w:rPr>
          <w:lang w:eastAsia="cs-CZ"/>
        </w:rPr>
        <w:t xml:space="preserve">vytvořit jednotný a aktuální plán lokálního a regionálního ÚSES pro celé území CHKO, který bude navazovat na vymezení ÚSES v sousedních katastrálních územích mimo CHKO, a který bude revidovat vymezení a </w:t>
      </w:r>
      <w:r w:rsidRPr="00886412">
        <w:rPr>
          <w:lang w:eastAsia="cs-CZ"/>
        </w:rPr>
        <w:t>koordinovat různé dokumentace a podklady řešící ÚSES a zajistí propojenost a návaznost skladebných částí ÚSES</w:t>
      </w:r>
      <w:r w:rsidR="008D24A9" w:rsidRPr="00886412">
        <w:rPr>
          <w:lang w:eastAsia="cs-CZ"/>
        </w:rPr>
        <w:t>;</w:t>
      </w:r>
    </w:p>
    <w:p w14:paraId="04454C34" w14:textId="77777777" w:rsidR="00AA7D41" w:rsidRPr="00886412" w:rsidRDefault="0038728A" w:rsidP="00886412">
      <w:pPr>
        <w:pStyle w:val="Odstavecseseznamem"/>
        <w:rPr>
          <w:lang w:eastAsia="cs-CZ"/>
        </w:rPr>
      </w:pPr>
      <w:r w:rsidRPr="00886412">
        <w:rPr>
          <w:lang w:eastAsia="cs-CZ"/>
        </w:rPr>
        <w:lastRenderedPageBreak/>
        <w:t>dosáhnout zapracování plánů lokálního a regionálního ÚSES do územních plánů obcí (ÚP), přednostně převzetím vymezení skladebných částí ÚSES do gr</w:t>
      </w:r>
      <w:r w:rsidRPr="00886412">
        <w:rPr>
          <w:lang w:eastAsia="cs-CZ"/>
        </w:rPr>
        <w:t>afické části ÚP, příp. jejich upřesněním v koordinaci s aktuálními záměry, které jsou řešeny v územním plánu</w:t>
      </w:r>
      <w:r w:rsidR="003515C6" w:rsidRPr="00886412">
        <w:rPr>
          <w:lang w:eastAsia="cs-CZ"/>
        </w:rPr>
        <w:br/>
      </w:r>
      <w:r w:rsidRPr="00886412">
        <w:rPr>
          <w:lang w:eastAsia="cs-CZ"/>
        </w:rPr>
        <w:t>či upřesněním vymezení bez změny koncepce ÚSES</w:t>
      </w:r>
      <w:r w:rsidR="007575A3" w:rsidRPr="00886412">
        <w:rPr>
          <w:lang w:eastAsia="cs-CZ"/>
        </w:rPr>
        <w:t>,</w:t>
      </w:r>
      <w:r w:rsidR="0055605C" w:rsidRPr="00886412">
        <w:rPr>
          <w:lang w:eastAsia="cs-CZ"/>
        </w:rPr>
        <w:t xml:space="preserve"> viz kap. 2.2.2</w:t>
      </w:r>
      <w:r w:rsidR="008D24A9" w:rsidRPr="00886412">
        <w:rPr>
          <w:lang w:eastAsia="cs-CZ"/>
        </w:rPr>
        <w:t>;</w:t>
      </w:r>
    </w:p>
    <w:p w14:paraId="71891D23" w14:textId="77777777" w:rsidR="00AA7D41" w:rsidRPr="00886412" w:rsidRDefault="0038728A" w:rsidP="00886412">
      <w:pPr>
        <w:pStyle w:val="Odstavecseseznamem"/>
        <w:rPr>
          <w:lang w:eastAsia="cs-CZ"/>
        </w:rPr>
      </w:pPr>
      <w:r w:rsidRPr="00886412">
        <w:rPr>
          <w:lang w:eastAsia="cs-CZ"/>
        </w:rPr>
        <w:t>zapracovat interakční prvky do ÚP jejich vymezením jako vhodné plochy s rozdílným z</w:t>
      </w:r>
      <w:r w:rsidRPr="00886412">
        <w:rPr>
          <w:lang w:eastAsia="cs-CZ"/>
        </w:rPr>
        <w:t>působem funkčního využití území, nejlépe jako plochy krajinné zeleně</w:t>
      </w:r>
      <w:r w:rsidR="008D24A9" w:rsidRPr="00886412">
        <w:rPr>
          <w:lang w:eastAsia="cs-CZ"/>
        </w:rPr>
        <w:t>;</w:t>
      </w:r>
    </w:p>
    <w:p w14:paraId="342FB509" w14:textId="77777777" w:rsidR="00AA7D41" w:rsidRPr="00886412" w:rsidRDefault="0038728A" w:rsidP="00886412">
      <w:pPr>
        <w:pStyle w:val="Odstavecseseznamem"/>
        <w:rPr>
          <w:lang w:eastAsia="cs-CZ"/>
        </w:rPr>
      </w:pPr>
      <w:r w:rsidRPr="00886412">
        <w:rPr>
          <w:lang w:eastAsia="cs-CZ"/>
        </w:rPr>
        <w:t>podporovat vlastníky pozemků a obce při realizaci skladebných částí ÚSES a následné péči o ně pomocí stávajících i připravovaných dotačních programů MZe a MŽP</w:t>
      </w:r>
      <w:r w:rsidR="008D24A9" w:rsidRPr="00886412">
        <w:rPr>
          <w:lang w:eastAsia="cs-CZ"/>
        </w:rPr>
        <w:t>;</w:t>
      </w:r>
    </w:p>
    <w:p w14:paraId="2540F4B6" w14:textId="77777777" w:rsidR="00AA7D41" w:rsidRPr="00886412" w:rsidRDefault="0038728A" w:rsidP="00886412">
      <w:pPr>
        <w:pStyle w:val="Odstavecseseznamem"/>
        <w:rPr>
          <w:lang w:eastAsia="cs-CZ"/>
        </w:rPr>
      </w:pPr>
      <w:r w:rsidRPr="00886412">
        <w:rPr>
          <w:lang w:eastAsia="cs-CZ"/>
        </w:rPr>
        <w:t>iniciovat a podporovat rea</w:t>
      </w:r>
      <w:r w:rsidRPr="00886412">
        <w:rPr>
          <w:lang w:eastAsia="cs-CZ"/>
        </w:rPr>
        <w:t>lizaci navržených skladebných částí ÚSES (a následnou péči</w:t>
      </w:r>
      <w:r w:rsidR="003515C6" w:rsidRPr="00886412">
        <w:rPr>
          <w:lang w:eastAsia="cs-CZ"/>
        </w:rPr>
        <w:br/>
      </w:r>
      <w:r w:rsidRPr="00886412">
        <w:rPr>
          <w:lang w:eastAsia="cs-CZ"/>
        </w:rPr>
        <w:t>o ně) v rámci projektů KoPÚ, prosazovat výsadbu ovocných dřevin, obnovu trvalých protierozních prvků (mezí, vedení polních cest po vrstevnici apod.) a obnovu druhově bohatých luk</w:t>
      </w:r>
      <w:r w:rsidR="007575A3" w:rsidRPr="00886412">
        <w:rPr>
          <w:lang w:eastAsia="cs-CZ"/>
        </w:rPr>
        <w:t>,</w:t>
      </w:r>
      <w:r w:rsidR="005268A7" w:rsidRPr="00886412">
        <w:rPr>
          <w:lang w:eastAsia="cs-CZ"/>
        </w:rPr>
        <w:t xml:space="preserve"> viz kap.2.1.2 a 3.1.3.3</w:t>
      </w:r>
      <w:r w:rsidR="008D24A9" w:rsidRPr="00886412">
        <w:rPr>
          <w:lang w:eastAsia="cs-CZ"/>
        </w:rPr>
        <w:t>;</w:t>
      </w:r>
    </w:p>
    <w:p w14:paraId="47F8A6CF" w14:textId="77777777" w:rsidR="00AA7D41" w:rsidRPr="00886412" w:rsidRDefault="0038728A" w:rsidP="00886412">
      <w:pPr>
        <w:pStyle w:val="Odstavecseseznamem"/>
        <w:rPr>
          <w:lang w:eastAsia="cs-CZ"/>
        </w:rPr>
      </w:pPr>
      <w:r w:rsidRPr="00886412">
        <w:rPr>
          <w:lang w:eastAsia="cs-CZ"/>
        </w:rPr>
        <w:t>posilovat funkčnost stávajících skladebných částí ÚSES zlepšováním jejich druhové</w:t>
      </w:r>
      <w:r w:rsidR="003515C6" w:rsidRPr="00886412">
        <w:rPr>
          <w:lang w:eastAsia="cs-CZ"/>
        </w:rPr>
        <w:br/>
      </w:r>
      <w:r w:rsidRPr="00886412">
        <w:rPr>
          <w:lang w:eastAsia="cs-CZ"/>
        </w:rPr>
        <w:t>a prostorové struktury</w:t>
      </w:r>
      <w:r w:rsidR="008D24A9" w:rsidRPr="00886412">
        <w:rPr>
          <w:lang w:eastAsia="cs-CZ"/>
        </w:rPr>
        <w:t>;</w:t>
      </w:r>
    </w:p>
    <w:p w14:paraId="292431FC" w14:textId="77777777" w:rsidR="0052642F" w:rsidRPr="00886412" w:rsidRDefault="0038728A" w:rsidP="00886412">
      <w:pPr>
        <w:pStyle w:val="Odstavecseseznamem"/>
        <w:rPr>
          <w:lang w:eastAsia="cs-CZ"/>
        </w:rPr>
      </w:pPr>
      <w:r w:rsidRPr="00886412">
        <w:rPr>
          <w:lang w:eastAsia="cs-CZ"/>
        </w:rPr>
        <w:t>zlepšit funkčnost biocenter Bošačky a Lokov výsadbou porostů přírodě blízkého složení</w:t>
      </w:r>
      <w:r w:rsidR="003515C6" w:rsidRPr="00886412">
        <w:rPr>
          <w:lang w:eastAsia="cs-CZ"/>
        </w:rPr>
        <w:br/>
      </w:r>
      <w:r w:rsidRPr="00886412">
        <w:rPr>
          <w:lang w:eastAsia="cs-CZ"/>
        </w:rPr>
        <w:t>při obnově smrčin;</w:t>
      </w:r>
    </w:p>
    <w:p w14:paraId="6C9E61C4" w14:textId="77777777" w:rsidR="0052642F" w:rsidRPr="00886412" w:rsidRDefault="0038728A" w:rsidP="00886412">
      <w:pPr>
        <w:pStyle w:val="Odstavecseseznamem"/>
        <w:rPr>
          <w:lang w:eastAsia="cs-CZ"/>
        </w:rPr>
      </w:pPr>
      <w:r w:rsidRPr="00886412">
        <w:rPr>
          <w:lang w:eastAsia="cs-CZ"/>
        </w:rPr>
        <w:t xml:space="preserve">zlepšit funkčnost biocentra </w:t>
      </w:r>
      <w:r w:rsidRPr="00886412">
        <w:rPr>
          <w:lang w:eastAsia="cs-CZ"/>
        </w:rPr>
        <w:t>Sudoměřický potok podporou zatravnění orné půdy a výsadbou dřevin;</w:t>
      </w:r>
    </w:p>
    <w:p w14:paraId="13199883" w14:textId="77777777" w:rsidR="0052642F" w:rsidRPr="00886412" w:rsidRDefault="0038728A" w:rsidP="00886412">
      <w:pPr>
        <w:pStyle w:val="Odstavecseseznamem"/>
        <w:rPr>
          <w:lang w:eastAsia="cs-CZ"/>
        </w:rPr>
      </w:pPr>
      <w:r w:rsidRPr="00886412">
        <w:rPr>
          <w:lang w:eastAsia="cs-CZ"/>
        </w:rPr>
        <w:t>zvýšit podíl funkčních skupin biotopů v rámci ÚSES (v rámci úpravy plánu ÚSES, případně realizací konkrétních opatření v krajině);</w:t>
      </w:r>
    </w:p>
    <w:p w14:paraId="57FC9A40" w14:textId="77777777" w:rsidR="00AA7D41" w:rsidRPr="00886412" w:rsidRDefault="0038728A" w:rsidP="00886412">
      <w:pPr>
        <w:pStyle w:val="Odstavecseseznamem"/>
        <w:rPr>
          <w:lang w:eastAsia="cs-CZ"/>
        </w:rPr>
      </w:pPr>
      <w:r w:rsidRPr="00886412">
        <w:rPr>
          <w:lang w:eastAsia="cs-CZ"/>
        </w:rPr>
        <w:t>prosazovat a podporovat rozšíření ploch přírodě blízkého l</w:t>
      </w:r>
      <w:r w:rsidRPr="00886412">
        <w:rPr>
          <w:lang w:eastAsia="cs-CZ"/>
        </w:rPr>
        <w:t>esa, udržení rozsahu druhově pestrých luk, druhově bohatých mokřadních společenstev, břehových porostů lemujících vodní toky, opuštěných lomů přirozeně zarůstajících vegetací, starých vysokokmenných zatravněných sadů, zvýš</w:t>
      </w:r>
      <w:r w:rsidR="00AB4A03" w:rsidRPr="00886412">
        <w:rPr>
          <w:lang w:eastAsia="cs-CZ"/>
        </w:rPr>
        <w:t>ení</w:t>
      </w:r>
      <w:r w:rsidRPr="00886412">
        <w:rPr>
          <w:lang w:eastAsia="cs-CZ"/>
        </w:rPr>
        <w:t xml:space="preserve"> podíl</w:t>
      </w:r>
      <w:r w:rsidR="00AB4A03" w:rsidRPr="00886412">
        <w:rPr>
          <w:lang w:eastAsia="cs-CZ"/>
        </w:rPr>
        <w:t>u</w:t>
      </w:r>
      <w:r w:rsidRPr="00886412">
        <w:rPr>
          <w:lang w:eastAsia="cs-CZ"/>
        </w:rPr>
        <w:t xml:space="preserve"> ekologicky funkční lini</w:t>
      </w:r>
      <w:r w:rsidRPr="00886412">
        <w:rPr>
          <w:lang w:eastAsia="cs-CZ"/>
        </w:rPr>
        <w:t>ové i plošné zeleně v zemědělské krajině</w:t>
      </w:r>
      <w:r w:rsidR="008D24A9" w:rsidRPr="00886412">
        <w:rPr>
          <w:lang w:eastAsia="cs-CZ"/>
        </w:rPr>
        <w:t>;</w:t>
      </w:r>
    </w:p>
    <w:p w14:paraId="10B68017" w14:textId="77777777" w:rsidR="00AA7D41" w:rsidRPr="00886412" w:rsidRDefault="0038728A" w:rsidP="00886412">
      <w:pPr>
        <w:pStyle w:val="Odstavecseseznamem"/>
        <w:rPr>
          <w:lang w:eastAsia="cs-CZ"/>
        </w:rPr>
      </w:pPr>
      <w:r w:rsidRPr="00886412">
        <w:rPr>
          <w:lang w:eastAsia="cs-CZ"/>
        </w:rPr>
        <w:t>podporovat konektivitu ekologicky stabilních částí krajiny, obnovování koridorů umožňujících propojení biotopů a populací (především III. a IV. zóna), viz kap. 3.1.2.3</w:t>
      </w:r>
      <w:r w:rsidR="008D24A9" w:rsidRPr="00886412">
        <w:rPr>
          <w:lang w:eastAsia="cs-CZ"/>
        </w:rPr>
        <w:t>;</w:t>
      </w:r>
    </w:p>
    <w:p w14:paraId="445CA8FA" w14:textId="77777777" w:rsidR="00AA7D41" w:rsidRPr="00886412" w:rsidRDefault="0038728A" w:rsidP="00886412">
      <w:pPr>
        <w:pStyle w:val="Odstavecseseznamem"/>
        <w:rPr>
          <w:lang w:eastAsia="cs-CZ"/>
        </w:rPr>
      </w:pPr>
      <w:r w:rsidRPr="00886412">
        <w:rPr>
          <w:lang w:eastAsia="cs-CZ"/>
        </w:rPr>
        <w:t>průběžně hodnotit stav stávajících skladebnýc</w:t>
      </w:r>
      <w:r w:rsidRPr="00886412">
        <w:rPr>
          <w:lang w:eastAsia="cs-CZ"/>
        </w:rPr>
        <w:t>h částí ÚSES a na základě výsledků hodnocení navrhovat opatření k zachování a zlepšování jejich funkčnosti</w:t>
      </w:r>
      <w:r w:rsidR="008D24A9" w:rsidRPr="00886412">
        <w:rPr>
          <w:lang w:eastAsia="cs-CZ"/>
        </w:rPr>
        <w:t>.</w:t>
      </w:r>
    </w:p>
    <w:p w14:paraId="31CB689F" w14:textId="77777777" w:rsidR="00AA7D41" w:rsidRPr="00886412" w:rsidRDefault="00AA7D41" w:rsidP="00886412">
      <w:pPr>
        <w:autoSpaceDE w:val="0"/>
        <w:autoSpaceDN w:val="0"/>
        <w:adjustRightInd w:val="0"/>
        <w:rPr>
          <w:rFonts w:ascii="Arial" w:hAnsi="Arial" w:cs="Arial"/>
          <w:sz w:val="22"/>
          <w:szCs w:val="22"/>
        </w:rPr>
      </w:pPr>
    </w:p>
    <w:p w14:paraId="63796185" w14:textId="77777777" w:rsidR="00AA7D41" w:rsidRPr="00886412" w:rsidRDefault="0038728A" w:rsidP="00886412">
      <w:pPr>
        <w:autoSpaceDE w:val="0"/>
        <w:autoSpaceDN w:val="0"/>
        <w:adjustRightInd w:val="0"/>
        <w:rPr>
          <w:rFonts w:ascii="Arial" w:hAnsi="Arial" w:cs="Arial"/>
          <w:sz w:val="22"/>
          <w:szCs w:val="22"/>
          <w:u w:val="single"/>
          <w:lang w:eastAsia="cs-CZ"/>
        </w:rPr>
      </w:pPr>
      <w:r w:rsidRPr="00886412">
        <w:rPr>
          <w:rFonts w:ascii="Arial" w:hAnsi="Arial" w:cs="Arial"/>
          <w:sz w:val="22"/>
          <w:szCs w:val="22"/>
          <w:u w:val="single"/>
          <w:lang w:eastAsia="cs-CZ"/>
        </w:rPr>
        <w:t>Indikátory plnění cílů:</w:t>
      </w:r>
    </w:p>
    <w:p w14:paraId="429F0947" w14:textId="77777777" w:rsidR="00AA7D41" w:rsidRPr="00886412" w:rsidRDefault="00AA7D41" w:rsidP="00886412">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402"/>
      </w:tblGrid>
      <w:tr w:rsidR="00565494" w14:paraId="64C8E1A6" w14:textId="77777777" w:rsidTr="00AA7D41">
        <w:tc>
          <w:tcPr>
            <w:tcW w:w="3510" w:type="dxa"/>
          </w:tcPr>
          <w:p w14:paraId="6A33BA17" w14:textId="77777777" w:rsidR="00AA7D41" w:rsidRPr="00886412" w:rsidRDefault="0038728A" w:rsidP="00886412">
            <w:pPr>
              <w:pStyle w:val="Bezmezer"/>
              <w:rPr>
                <w:b/>
                <w:lang w:val="cs-CZ"/>
              </w:rPr>
            </w:pPr>
            <w:r w:rsidRPr="00886412">
              <w:rPr>
                <w:b/>
                <w:lang w:val="cs-CZ"/>
              </w:rPr>
              <w:t>Indikátor</w:t>
            </w:r>
          </w:p>
        </w:tc>
        <w:tc>
          <w:tcPr>
            <w:tcW w:w="1985" w:type="dxa"/>
          </w:tcPr>
          <w:p w14:paraId="5D76E144" w14:textId="77777777" w:rsidR="00AA7D41" w:rsidRPr="00886412" w:rsidRDefault="0038728A" w:rsidP="00886412">
            <w:pPr>
              <w:pStyle w:val="Bezmezer"/>
              <w:rPr>
                <w:b/>
                <w:lang w:val="cs-CZ"/>
              </w:rPr>
            </w:pPr>
            <w:r w:rsidRPr="00886412">
              <w:rPr>
                <w:b/>
                <w:lang w:val="cs-CZ"/>
              </w:rPr>
              <w:t>Cílová hodnota</w:t>
            </w:r>
          </w:p>
        </w:tc>
        <w:tc>
          <w:tcPr>
            <w:tcW w:w="3402" w:type="dxa"/>
          </w:tcPr>
          <w:p w14:paraId="34ACD089" w14:textId="77777777" w:rsidR="00AA7D41" w:rsidRPr="00886412" w:rsidRDefault="0038728A" w:rsidP="00886412">
            <w:pPr>
              <w:pStyle w:val="Bezmezer"/>
              <w:rPr>
                <w:b/>
                <w:lang w:val="cs-CZ"/>
              </w:rPr>
            </w:pPr>
            <w:r w:rsidRPr="00886412">
              <w:rPr>
                <w:b/>
                <w:lang w:val="cs-CZ"/>
              </w:rPr>
              <w:t>Cíl</w:t>
            </w:r>
          </w:p>
        </w:tc>
      </w:tr>
      <w:tr w:rsidR="00565494" w14:paraId="5F442176" w14:textId="77777777" w:rsidTr="00AA7D41">
        <w:tc>
          <w:tcPr>
            <w:tcW w:w="3510" w:type="dxa"/>
          </w:tcPr>
          <w:p w14:paraId="09857AE5" w14:textId="77777777" w:rsidR="00AA7D41" w:rsidRPr="00886412" w:rsidRDefault="0038728A" w:rsidP="00886412">
            <w:pPr>
              <w:rPr>
                <w:rFonts w:ascii="Arial" w:hAnsi="Arial" w:cs="Arial"/>
                <w:sz w:val="22"/>
                <w:szCs w:val="22"/>
              </w:rPr>
            </w:pPr>
            <w:r w:rsidRPr="00886412">
              <w:rPr>
                <w:rFonts w:ascii="Arial" w:hAnsi="Arial" w:cs="Arial"/>
                <w:sz w:val="22"/>
                <w:szCs w:val="22"/>
              </w:rPr>
              <w:t>Počet nově realizovaných ekologicko-stabilizačních prvků</w:t>
            </w:r>
          </w:p>
        </w:tc>
        <w:tc>
          <w:tcPr>
            <w:tcW w:w="1985" w:type="dxa"/>
          </w:tcPr>
          <w:p w14:paraId="60C851A5" w14:textId="77777777" w:rsidR="00AA7D41" w:rsidRPr="00886412" w:rsidRDefault="0038728A" w:rsidP="00886412">
            <w:pPr>
              <w:rPr>
                <w:rFonts w:ascii="Arial" w:hAnsi="Arial" w:cs="Arial"/>
                <w:sz w:val="22"/>
                <w:szCs w:val="22"/>
              </w:rPr>
            </w:pPr>
            <w:r w:rsidRPr="00886412">
              <w:rPr>
                <w:rFonts w:ascii="Arial" w:hAnsi="Arial" w:cs="Arial"/>
                <w:sz w:val="22"/>
                <w:szCs w:val="22"/>
              </w:rPr>
              <w:t>5</w:t>
            </w:r>
          </w:p>
        </w:tc>
        <w:tc>
          <w:tcPr>
            <w:tcW w:w="3402" w:type="dxa"/>
          </w:tcPr>
          <w:p w14:paraId="7FF11874" w14:textId="77777777" w:rsidR="00AA7D41" w:rsidRPr="00886412" w:rsidRDefault="0038728A" w:rsidP="00886412">
            <w:pPr>
              <w:rPr>
                <w:rFonts w:ascii="Arial" w:hAnsi="Arial" w:cs="Arial"/>
                <w:sz w:val="22"/>
                <w:szCs w:val="22"/>
              </w:rPr>
            </w:pPr>
            <w:r w:rsidRPr="00886412">
              <w:rPr>
                <w:rFonts w:ascii="Arial" w:hAnsi="Arial" w:cs="Arial"/>
                <w:sz w:val="22"/>
                <w:szCs w:val="22"/>
              </w:rPr>
              <w:t>zlepšení</w:t>
            </w:r>
          </w:p>
        </w:tc>
      </w:tr>
      <w:tr w:rsidR="00565494" w14:paraId="00CFC502" w14:textId="77777777" w:rsidTr="00AA7D41">
        <w:tc>
          <w:tcPr>
            <w:tcW w:w="3510" w:type="dxa"/>
          </w:tcPr>
          <w:p w14:paraId="53C48781" w14:textId="77777777" w:rsidR="00AA7D41" w:rsidRPr="00886412" w:rsidRDefault="0038728A" w:rsidP="00886412">
            <w:pPr>
              <w:rPr>
                <w:rFonts w:ascii="Arial" w:hAnsi="Arial" w:cs="Arial"/>
                <w:sz w:val="22"/>
                <w:szCs w:val="22"/>
              </w:rPr>
            </w:pPr>
            <w:r w:rsidRPr="00886412">
              <w:rPr>
                <w:rFonts w:ascii="Arial" w:hAnsi="Arial" w:cs="Arial"/>
                <w:sz w:val="22"/>
                <w:szCs w:val="22"/>
              </w:rPr>
              <w:t xml:space="preserve">Plocha nově </w:t>
            </w:r>
            <w:r w:rsidRPr="00886412">
              <w:rPr>
                <w:rFonts w:ascii="Arial" w:hAnsi="Arial" w:cs="Arial"/>
                <w:sz w:val="22"/>
                <w:szCs w:val="22"/>
              </w:rPr>
              <w:t>realizovaných ekologicko-stabilizačních prvků</w:t>
            </w:r>
          </w:p>
        </w:tc>
        <w:tc>
          <w:tcPr>
            <w:tcW w:w="1985" w:type="dxa"/>
          </w:tcPr>
          <w:p w14:paraId="358F3F53" w14:textId="77777777" w:rsidR="00AA7D41" w:rsidRPr="00886412" w:rsidRDefault="0038728A" w:rsidP="00886412">
            <w:pPr>
              <w:rPr>
                <w:rFonts w:ascii="Arial" w:hAnsi="Arial" w:cs="Arial"/>
                <w:sz w:val="22"/>
                <w:szCs w:val="22"/>
              </w:rPr>
            </w:pPr>
            <w:r w:rsidRPr="00886412">
              <w:rPr>
                <w:rFonts w:ascii="Arial" w:hAnsi="Arial" w:cs="Arial"/>
                <w:sz w:val="22"/>
                <w:szCs w:val="22"/>
              </w:rPr>
              <w:t>10 ha</w:t>
            </w:r>
          </w:p>
        </w:tc>
        <w:tc>
          <w:tcPr>
            <w:tcW w:w="3402" w:type="dxa"/>
          </w:tcPr>
          <w:p w14:paraId="537D165D" w14:textId="77777777" w:rsidR="00AA7D41" w:rsidRPr="00886412" w:rsidRDefault="0038728A" w:rsidP="00886412">
            <w:pPr>
              <w:rPr>
                <w:rFonts w:ascii="Arial" w:hAnsi="Arial" w:cs="Arial"/>
                <w:sz w:val="22"/>
                <w:szCs w:val="22"/>
              </w:rPr>
            </w:pPr>
            <w:r w:rsidRPr="00886412">
              <w:rPr>
                <w:rFonts w:ascii="Arial" w:hAnsi="Arial" w:cs="Arial"/>
                <w:sz w:val="22"/>
                <w:szCs w:val="22"/>
              </w:rPr>
              <w:t>zlepšení</w:t>
            </w:r>
          </w:p>
        </w:tc>
      </w:tr>
      <w:tr w:rsidR="00565494" w14:paraId="4102029F" w14:textId="77777777" w:rsidTr="00AA7D41">
        <w:tc>
          <w:tcPr>
            <w:tcW w:w="3510" w:type="dxa"/>
          </w:tcPr>
          <w:p w14:paraId="3DC57B53" w14:textId="77777777" w:rsidR="00AA7D41" w:rsidRPr="00886412" w:rsidRDefault="0038728A" w:rsidP="00886412">
            <w:pPr>
              <w:rPr>
                <w:rFonts w:ascii="Arial" w:hAnsi="Arial" w:cs="Arial"/>
                <w:sz w:val="22"/>
                <w:szCs w:val="22"/>
              </w:rPr>
            </w:pPr>
            <w:r w:rsidRPr="00886412">
              <w:rPr>
                <w:rFonts w:ascii="Arial" w:hAnsi="Arial" w:cs="Arial"/>
                <w:sz w:val="22"/>
                <w:szCs w:val="22"/>
              </w:rPr>
              <w:t xml:space="preserve">Počet biocenter ÚSES se zlepšenou ekologicko-stabilizační funkcí </w:t>
            </w:r>
          </w:p>
        </w:tc>
        <w:tc>
          <w:tcPr>
            <w:tcW w:w="1985" w:type="dxa"/>
          </w:tcPr>
          <w:p w14:paraId="5C18EF53" w14:textId="77777777" w:rsidR="00AA7D41" w:rsidRPr="00886412" w:rsidRDefault="0038728A" w:rsidP="00886412">
            <w:pPr>
              <w:rPr>
                <w:rFonts w:ascii="Arial" w:hAnsi="Arial" w:cs="Arial"/>
                <w:sz w:val="22"/>
                <w:szCs w:val="22"/>
              </w:rPr>
            </w:pPr>
            <w:r w:rsidRPr="00886412">
              <w:rPr>
                <w:rFonts w:ascii="Arial" w:hAnsi="Arial" w:cs="Arial"/>
                <w:sz w:val="22"/>
                <w:szCs w:val="22"/>
              </w:rPr>
              <w:t>5</w:t>
            </w:r>
          </w:p>
        </w:tc>
        <w:tc>
          <w:tcPr>
            <w:tcW w:w="3402" w:type="dxa"/>
          </w:tcPr>
          <w:p w14:paraId="43A23618" w14:textId="77777777" w:rsidR="00AA7D41" w:rsidRPr="00886412" w:rsidRDefault="0038728A" w:rsidP="00886412">
            <w:pPr>
              <w:rPr>
                <w:rFonts w:ascii="Arial" w:hAnsi="Arial" w:cs="Arial"/>
                <w:sz w:val="22"/>
                <w:szCs w:val="22"/>
              </w:rPr>
            </w:pPr>
            <w:r w:rsidRPr="00886412">
              <w:rPr>
                <w:rFonts w:ascii="Arial" w:hAnsi="Arial" w:cs="Arial"/>
                <w:sz w:val="22"/>
                <w:szCs w:val="22"/>
              </w:rPr>
              <w:t>zlepšení</w:t>
            </w:r>
          </w:p>
        </w:tc>
      </w:tr>
      <w:tr w:rsidR="00565494" w14:paraId="7830E1F5" w14:textId="77777777" w:rsidTr="00AA7D41">
        <w:tc>
          <w:tcPr>
            <w:tcW w:w="3510" w:type="dxa"/>
          </w:tcPr>
          <w:p w14:paraId="052B67AE" w14:textId="77777777" w:rsidR="00AA7D41" w:rsidRPr="00886412" w:rsidRDefault="0038728A" w:rsidP="00886412">
            <w:pPr>
              <w:rPr>
                <w:rFonts w:ascii="Arial" w:hAnsi="Arial" w:cs="Arial"/>
                <w:sz w:val="22"/>
                <w:szCs w:val="22"/>
              </w:rPr>
            </w:pPr>
            <w:r w:rsidRPr="00886412">
              <w:rPr>
                <w:rFonts w:ascii="Arial" w:hAnsi="Arial" w:cs="Arial"/>
                <w:sz w:val="22"/>
                <w:szCs w:val="22"/>
              </w:rPr>
              <w:t>Plocha území dosud nefunkčních částí ve skladebných částech ÚSES s výrazně zlepšenou druhovou skladbou</w:t>
            </w:r>
          </w:p>
        </w:tc>
        <w:tc>
          <w:tcPr>
            <w:tcW w:w="1985" w:type="dxa"/>
          </w:tcPr>
          <w:p w14:paraId="6D35307C" w14:textId="77777777" w:rsidR="00AA7D41" w:rsidRPr="00886412" w:rsidRDefault="0038728A" w:rsidP="00886412">
            <w:pPr>
              <w:rPr>
                <w:rFonts w:ascii="Arial" w:hAnsi="Arial" w:cs="Arial"/>
                <w:sz w:val="22"/>
                <w:szCs w:val="22"/>
              </w:rPr>
            </w:pPr>
            <w:r w:rsidRPr="00886412">
              <w:rPr>
                <w:rFonts w:ascii="Arial" w:hAnsi="Arial" w:cs="Arial"/>
                <w:sz w:val="22"/>
                <w:szCs w:val="22"/>
              </w:rPr>
              <w:t>100 ha</w:t>
            </w:r>
          </w:p>
        </w:tc>
        <w:tc>
          <w:tcPr>
            <w:tcW w:w="3402" w:type="dxa"/>
          </w:tcPr>
          <w:p w14:paraId="2C9200AE" w14:textId="77777777" w:rsidR="00AA7D41" w:rsidRPr="00886412" w:rsidRDefault="0038728A" w:rsidP="00886412">
            <w:pPr>
              <w:rPr>
                <w:rFonts w:ascii="Arial" w:hAnsi="Arial" w:cs="Arial"/>
                <w:sz w:val="22"/>
                <w:szCs w:val="22"/>
              </w:rPr>
            </w:pPr>
            <w:r w:rsidRPr="00886412">
              <w:rPr>
                <w:rFonts w:ascii="Arial" w:hAnsi="Arial" w:cs="Arial"/>
                <w:sz w:val="22"/>
                <w:szCs w:val="22"/>
              </w:rPr>
              <w:t>zlepšení</w:t>
            </w:r>
          </w:p>
        </w:tc>
      </w:tr>
      <w:tr w:rsidR="00565494" w14:paraId="5756627B" w14:textId="77777777" w:rsidTr="00AA7D41">
        <w:tc>
          <w:tcPr>
            <w:tcW w:w="3510" w:type="dxa"/>
          </w:tcPr>
          <w:p w14:paraId="0659708A" w14:textId="77777777" w:rsidR="00AA7D41" w:rsidRPr="00886412" w:rsidRDefault="0038728A" w:rsidP="00886412">
            <w:pPr>
              <w:rPr>
                <w:rFonts w:ascii="Arial" w:hAnsi="Arial" w:cs="Arial"/>
                <w:sz w:val="22"/>
                <w:szCs w:val="22"/>
              </w:rPr>
            </w:pPr>
            <w:r w:rsidRPr="00886412">
              <w:rPr>
                <w:rFonts w:ascii="Arial" w:hAnsi="Arial" w:cs="Arial"/>
                <w:sz w:val="22"/>
                <w:szCs w:val="22"/>
              </w:rPr>
              <w:t>Plocha výsadeb porostů přírodě blízkého složení v částečně funkčních biocentrech</w:t>
            </w:r>
          </w:p>
        </w:tc>
        <w:tc>
          <w:tcPr>
            <w:tcW w:w="1985" w:type="dxa"/>
          </w:tcPr>
          <w:p w14:paraId="303F0D6A" w14:textId="77777777" w:rsidR="00AA7D41" w:rsidRPr="00886412" w:rsidRDefault="0038728A" w:rsidP="00886412">
            <w:pPr>
              <w:rPr>
                <w:rFonts w:ascii="Arial" w:hAnsi="Arial" w:cs="Arial"/>
                <w:sz w:val="22"/>
                <w:szCs w:val="22"/>
              </w:rPr>
            </w:pPr>
            <w:r w:rsidRPr="00886412">
              <w:rPr>
                <w:rFonts w:ascii="Arial" w:hAnsi="Arial" w:cs="Arial"/>
                <w:sz w:val="22"/>
                <w:szCs w:val="22"/>
              </w:rPr>
              <w:t>10 ha</w:t>
            </w:r>
          </w:p>
        </w:tc>
        <w:tc>
          <w:tcPr>
            <w:tcW w:w="3402" w:type="dxa"/>
          </w:tcPr>
          <w:p w14:paraId="7DF26695" w14:textId="77777777" w:rsidR="00AA7D41" w:rsidRPr="00886412" w:rsidRDefault="0038728A" w:rsidP="00886412">
            <w:pPr>
              <w:rPr>
                <w:rFonts w:ascii="Arial" w:hAnsi="Arial" w:cs="Arial"/>
                <w:sz w:val="22"/>
                <w:szCs w:val="22"/>
              </w:rPr>
            </w:pPr>
            <w:r w:rsidRPr="00886412">
              <w:rPr>
                <w:rFonts w:ascii="Arial" w:hAnsi="Arial" w:cs="Arial"/>
                <w:sz w:val="22"/>
                <w:szCs w:val="22"/>
              </w:rPr>
              <w:t>zlepšení</w:t>
            </w:r>
          </w:p>
        </w:tc>
      </w:tr>
      <w:tr w:rsidR="00565494" w14:paraId="2D18C809" w14:textId="77777777" w:rsidTr="00AA7D41">
        <w:tc>
          <w:tcPr>
            <w:tcW w:w="3510" w:type="dxa"/>
          </w:tcPr>
          <w:p w14:paraId="280CE85E" w14:textId="77777777" w:rsidR="00AA7D41" w:rsidRPr="00886412" w:rsidRDefault="0038728A" w:rsidP="00886412">
            <w:pPr>
              <w:rPr>
                <w:rFonts w:ascii="Arial" w:hAnsi="Arial" w:cs="Arial"/>
                <w:sz w:val="22"/>
                <w:szCs w:val="22"/>
              </w:rPr>
            </w:pPr>
            <w:r w:rsidRPr="00886412">
              <w:rPr>
                <w:rFonts w:ascii="Arial" w:hAnsi="Arial" w:cs="Arial"/>
                <w:sz w:val="22"/>
                <w:szCs w:val="22"/>
              </w:rPr>
              <w:t xml:space="preserve">Nové vymezení ÚSES zapracováno v ÚPD obcí </w:t>
            </w:r>
          </w:p>
        </w:tc>
        <w:tc>
          <w:tcPr>
            <w:tcW w:w="1985" w:type="dxa"/>
          </w:tcPr>
          <w:p w14:paraId="123B3644" w14:textId="77777777" w:rsidR="00AA7D41" w:rsidRPr="00886412" w:rsidRDefault="0038728A" w:rsidP="00886412">
            <w:pPr>
              <w:rPr>
                <w:rFonts w:ascii="Arial" w:hAnsi="Arial" w:cs="Arial"/>
                <w:sz w:val="22"/>
                <w:szCs w:val="22"/>
              </w:rPr>
            </w:pPr>
            <w:r w:rsidRPr="00886412">
              <w:rPr>
                <w:rFonts w:ascii="Arial" w:hAnsi="Arial" w:cs="Arial"/>
                <w:sz w:val="22"/>
                <w:szCs w:val="22"/>
              </w:rPr>
              <w:t>60% ÚPD obcí</w:t>
            </w:r>
          </w:p>
        </w:tc>
        <w:tc>
          <w:tcPr>
            <w:tcW w:w="3402" w:type="dxa"/>
          </w:tcPr>
          <w:p w14:paraId="049D998F" w14:textId="77777777" w:rsidR="00AA7D41" w:rsidRPr="00886412" w:rsidRDefault="0038728A" w:rsidP="00886412">
            <w:pPr>
              <w:rPr>
                <w:rFonts w:ascii="Arial" w:hAnsi="Arial" w:cs="Arial"/>
                <w:sz w:val="22"/>
                <w:szCs w:val="22"/>
              </w:rPr>
            </w:pPr>
            <w:r w:rsidRPr="00886412">
              <w:rPr>
                <w:rFonts w:ascii="Arial" w:hAnsi="Arial" w:cs="Arial"/>
                <w:sz w:val="22"/>
                <w:szCs w:val="22"/>
              </w:rPr>
              <w:t>zlepšení stavu</w:t>
            </w:r>
          </w:p>
        </w:tc>
      </w:tr>
      <w:tr w:rsidR="00565494" w14:paraId="34ACCC7A" w14:textId="77777777" w:rsidTr="00AA7D41">
        <w:tc>
          <w:tcPr>
            <w:tcW w:w="3510" w:type="dxa"/>
          </w:tcPr>
          <w:p w14:paraId="2ABEC6E1" w14:textId="77777777" w:rsidR="00AA7D41" w:rsidRPr="00886412" w:rsidRDefault="0038728A" w:rsidP="00886412">
            <w:pPr>
              <w:rPr>
                <w:rFonts w:ascii="Arial" w:hAnsi="Arial" w:cs="Arial"/>
                <w:sz w:val="22"/>
                <w:szCs w:val="22"/>
              </w:rPr>
            </w:pPr>
            <w:r w:rsidRPr="00886412">
              <w:rPr>
                <w:rFonts w:ascii="Arial" w:hAnsi="Arial" w:cs="Arial"/>
                <w:sz w:val="22"/>
                <w:szCs w:val="22"/>
              </w:rPr>
              <w:t>Zpracovaný plán ÚSES pro CHKO Bílé Karpaty</w:t>
            </w:r>
          </w:p>
        </w:tc>
        <w:tc>
          <w:tcPr>
            <w:tcW w:w="1985" w:type="dxa"/>
          </w:tcPr>
          <w:p w14:paraId="73E075C2" w14:textId="77777777" w:rsidR="00AA7D41" w:rsidRPr="00886412" w:rsidRDefault="0038728A" w:rsidP="00886412">
            <w:pPr>
              <w:rPr>
                <w:rFonts w:ascii="Arial" w:hAnsi="Arial" w:cs="Arial"/>
                <w:sz w:val="22"/>
                <w:szCs w:val="22"/>
              </w:rPr>
            </w:pPr>
            <w:r w:rsidRPr="00886412">
              <w:rPr>
                <w:rFonts w:ascii="Arial" w:hAnsi="Arial" w:cs="Arial"/>
                <w:sz w:val="22"/>
                <w:szCs w:val="22"/>
              </w:rPr>
              <w:t>1 plán ÚSES CHKO BK</w:t>
            </w:r>
          </w:p>
        </w:tc>
        <w:tc>
          <w:tcPr>
            <w:tcW w:w="3402" w:type="dxa"/>
          </w:tcPr>
          <w:p w14:paraId="05129362" w14:textId="77777777" w:rsidR="00AA7D41" w:rsidRPr="00886412" w:rsidRDefault="0038728A" w:rsidP="00886412">
            <w:pPr>
              <w:rPr>
                <w:rFonts w:ascii="Arial" w:hAnsi="Arial" w:cs="Arial"/>
                <w:sz w:val="22"/>
                <w:szCs w:val="22"/>
              </w:rPr>
            </w:pPr>
            <w:r w:rsidRPr="00886412">
              <w:rPr>
                <w:rFonts w:ascii="Arial" w:hAnsi="Arial" w:cs="Arial"/>
                <w:sz w:val="22"/>
                <w:szCs w:val="22"/>
              </w:rPr>
              <w:t>zlepšení stavu</w:t>
            </w:r>
          </w:p>
        </w:tc>
      </w:tr>
      <w:tr w:rsidR="00565494" w14:paraId="274E40D6" w14:textId="77777777" w:rsidTr="00AA7D41">
        <w:tc>
          <w:tcPr>
            <w:tcW w:w="3510" w:type="dxa"/>
          </w:tcPr>
          <w:p w14:paraId="642D2ECC" w14:textId="77777777" w:rsidR="00AA7D41" w:rsidRPr="00886412" w:rsidRDefault="0038728A" w:rsidP="00886412">
            <w:pPr>
              <w:rPr>
                <w:rFonts w:ascii="Arial" w:hAnsi="Arial" w:cs="Arial"/>
                <w:sz w:val="22"/>
                <w:szCs w:val="22"/>
              </w:rPr>
            </w:pPr>
            <w:r w:rsidRPr="00886412">
              <w:rPr>
                <w:rFonts w:ascii="Arial" w:hAnsi="Arial" w:cs="Arial"/>
                <w:sz w:val="22"/>
                <w:szCs w:val="22"/>
              </w:rPr>
              <w:t>Podíl FSB v ÚSES oproti rozloze FSB v CHKO</w:t>
            </w:r>
          </w:p>
        </w:tc>
        <w:tc>
          <w:tcPr>
            <w:tcW w:w="1985" w:type="dxa"/>
          </w:tcPr>
          <w:p w14:paraId="34693714" w14:textId="77777777" w:rsidR="00AA7D41" w:rsidRPr="00886412" w:rsidRDefault="0038728A" w:rsidP="00886412">
            <w:pPr>
              <w:rPr>
                <w:rFonts w:ascii="Arial" w:hAnsi="Arial" w:cs="Arial"/>
                <w:sz w:val="22"/>
                <w:szCs w:val="22"/>
              </w:rPr>
            </w:pPr>
            <w:r w:rsidRPr="00886412">
              <w:rPr>
                <w:rFonts w:ascii="Arial" w:hAnsi="Arial" w:cs="Arial"/>
                <w:sz w:val="22"/>
                <w:szCs w:val="22"/>
              </w:rPr>
              <w:t>50%</w:t>
            </w:r>
          </w:p>
        </w:tc>
        <w:tc>
          <w:tcPr>
            <w:tcW w:w="3402" w:type="dxa"/>
          </w:tcPr>
          <w:p w14:paraId="4372D47B" w14:textId="77777777" w:rsidR="00AA7D41" w:rsidRPr="00886412" w:rsidRDefault="0038728A" w:rsidP="00886412">
            <w:pPr>
              <w:rPr>
                <w:rFonts w:ascii="Arial" w:hAnsi="Arial" w:cs="Arial"/>
                <w:sz w:val="22"/>
                <w:szCs w:val="22"/>
              </w:rPr>
            </w:pPr>
            <w:r w:rsidRPr="00886412">
              <w:rPr>
                <w:rFonts w:ascii="Arial" w:hAnsi="Arial" w:cs="Arial"/>
                <w:sz w:val="22"/>
                <w:szCs w:val="22"/>
              </w:rPr>
              <w:t>zlepšení stavu</w:t>
            </w:r>
          </w:p>
        </w:tc>
      </w:tr>
    </w:tbl>
    <w:p w14:paraId="001A1688" w14:textId="77777777" w:rsidR="00AA7D41" w:rsidRPr="00886412" w:rsidRDefault="00AA7D41" w:rsidP="00886412">
      <w:pPr>
        <w:autoSpaceDE w:val="0"/>
        <w:autoSpaceDN w:val="0"/>
        <w:adjustRightInd w:val="0"/>
        <w:rPr>
          <w:rFonts w:ascii="Arial" w:hAnsi="Arial" w:cs="Arial"/>
          <w:sz w:val="22"/>
          <w:szCs w:val="22"/>
        </w:rPr>
      </w:pPr>
    </w:p>
    <w:p w14:paraId="03DF0925" w14:textId="77777777" w:rsidR="00D15602" w:rsidRPr="00886412" w:rsidRDefault="0038728A" w:rsidP="00886412">
      <w:pPr>
        <w:pStyle w:val="Nadpis5"/>
      </w:pPr>
      <w:r w:rsidRPr="00886412">
        <w:lastRenderedPageBreak/>
        <w:t xml:space="preserve">3.1.2.2 </w:t>
      </w:r>
      <w:r w:rsidR="00CE30B1" w:rsidRPr="00886412">
        <w:t>Přirozená r</w:t>
      </w:r>
      <w:r w:rsidRPr="00886412">
        <w:t>etenční</w:t>
      </w:r>
      <w:r w:rsidR="00CE30B1" w:rsidRPr="00886412">
        <w:t xml:space="preserve"> schopnost</w:t>
      </w:r>
    </w:p>
    <w:p w14:paraId="1E6E8A97" w14:textId="77777777" w:rsidR="000314A7" w:rsidRPr="00886412" w:rsidRDefault="000314A7" w:rsidP="00886412">
      <w:pPr>
        <w:ind w:right="1259"/>
        <w:jc w:val="both"/>
        <w:rPr>
          <w:rFonts w:ascii="Arial" w:hAnsi="Arial" w:cs="Arial"/>
        </w:rPr>
      </w:pPr>
    </w:p>
    <w:p w14:paraId="11C782E9" w14:textId="77777777" w:rsidR="00AA7D41" w:rsidRPr="00886412" w:rsidRDefault="0038728A" w:rsidP="00886412">
      <w:pPr>
        <w:widowControl w:val="0"/>
        <w:jc w:val="both"/>
        <w:textAlignment w:val="baseline"/>
        <w:rPr>
          <w:rFonts w:ascii="Arial" w:hAnsi="Arial" w:cs="Arial"/>
          <w:sz w:val="22"/>
          <w:szCs w:val="22"/>
          <w:u w:val="single"/>
        </w:rPr>
      </w:pPr>
      <w:r w:rsidRPr="00886412">
        <w:rPr>
          <w:rFonts w:ascii="Arial" w:hAnsi="Arial" w:cs="Arial"/>
          <w:sz w:val="22"/>
          <w:szCs w:val="22"/>
          <w:u w:val="single"/>
        </w:rPr>
        <w:t>Dlouhodobý cíl:</w:t>
      </w:r>
    </w:p>
    <w:p w14:paraId="2DF5CCD8" w14:textId="77777777" w:rsidR="00AA7D41" w:rsidRPr="00886412" w:rsidRDefault="0038728A" w:rsidP="00886412">
      <w:pPr>
        <w:widowControl w:val="0"/>
        <w:jc w:val="both"/>
        <w:textAlignment w:val="baseline"/>
        <w:rPr>
          <w:rFonts w:ascii="Arial" w:hAnsi="Arial" w:cs="Arial"/>
          <w:sz w:val="22"/>
          <w:szCs w:val="22"/>
        </w:rPr>
      </w:pPr>
      <w:r w:rsidRPr="00886412">
        <w:rPr>
          <w:rFonts w:ascii="Arial" w:hAnsi="Arial" w:cs="Arial"/>
          <w:sz w:val="22"/>
          <w:szCs w:val="22"/>
        </w:rPr>
        <w:t xml:space="preserve">Krajina s vysokou </w:t>
      </w:r>
      <w:r w:rsidR="00A13F81" w:rsidRPr="00886412">
        <w:rPr>
          <w:rFonts w:ascii="Arial" w:hAnsi="Arial" w:cs="Arial"/>
          <w:sz w:val="22"/>
          <w:szCs w:val="22"/>
        </w:rPr>
        <w:t xml:space="preserve">přirozenou </w:t>
      </w:r>
      <w:r w:rsidRPr="00886412">
        <w:rPr>
          <w:rFonts w:ascii="Arial" w:hAnsi="Arial" w:cs="Arial"/>
          <w:sz w:val="22"/>
          <w:szCs w:val="22"/>
        </w:rPr>
        <w:t>retenční schopností, odolná vůči klimatickým výkyvům, následkům sucha i povodní.</w:t>
      </w:r>
    </w:p>
    <w:p w14:paraId="49C05266" w14:textId="77777777" w:rsidR="00AA7D41" w:rsidRPr="00886412" w:rsidRDefault="00AA7D41" w:rsidP="00886412">
      <w:pPr>
        <w:widowControl w:val="0"/>
        <w:jc w:val="both"/>
        <w:textAlignment w:val="baseline"/>
        <w:rPr>
          <w:rFonts w:ascii="Arial" w:hAnsi="Arial" w:cs="Arial"/>
          <w:sz w:val="22"/>
          <w:szCs w:val="22"/>
        </w:rPr>
      </w:pPr>
    </w:p>
    <w:p w14:paraId="7225DFAB" w14:textId="77777777" w:rsidR="00AA7D41" w:rsidRPr="00886412" w:rsidRDefault="0038728A" w:rsidP="00886412">
      <w:pPr>
        <w:widowControl w:val="0"/>
        <w:jc w:val="both"/>
        <w:textAlignment w:val="baseline"/>
        <w:rPr>
          <w:rFonts w:ascii="Arial" w:hAnsi="Arial" w:cs="Arial"/>
          <w:sz w:val="22"/>
          <w:szCs w:val="22"/>
          <w:u w:val="single"/>
        </w:rPr>
      </w:pPr>
      <w:r w:rsidRPr="00886412">
        <w:rPr>
          <w:rFonts w:ascii="Arial" w:hAnsi="Arial" w:cs="Arial"/>
          <w:sz w:val="22"/>
          <w:szCs w:val="22"/>
          <w:u w:val="single"/>
        </w:rPr>
        <w:t xml:space="preserve">Cíle na období </w:t>
      </w:r>
      <w:r w:rsidRPr="00886412">
        <w:rPr>
          <w:rFonts w:ascii="Arial" w:hAnsi="Arial" w:cs="Arial"/>
          <w:sz w:val="22"/>
          <w:szCs w:val="22"/>
          <w:u w:val="single"/>
        </w:rPr>
        <w:t>platnosti plánu péče:</w:t>
      </w:r>
    </w:p>
    <w:p w14:paraId="320285BA" w14:textId="77777777" w:rsidR="00AA7D41" w:rsidRPr="00886412" w:rsidRDefault="0038728A" w:rsidP="00886412">
      <w:pPr>
        <w:pStyle w:val="Odstavecseseznamem"/>
        <w:rPr>
          <w:lang w:eastAsia="cs-CZ"/>
        </w:rPr>
      </w:pPr>
      <w:r w:rsidRPr="00886412">
        <w:rPr>
          <w:lang w:eastAsia="cs-CZ"/>
        </w:rPr>
        <w:t>zvýšení počtu drobných vodních ploch na vhodných místech, kde to nesníží druhovou pestrost na lokalitě a hodnotu krajinnému rázu</w:t>
      </w:r>
      <w:r w:rsidR="008D24A9" w:rsidRPr="00886412">
        <w:rPr>
          <w:lang w:eastAsia="cs-CZ"/>
        </w:rPr>
        <w:t>;</w:t>
      </w:r>
      <w:r w:rsidRPr="00886412">
        <w:rPr>
          <w:lang w:eastAsia="cs-CZ"/>
        </w:rPr>
        <w:t xml:space="preserve"> </w:t>
      </w:r>
    </w:p>
    <w:p w14:paraId="25D10BE9" w14:textId="77777777" w:rsidR="00AA7D41" w:rsidRPr="00886412" w:rsidRDefault="0038728A" w:rsidP="00886412">
      <w:pPr>
        <w:pStyle w:val="Odstavecseseznamem"/>
        <w:rPr>
          <w:lang w:eastAsia="cs-CZ"/>
        </w:rPr>
      </w:pPr>
      <w:r w:rsidRPr="00886412">
        <w:rPr>
          <w:lang w:eastAsia="cs-CZ"/>
        </w:rPr>
        <w:t>navýšení délky toků s přirozenou morfologií koryta a funkční nivou</w:t>
      </w:r>
      <w:r w:rsidR="008D24A9" w:rsidRPr="00886412">
        <w:rPr>
          <w:lang w:eastAsia="cs-CZ"/>
        </w:rPr>
        <w:t>;</w:t>
      </w:r>
    </w:p>
    <w:p w14:paraId="5FC2AD3A" w14:textId="77777777" w:rsidR="00AA7D41" w:rsidRPr="00886412" w:rsidRDefault="0038728A" w:rsidP="00886412">
      <w:pPr>
        <w:pStyle w:val="Odstavecseseznamem"/>
        <w:rPr>
          <w:lang w:eastAsia="cs-CZ"/>
        </w:rPr>
      </w:pPr>
      <w:r w:rsidRPr="00886412">
        <w:rPr>
          <w:lang w:eastAsia="cs-CZ"/>
        </w:rPr>
        <w:t>revitalizace ploch, kde byly v minu</w:t>
      </w:r>
      <w:r w:rsidRPr="00886412">
        <w:rPr>
          <w:lang w:eastAsia="cs-CZ"/>
        </w:rPr>
        <w:t>losti provedeny meliorace, v co největším rozsahu</w:t>
      </w:r>
      <w:r w:rsidR="003515C6" w:rsidRPr="00886412">
        <w:rPr>
          <w:lang w:eastAsia="cs-CZ"/>
        </w:rPr>
        <w:br/>
      </w:r>
      <w:r w:rsidR="008C64D0" w:rsidRPr="00886412">
        <w:rPr>
          <w:lang w:eastAsia="cs-CZ"/>
        </w:rPr>
        <w:t>a rozšíření plochy mokřadů</w:t>
      </w:r>
      <w:r w:rsidR="008D24A9" w:rsidRPr="00886412">
        <w:rPr>
          <w:lang w:eastAsia="cs-CZ"/>
        </w:rPr>
        <w:t>;</w:t>
      </w:r>
    </w:p>
    <w:p w14:paraId="4A7C8421" w14:textId="77777777" w:rsidR="00AA7D41" w:rsidRPr="00886412" w:rsidRDefault="0038728A" w:rsidP="00886412">
      <w:pPr>
        <w:pStyle w:val="Odstavecseseznamem"/>
        <w:rPr>
          <w:lang w:eastAsia="cs-CZ"/>
        </w:rPr>
      </w:pPr>
      <w:r w:rsidRPr="00886412">
        <w:rPr>
          <w:lang w:eastAsia="cs-CZ"/>
        </w:rPr>
        <w:t>zachování a obnova trvalých protierozních prvků (meze, mokřady apod.)</w:t>
      </w:r>
      <w:r w:rsidR="008C64D0" w:rsidRPr="00886412">
        <w:rPr>
          <w:lang w:eastAsia="cs-CZ"/>
        </w:rPr>
        <w:t>.</w:t>
      </w:r>
    </w:p>
    <w:p w14:paraId="25E5BBB5" w14:textId="77777777" w:rsidR="00AA7D41" w:rsidRPr="00886412" w:rsidRDefault="00AA7D41" w:rsidP="00886412">
      <w:pPr>
        <w:tabs>
          <w:tab w:val="left" w:pos="1017"/>
        </w:tabs>
        <w:autoSpaceDE w:val="0"/>
        <w:ind w:right="-4"/>
        <w:jc w:val="both"/>
        <w:rPr>
          <w:rFonts w:ascii="Arial" w:hAnsi="Arial" w:cs="Arial"/>
          <w:sz w:val="22"/>
          <w:szCs w:val="22"/>
        </w:rPr>
      </w:pPr>
    </w:p>
    <w:p w14:paraId="795EE0CC" w14:textId="77777777" w:rsidR="00AA7D41" w:rsidRPr="00886412" w:rsidRDefault="0038728A" w:rsidP="00886412">
      <w:pPr>
        <w:widowControl w:val="0"/>
        <w:jc w:val="both"/>
        <w:textAlignment w:val="baseline"/>
        <w:rPr>
          <w:rFonts w:ascii="Arial" w:hAnsi="Arial" w:cs="Arial"/>
          <w:sz w:val="22"/>
          <w:szCs w:val="22"/>
          <w:u w:val="single"/>
        </w:rPr>
      </w:pPr>
      <w:r w:rsidRPr="00886412">
        <w:rPr>
          <w:rFonts w:ascii="Arial" w:hAnsi="Arial" w:cs="Arial"/>
          <w:sz w:val="22"/>
          <w:szCs w:val="22"/>
          <w:u w:val="single"/>
        </w:rPr>
        <w:t>Rámcová opatření:</w:t>
      </w:r>
    </w:p>
    <w:p w14:paraId="47E2EE57" w14:textId="77777777" w:rsidR="00E4375A" w:rsidRPr="00886412" w:rsidRDefault="0038728A" w:rsidP="00886412">
      <w:pPr>
        <w:pStyle w:val="Odstavecseseznamem"/>
        <w:rPr>
          <w:lang w:eastAsia="cs-CZ"/>
        </w:rPr>
      </w:pPr>
      <w:r w:rsidRPr="00886412">
        <w:rPr>
          <w:lang w:eastAsia="cs-CZ"/>
        </w:rPr>
        <w:t>tvorba a obnova tůní a mokřadů; aktivní a intenzivní spolupráce s partnery v</w:t>
      </w:r>
      <w:r w:rsidR="003515C6" w:rsidRPr="00886412">
        <w:rPr>
          <w:lang w:eastAsia="cs-CZ"/>
        </w:rPr>
        <w:t> </w:t>
      </w:r>
      <w:r w:rsidRPr="00886412">
        <w:rPr>
          <w:lang w:eastAsia="cs-CZ"/>
        </w:rPr>
        <w:t>regionu</w:t>
      </w:r>
      <w:r w:rsidR="003515C6" w:rsidRPr="00886412">
        <w:rPr>
          <w:lang w:eastAsia="cs-CZ"/>
        </w:rPr>
        <w:br/>
      </w:r>
      <w:r w:rsidRPr="00886412">
        <w:rPr>
          <w:lang w:eastAsia="cs-CZ"/>
        </w:rPr>
        <w:t>s c</w:t>
      </w:r>
      <w:r w:rsidRPr="00886412">
        <w:rPr>
          <w:lang w:eastAsia="cs-CZ"/>
        </w:rPr>
        <w:t xml:space="preserve">ílem budování vhodně situovaných </w:t>
      </w:r>
      <w:r w:rsidR="008F6C48" w:rsidRPr="00886412">
        <w:rPr>
          <w:lang w:eastAsia="cs-CZ"/>
        </w:rPr>
        <w:t xml:space="preserve">drobných </w:t>
      </w:r>
      <w:r w:rsidRPr="00886412">
        <w:rPr>
          <w:lang w:eastAsia="cs-CZ"/>
        </w:rPr>
        <w:t>rybníků a jiných vodních ploch</w:t>
      </w:r>
      <w:r w:rsidR="008D24A9" w:rsidRPr="00886412">
        <w:rPr>
          <w:lang w:eastAsia="cs-CZ"/>
        </w:rPr>
        <w:t>;</w:t>
      </w:r>
      <w:r w:rsidRPr="00886412">
        <w:rPr>
          <w:lang w:eastAsia="cs-CZ"/>
        </w:rPr>
        <w:t xml:space="preserve"> </w:t>
      </w:r>
    </w:p>
    <w:p w14:paraId="67DE5FBD" w14:textId="77777777" w:rsidR="00E4375A" w:rsidRPr="00886412" w:rsidRDefault="0038728A" w:rsidP="00886412">
      <w:pPr>
        <w:pStyle w:val="Odstavecseseznamem"/>
        <w:rPr>
          <w:lang w:eastAsia="cs-CZ"/>
        </w:rPr>
      </w:pPr>
      <w:r w:rsidRPr="00886412">
        <w:rPr>
          <w:lang w:eastAsia="cs-CZ"/>
        </w:rPr>
        <w:t xml:space="preserve"> v rámci procesu územního plánování prosazovat </w:t>
      </w:r>
      <w:r w:rsidR="00E93C60" w:rsidRPr="00886412">
        <w:rPr>
          <w:lang w:eastAsia="cs-CZ"/>
        </w:rPr>
        <w:t>minimalizaci vymezování</w:t>
      </w:r>
      <w:r w:rsidRPr="00886412">
        <w:rPr>
          <w:lang w:eastAsia="cs-CZ"/>
        </w:rPr>
        <w:t xml:space="preserve"> zastaviteln</w:t>
      </w:r>
      <w:r w:rsidR="00E93C60" w:rsidRPr="00886412">
        <w:rPr>
          <w:lang w:eastAsia="cs-CZ"/>
        </w:rPr>
        <w:t>ých</w:t>
      </w:r>
      <w:r w:rsidRPr="00886412">
        <w:rPr>
          <w:lang w:eastAsia="cs-CZ"/>
        </w:rPr>
        <w:t xml:space="preserve"> ploch s nepropustnými povrchy a omezenou možností vsaku</w:t>
      </w:r>
      <w:r w:rsidR="00415C2C" w:rsidRPr="00886412">
        <w:rPr>
          <w:lang w:eastAsia="cs-CZ"/>
        </w:rPr>
        <w:t>;</w:t>
      </w:r>
    </w:p>
    <w:p w14:paraId="590BB139" w14:textId="77777777" w:rsidR="00E4375A" w:rsidRPr="00886412" w:rsidRDefault="0038728A" w:rsidP="00886412">
      <w:pPr>
        <w:pStyle w:val="Odstavecseseznamem"/>
        <w:rPr>
          <w:lang w:eastAsia="cs-CZ"/>
        </w:rPr>
      </w:pPr>
      <w:r w:rsidRPr="00886412">
        <w:rPr>
          <w:lang w:eastAsia="cs-CZ"/>
        </w:rPr>
        <w:t>při povolování staveb omezují</w:t>
      </w:r>
      <w:r w:rsidR="00415C2C" w:rsidRPr="00886412">
        <w:rPr>
          <w:lang w:eastAsia="cs-CZ"/>
        </w:rPr>
        <w:t>cí</w:t>
      </w:r>
      <w:r w:rsidRPr="00886412">
        <w:rPr>
          <w:lang w:eastAsia="cs-CZ"/>
        </w:rPr>
        <w:t xml:space="preserve">ch či </w:t>
      </w:r>
      <w:r w:rsidRPr="00886412">
        <w:rPr>
          <w:lang w:eastAsia="cs-CZ"/>
        </w:rPr>
        <w:t>zabraňujících vsak</w:t>
      </w:r>
      <w:r w:rsidR="008B15DD" w:rsidRPr="00886412">
        <w:rPr>
          <w:lang w:eastAsia="cs-CZ"/>
        </w:rPr>
        <w:t>u</w:t>
      </w:r>
      <w:r w:rsidRPr="00886412">
        <w:rPr>
          <w:lang w:eastAsia="cs-CZ"/>
        </w:rPr>
        <w:t xml:space="preserve"> uplatňovat požadavek</w:t>
      </w:r>
      <w:r w:rsidR="003515C6" w:rsidRPr="00886412">
        <w:rPr>
          <w:lang w:eastAsia="cs-CZ"/>
        </w:rPr>
        <w:br/>
      </w:r>
      <w:r w:rsidRPr="00886412">
        <w:rPr>
          <w:lang w:eastAsia="cs-CZ"/>
        </w:rPr>
        <w:t>na zasakování svedených vod v místě vzniku</w:t>
      </w:r>
      <w:r w:rsidR="00415C2C" w:rsidRPr="00886412">
        <w:rPr>
          <w:lang w:eastAsia="cs-CZ"/>
        </w:rPr>
        <w:t>;</w:t>
      </w:r>
      <w:r w:rsidRPr="00886412">
        <w:rPr>
          <w:lang w:eastAsia="cs-CZ"/>
        </w:rPr>
        <w:t xml:space="preserve">   </w:t>
      </w:r>
    </w:p>
    <w:p w14:paraId="309AB033" w14:textId="77777777" w:rsidR="00E4375A" w:rsidRPr="00886412" w:rsidRDefault="0038728A" w:rsidP="00886412">
      <w:pPr>
        <w:pStyle w:val="Odstavecseseznamem"/>
        <w:rPr>
          <w:lang w:eastAsia="cs-CZ"/>
        </w:rPr>
      </w:pPr>
      <w:r w:rsidRPr="00886412">
        <w:rPr>
          <w:lang w:eastAsia="cs-CZ"/>
        </w:rPr>
        <w:t>v rámci plánování cestní sítě prosazovat minimalizování vzniku soustředěného odtoku</w:t>
      </w:r>
      <w:r w:rsidR="003515C6" w:rsidRPr="00886412">
        <w:rPr>
          <w:lang w:eastAsia="cs-CZ"/>
        </w:rPr>
        <w:br/>
      </w:r>
      <w:r w:rsidRPr="00886412">
        <w:rPr>
          <w:lang w:eastAsia="cs-CZ"/>
        </w:rPr>
        <w:t>a podpor</w:t>
      </w:r>
      <w:r w:rsidR="00415C2C" w:rsidRPr="00886412">
        <w:rPr>
          <w:lang w:eastAsia="cs-CZ"/>
        </w:rPr>
        <w:t>u</w:t>
      </w:r>
      <w:r w:rsidRPr="00886412">
        <w:rPr>
          <w:lang w:eastAsia="cs-CZ"/>
        </w:rPr>
        <w:t xml:space="preserve"> zasakování v nejbližších místech odtoku z tělesa cestní sítě</w:t>
      </w:r>
      <w:r w:rsidR="00415C2C" w:rsidRPr="00886412">
        <w:rPr>
          <w:lang w:eastAsia="cs-CZ"/>
        </w:rPr>
        <w:t>;</w:t>
      </w:r>
      <w:r w:rsidRPr="00886412">
        <w:rPr>
          <w:lang w:eastAsia="cs-CZ"/>
        </w:rPr>
        <w:t xml:space="preserve"> </w:t>
      </w:r>
    </w:p>
    <w:p w14:paraId="39665BDC" w14:textId="77777777" w:rsidR="00E4375A" w:rsidRPr="00886412" w:rsidRDefault="0038728A" w:rsidP="00886412">
      <w:pPr>
        <w:pStyle w:val="Odstavecseseznamem"/>
        <w:rPr>
          <w:lang w:eastAsia="cs-CZ"/>
        </w:rPr>
      </w:pPr>
      <w:r w:rsidRPr="00886412">
        <w:rPr>
          <w:lang w:eastAsia="cs-CZ"/>
        </w:rPr>
        <w:t>při rekonst</w:t>
      </w:r>
      <w:r w:rsidRPr="00886412">
        <w:rPr>
          <w:lang w:eastAsia="cs-CZ"/>
        </w:rPr>
        <w:t>rukcích a plánování cest prosazovat budování propustných a polopropustných konstrukcí cest;</w:t>
      </w:r>
    </w:p>
    <w:p w14:paraId="26DEDDC4" w14:textId="77777777" w:rsidR="00AA7D41" w:rsidRPr="00886412" w:rsidRDefault="0038728A" w:rsidP="00886412">
      <w:pPr>
        <w:pStyle w:val="Odstavecseseznamem"/>
        <w:rPr>
          <w:lang w:eastAsia="cs-CZ"/>
        </w:rPr>
      </w:pPr>
      <w:r w:rsidRPr="00886412">
        <w:rPr>
          <w:lang w:eastAsia="cs-CZ"/>
        </w:rPr>
        <w:t>v</w:t>
      </w:r>
      <w:r w:rsidR="00E4375A" w:rsidRPr="00886412">
        <w:rPr>
          <w:lang w:eastAsia="cs-CZ"/>
        </w:rPr>
        <w:t> rámci rekonstrukcí lesní cestní sítě požadovat nadále vytváření drobných tůní v okolí cest z odváděných vod</w:t>
      </w:r>
      <w:r w:rsidRPr="00886412">
        <w:rPr>
          <w:lang w:eastAsia="cs-CZ"/>
        </w:rPr>
        <w:t>;</w:t>
      </w:r>
    </w:p>
    <w:p w14:paraId="4EEE6FAF" w14:textId="77777777" w:rsidR="00AA7D41" w:rsidRPr="00886412" w:rsidRDefault="0038728A" w:rsidP="00886412">
      <w:pPr>
        <w:pStyle w:val="Odstavecseseznamem"/>
        <w:rPr>
          <w:lang w:eastAsia="cs-CZ"/>
        </w:rPr>
      </w:pPr>
      <w:r w:rsidRPr="00886412">
        <w:rPr>
          <w:lang w:eastAsia="cs-CZ"/>
        </w:rPr>
        <w:t>podpora revitalizací vodních toků</w:t>
      </w:r>
      <w:r w:rsidR="0055605C" w:rsidRPr="00886412">
        <w:rPr>
          <w:lang w:eastAsia="cs-CZ"/>
        </w:rPr>
        <w:t xml:space="preserve"> viz kap. 2.2.1</w:t>
      </w:r>
      <w:r w:rsidRPr="00886412">
        <w:rPr>
          <w:lang w:eastAsia="cs-CZ"/>
        </w:rPr>
        <w:t>; upl</w:t>
      </w:r>
      <w:r w:rsidRPr="00886412">
        <w:rPr>
          <w:lang w:eastAsia="cs-CZ"/>
        </w:rPr>
        <w:t>atňování požadavků na revitalizace toků v rámci tvorby územních plánů, plánů oblastí povodí a komplexních pozemkových úprav</w:t>
      </w:r>
      <w:r w:rsidR="008D24A9" w:rsidRPr="00886412">
        <w:rPr>
          <w:lang w:eastAsia="cs-CZ"/>
        </w:rPr>
        <w:t>;</w:t>
      </w:r>
      <w:r w:rsidRPr="00886412">
        <w:rPr>
          <w:lang w:eastAsia="cs-CZ"/>
        </w:rPr>
        <w:t xml:space="preserve"> </w:t>
      </w:r>
    </w:p>
    <w:p w14:paraId="2C3F715B" w14:textId="77777777" w:rsidR="00AA4072" w:rsidRPr="00886412" w:rsidRDefault="0038728A" w:rsidP="00886412">
      <w:pPr>
        <w:pStyle w:val="Odstavecseseznamem"/>
      </w:pPr>
      <w:r w:rsidRPr="00886412">
        <w:t>v případě zjištění, že stávající odběr vody z toku má negativní vliv</w:t>
      </w:r>
      <w:r w:rsidR="009E3020" w:rsidRPr="00886412">
        <w:t xml:space="preserve"> na předměty ochrany CHKO</w:t>
      </w:r>
      <w:r w:rsidRPr="00886412">
        <w:t>, ať již způsobený změnou hydrologick</w:t>
      </w:r>
      <w:r w:rsidRPr="00886412">
        <w:t>ých podmínek nebo dle vyhodnocení nových poznatků, oslovit příslušný vodoprávní úřad s žádostí o úpravu podmínek předmětného povolení k nakládání s vodami</w:t>
      </w:r>
    </w:p>
    <w:p w14:paraId="18EC6F4D" w14:textId="77777777" w:rsidR="008C64D0" w:rsidRPr="00886412" w:rsidRDefault="0038728A" w:rsidP="00886412">
      <w:pPr>
        <w:pStyle w:val="Odstavecseseznamem"/>
        <w:rPr>
          <w:lang w:eastAsia="cs-CZ"/>
        </w:rPr>
      </w:pPr>
      <w:r w:rsidRPr="00886412">
        <w:rPr>
          <w:lang w:eastAsia="cs-CZ"/>
        </w:rPr>
        <w:t>podpora renaturací vodních toků, omezení zásahů do vodních toků při jejich správě, v případech, kdy n</w:t>
      </w:r>
      <w:r w:rsidRPr="00886412">
        <w:rPr>
          <w:lang w:eastAsia="cs-CZ"/>
        </w:rPr>
        <w:t>ehrozí škody značného rozsahu</w:t>
      </w:r>
      <w:r w:rsidR="008D24A9" w:rsidRPr="00886412">
        <w:rPr>
          <w:lang w:eastAsia="cs-CZ"/>
        </w:rPr>
        <w:t>;</w:t>
      </w:r>
      <w:r w:rsidRPr="00886412">
        <w:rPr>
          <w:lang w:eastAsia="cs-CZ"/>
        </w:rPr>
        <w:t xml:space="preserve"> </w:t>
      </w:r>
    </w:p>
    <w:p w14:paraId="41769C23" w14:textId="77777777" w:rsidR="00AA7D41" w:rsidRPr="00886412" w:rsidRDefault="0038728A" w:rsidP="00886412">
      <w:pPr>
        <w:pStyle w:val="Odstavecseseznamem"/>
        <w:rPr>
          <w:lang w:eastAsia="cs-CZ"/>
        </w:rPr>
      </w:pPr>
      <w:r w:rsidRPr="00886412">
        <w:rPr>
          <w:lang w:eastAsia="cs-CZ"/>
        </w:rPr>
        <w:t>podél vodních toků zajistit zachování nebo (v případě výskytu orné půdy) vytvoření pruhu TTP v šířce 5–20 m podle erozního ohrožení;</w:t>
      </w:r>
    </w:p>
    <w:p w14:paraId="7E50C945" w14:textId="77777777" w:rsidR="00AA7D41" w:rsidRPr="00886412" w:rsidRDefault="0038728A" w:rsidP="00886412">
      <w:pPr>
        <w:pStyle w:val="Odstavecseseznamem"/>
        <w:rPr>
          <w:lang w:eastAsia="cs-CZ"/>
        </w:rPr>
      </w:pPr>
      <w:r w:rsidRPr="00886412">
        <w:rPr>
          <w:lang w:eastAsia="cs-CZ"/>
        </w:rPr>
        <w:t>podpora realizace protierozních opatření (meze, remízky, zasakovací průlehy a pásy, zatravnění)</w:t>
      </w:r>
      <w:r w:rsidR="0055605C" w:rsidRPr="00886412">
        <w:rPr>
          <w:lang w:eastAsia="cs-CZ"/>
        </w:rPr>
        <w:t xml:space="preserve"> viz kap. 2.1.2</w:t>
      </w:r>
      <w:r w:rsidR="008D24A9" w:rsidRPr="00886412">
        <w:rPr>
          <w:lang w:eastAsia="cs-CZ"/>
        </w:rPr>
        <w:t>;</w:t>
      </w:r>
    </w:p>
    <w:p w14:paraId="7C46651B" w14:textId="77777777" w:rsidR="007055A2" w:rsidRPr="00886412" w:rsidRDefault="0038728A" w:rsidP="00886412">
      <w:pPr>
        <w:pStyle w:val="Odstavecseseznamem"/>
        <w:rPr>
          <w:lang w:eastAsia="cs-CZ"/>
        </w:rPr>
      </w:pPr>
      <w:r w:rsidRPr="00886412">
        <w:rPr>
          <w:lang w:eastAsia="cs-CZ"/>
        </w:rPr>
        <w:t>podpora odstranění, omezení oprav či znefunkčnění odvodňovacích systémů;</w:t>
      </w:r>
    </w:p>
    <w:p w14:paraId="33A1C58E" w14:textId="77777777" w:rsidR="007055A2" w:rsidRPr="00886412" w:rsidRDefault="0038728A" w:rsidP="00886412">
      <w:pPr>
        <w:pStyle w:val="Odstavecseseznamem"/>
        <w:rPr>
          <w:rFonts w:eastAsia="Calibri"/>
          <w:lang w:eastAsia="en-US"/>
        </w:rPr>
      </w:pPr>
      <w:r w:rsidRPr="00886412">
        <w:rPr>
          <w:rFonts w:eastAsia="Calibri"/>
          <w:lang w:eastAsia="en-US"/>
        </w:rPr>
        <w:t xml:space="preserve">aktivně spolupracovat se zadavateli a řešiteli při pořizování </w:t>
      </w:r>
      <w:r w:rsidRPr="00886412">
        <w:rPr>
          <w:rFonts w:eastAsia="Calibri"/>
          <w:lang w:eastAsia="en-US"/>
        </w:rPr>
        <w:t>územních studií krajiny,</w:t>
      </w:r>
      <w:r w:rsidR="003515C6" w:rsidRPr="00886412">
        <w:rPr>
          <w:rFonts w:eastAsia="Calibri"/>
          <w:lang w:eastAsia="en-US"/>
        </w:rPr>
        <w:br/>
      </w:r>
      <w:r w:rsidRPr="00886412">
        <w:rPr>
          <w:rFonts w:eastAsia="Calibri"/>
          <w:lang w:eastAsia="en-US"/>
        </w:rPr>
        <w:t>či K</w:t>
      </w:r>
      <w:r w:rsidR="00332BFD" w:rsidRPr="00886412">
        <w:rPr>
          <w:rFonts w:eastAsia="Calibri"/>
          <w:lang w:eastAsia="en-US"/>
        </w:rPr>
        <w:t>o</w:t>
      </w:r>
      <w:r w:rsidRPr="00886412">
        <w:rPr>
          <w:rFonts w:eastAsia="Calibri"/>
          <w:lang w:eastAsia="en-US"/>
        </w:rPr>
        <w:t xml:space="preserve">PÚ zejména ve vazbě na </w:t>
      </w:r>
      <w:r w:rsidR="00332BFD" w:rsidRPr="00886412">
        <w:rPr>
          <w:rFonts w:eastAsia="Calibri"/>
          <w:lang w:eastAsia="en-US"/>
        </w:rPr>
        <w:t>zachování a zlepšení</w:t>
      </w:r>
      <w:r w:rsidRPr="00886412">
        <w:rPr>
          <w:rFonts w:eastAsia="Calibri"/>
          <w:lang w:eastAsia="en-US"/>
        </w:rPr>
        <w:t xml:space="preserve"> přirozené retence vody v krajině.</w:t>
      </w:r>
    </w:p>
    <w:p w14:paraId="60249F18" w14:textId="77777777" w:rsidR="00AA7D41" w:rsidRPr="00886412" w:rsidRDefault="00AA7D41" w:rsidP="00886412">
      <w:pPr>
        <w:tabs>
          <w:tab w:val="left" w:pos="1017"/>
        </w:tabs>
        <w:autoSpaceDE w:val="0"/>
        <w:ind w:right="-4"/>
        <w:jc w:val="both"/>
        <w:rPr>
          <w:rFonts w:ascii="Arial" w:hAnsi="Arial" w:cs="Arial"/>
          <w:sz w:val="22"/>
          <w:szCs w:val="22"/>
        </w:rPr>
      </w:pPr>
    </w:p>
    <w:p w14:paraId="77F832A2" w14:textId="77777777" w:rsidR="00AA7D41" w:rsidRPr="00886412" w:rsidRDefault="00AA7D41" w:rsidP="00886412">
      <w:pPr>
        <w:tabs>
          <w:tab w:val="left" w:pos="1017"/>
        </w:tabs>
        <w:autoSpaceDE w:val="0"/>
        <w:ind w:right="-4"/>
        <w:jc w:val="both"/>
        <w:rPr>
          <w:rFonts w:ascii="Arial" w:hAnsi="Arial" w:cs="Arial"/>
          <w:sz w:val="22"/>
          <w:szCs w:val="22"/>
        </w:rPr>
      </w:pPr>
    </w:p>
    <w:p w14:paraId="07BB65AB" w14:textId="77777777" w:rsidR="00AA7D41" w:rsidRPr="00886412" w:rsidRDefault="0038728A" w:rsidP="00886412">
      <w:pPr>
        <w:widowControl w:val="0"/>
        <w:jc w:val="both"/>
        <w:textAlignment w:val="baseline"/>
        <w:rPr>
          <w:rFonts w:ascii="Arial" w:hAnsi="Arial" w:cs="Arial"/>
          <w:sz w:val="22"/>
          <w:szCs w:val="22"/>
          <w:u w:val="single"/>
        </w:rPr>
      </w:pPr>
      <w:r w:rsidRPr="00886412">
        <w:rPr>
          <w:rFonts w:ascii="Arial" w:hAnsi="Arial" w:cs="Arial"/>
          <w:sz w:val="22"/>
          <w:szCs w:val="22"/>
          <w:u w:val="single"/>
        </w:rPr>
        <w:t>Indikátory plnění cílů:</w:t>
      </w:r>
    </w:p>
    <w:p w14:paraId="3B380B7E" w14:textId="77777777" w:rsidR="00AA7D41" w:rsidRPr="00886412" w:rsidRDefault="00AA7D41" w:rsidP="00886412">
      <w:pPr>
        <w:tabs>
          <w:tab w:val="left" w:pos="1017"/>
        </w:tabs>
        <w:autoSpaceDE w:val="0"/>
        <w:ind w:right="-4"/>
        <w:jc w:val="both"/>
        <w:rPr>
          <w:rFonts w:ascii="Arial" w:hAnsi="Arial" w:cs="Arial"/>
          <w:sz w:val="22"/>
          <w:szCs w:val="22"/>
        </w:rPr>
      </w:pPr>
    </w:p>
    <w:tbl>
      <w:tblPr>
        <w:tblW w:w="9195" w:type="dxa"/>
        <w:tblInd w:w="127" w:type="dxa"/>
        <w:tblLayout w:type="fixed"/>
        <w:tblLook w:val="04A0" w:firstRow="1" w:lastRow="0" w:firstColumn="1" w:lastColumn="0" w:noHBand="0" w:noVBand="1"/>
      </w:tblPr>
      <w:tblGrid>
        <w:gridCol w:w="4263"/>
        <w:gridCol w:w="2693"/>
        <w:gridCol w:w="2239"/>
      </w:tblGrid>
      <w:tr w:rsidR="00565494" w14:paraId="1C59E46E" w14:textId="77777777" w:rsidTr="00AA7D41">
        <w:tc>
          <w:tcPr>
            <w:tcW w:w="4263" w:type="dxa"/>
            <w:tcBorders>
              <w:top w:val="single" w:sz="4" w:space="0" w:color="000000"/>
              <w:left w:val="single" w:sz="4" w:space="0" w:color="000000"/>
              <w:bottom w:val="single" w:sz="4" w:space="0" w:color="000000"/>
              <w:right w:val="nil"/>
            </w:tcBorders>
            <w:hideMark/>
          </w:tcPr>
          <w:p w14:paraId="701DA75A" w14:textId="77777777" w:rsidR="00AA7D41" w:rsidRPr="00886412" w:rsidRDefault="0038728A" w:rsidP="00886412">
            <w:pPr>
              <w:widowControl w:val="0"/>
              <w:spacing w:line="276" w:lineRule="auto"/>
              <w:jc w:val="both"/>
              <w:textAlignment w:val="baseline"/>
              <w:rPr>
                <w:rFonts w:ascii="Arial" w:hAnsi="Arial" w:cs="Arial"/>
                <w:b/>
                <w:sz w:val="22"/>
                <w:szCs w:val="22"/>
              </w:rPr>
            </w:pPr>
            <w:r w:rsidRPr="00886412">
              <w:rPr>
                <w:rFonts w:ascii="Arial" w:hAnsi="Arial" w:cs="Arial"/>
                <w:b/>
                <w:sz w:val="22"/>
                <w:szCs w:val="22"/>
              </w:rPr>
              <w:t>Indikátor</w:t>
            </w:r>
          </w:p>
        </w:tc>
        <w:tc>
          <w:tcPr>
            <w:tcW w:w="2693" w:type="dxa"/>
            <w:tcBorders>
              <w:top w:val="single" w:sz="4" w:space="0" w:color="000000"/>
              <w:left w:val="single" w:sz="4" w:space="0" w:color="000000"/>
              <w:bottom w:val="single" w:sz="4" w:space="0" w:color="000000"/>
              <w:right w:val="nil"/>
            </w:tcBorders>
            <w:hideMark/>
          </w:tcPr>
          <w:p w14:paraId="3CAA2BF2" w14:textId="77777777" w:rsidR="00AA7D41" w:rsidRPr="00886412" w:rsidRDefault="0038728A" w:rsidP="00886412">
            <w:pPr>
              <w:widowControl w:val="0"/>
              <w:spacing w:line="276" w:lineRule="auto"/>
              <w:jc w:val="both"/>
              <w:textAlignment w:val="baseline"/>
              <w:rPr>
                <w:rFonts w:ascii="Arial" w:hAnsi="Arial" w:cs="Arial"/>
                <w:b/>
                <w:sz w:val="22"/>
                <w:szCs w:val="22"/>
              </w:rPr>
            </w:pPr>
            <w:r w:rsidRPr="00886412">
              <w:rPr>
                <w:rFonts w:ascii="Arial" w:hAnsi="Arial" w:cs="Arial"/>
                <w:b/>
                <w:sz w:val="22"/>
                <w:szCs w:val="22"/>
              </w:rPr>
              <w:t>Cílová hodnota</w:t>
            </w:r>
          </w:p>
        </w:tc>
        <w:tc>
          <w:tcPr>
            <w:tcW w:w="2239" w:type="dxa"/>
            <w:tcBorders>
              <w:top w:val="single" w:sz="4" w:space="0" w:color="000000"/>
              <w:left w:val="single" w:sz="4" w:space="0" w:color="000000"/>
              <w:bottom w:val="single" w:sz="4" w:space="0" w:color="000000"/>
              <w:right w:val="single" w:sz="4" w:space="0" w:color="000000"/>
            </w:tcBorders>
            <w:hideMark/>
          </w:tcPr>
          <w:p w14:paraId="6764AD51" w14:textId="77777777" w:rsidR="00AA7D41" w:rsidRPr="00886412" w:rsidRDefault="0038728A" w:rsidP="00886412">
            <w:pPr>
              <w:widowControl w:val="0"/>
              <w:spacing w:line="276" w:lineRule="auto"/>
              <w:jc w:val="both"/>
              <w:textAlignment w:val="baseline"/>
              <w:rPr>
                <w:rFonts w:ascii="Arial" w:hAnsi="Arial" w:cs="Arial"/>
                <w:b/>
                <w:sz w:val="22"/>
                <w:szCs w:val="22"/>
              </w:rPr>
            </w:pPr>
            <w:r w:rsidRPr="00886412">
              <w:rPr>
                <w:rFonts w:ascii="Arial" w:hAnsi="Arial" w:cs="Arial"/>
                <w:b/>
                <w:sz w:val="22"/>
                <w:szCs w:val="22"/>
              </w:rPr>
              <w:t>Cíl</w:t>
            </w:r>
          </w:p>
        </w:tc>
      </w:tr>
      <w:tr w:rsidR="00565494" w14:paraId="1A2098F5" w14:textId="77777777" w:rsidTr="00AA7D41">
        <w:tc>
          <w:tcPr>
            <w:tcW w:w="4263" w:type="dxa"/>
            <w:tcBorders>
              <w:top w:val="single" w:sz="4" w:space="0" w:color="000000"/>
              <w:left w:val="single" w:sz="4" w:space="0" w:color="000000"/>
              <w:bottom w:val="single" w:sz="4" w:space="0" w:color="000000"/>
              <w:right w:val="nil"/>
            </w:tcBorders>
            <w:hideMark/>
          </w:tcPr>
          <w:p w14:paraId="3F9D07EF" w14:textId="77777777" w:rsidR="00AA7D41" w:rsidRPr="00886412" w:rsidRDefault="0038728A" w:rsidP="00886412">
            <w:pPr>
              <w:widowControl w:val="0"/>
              <w:spacing w:line="276" w:lineRule="auto"/>
              <w:textAlignment w:val="baseline"/>
              <w:rPr>
                <w:rFonts w:ascii="Arial" w:hAnsi="Arial" w:cs="Arial"/>
                <w:sz w:val="22"/>
                <w:szCs w:val="22"/>
              </w:rPr>
            </w:pPr>
            <w:r w:rsidRPr="00886412">
              <w:rPr>
                <w:rFonts w:ascii="Arial" w:hAnsi="Arial" w:cs="Arial"/>
                <w:sz w:val="22"/>
                <w:szCs w:val="22"/>
              </w:rPr>
              <w:t xml:space="preserve">Plocha nově vytvořených </w:t>
            </w:r>
            <w:r w:rsidR="007C2BFF" w:rsidRPr="00886412">
              <w:rPr>
                <w:rFonts w:ascii="Arial" w:hAnsi="Arial" w:cs="Arial"/>
                <w:sz w:val="22"/>
                <w:szCs w:val="22"/>
              </w:rPr>
              <w:t xml:space="preserve">drobných </w:t>
            </w:r>
            <w:r w:rsidRPr="00886412">
              <w:rPr>
                <w:rFonts w:ascii="Arial" w:hAnsi="Arial" w:cs="Arial"/>
                <w:sz w:val="22"/>
                <w:szCs w:val="22"/>
              </w:rPr>
              <w:t>vodních ploch</w:t>
            </w:r>
            <w:r w:rsidR="00B355B7" w:rsidRPr="00886412">
              <w:rPr>
                <w:rFonts w:ascii="Arial" w:hAnsi="Arial" w:cs="Arial"/>
                <w:sz w:val="22"/>
                <w:szCs w:val="22"/>
              </w:rPr>
              <w:t xml:space="preserve"> (rybníčků, tůní)</w:t>
            </w:r>
          </w:p>
        </w:tc>
        <w:tc>
          <w:tcPr>
            <w:tcW w:w="2693" w:type="dxa"/>
            <w:tcBorders>
              <w:top w:val="single" w:sz="4" w:space="0" w:color="000000"/>
              <w:left w:val="single" w:sz="4" w:space="0" w:color="000000"/>
              <w:bottom w:val="single" w:sz="4" w:space="0" w:color="000000"/>
              <w:right w:val="nil"/>
            </w:tcBorders>
            <w:hideMark/>
          </w:tcPr>
          <w:p w14:paraId="0646299B"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5 ha</w:t>
            </w:r>
          </w:p>
        </w:tc>
        <w:tc>
          <w:tcPr>
            <w:tcW w:w="2239" w:type="dxa"/>
            <w:tcBorders>
              <w:top w:val="single" w:sz="4" w:space="0" w:color="000000"/>
              <w:left w:val="single" w:sz="4" w:space="0" w:color="000000"/>
              <w:bottom w:val="single" w:sz="4" w:space="0" w:color="000000"/>
              <w:right w:val="single" w:sz="4" w:space="0" w:color="000000"/>
            </w:tcBorders>
            <w:hideMark/>
          </w:tcPr>
          <w:p w14:paraId="4CB6C140"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zlepšení</w:t>
            </w:r>
          </w:p>
        </w:tc>
      </w:tr>
      <w:tr w:rsidR="00565494" w14:paraId="45934CB9" w14:textId="77777777" w:rsidTr="00AA7D41">
        <w:tc>
          <w:tcPr>
            <w:tcW w:w="4263" w:type="dxa"/>
            <w:tcBorders>
              <w:top w:val="single" w:sz="4" w:space="0" w:color="000000"/>
              <w:left w:val="single" w:sz="4" w:space="0" w:color="000000"/>
              <w:bottom w:val="single" w:sz="4" w:space="0" w:color="000000"/>
              <w:right w:val="nil"/>
            </w:tcBorders>
            <w:hideMark/>
          </w:tcPr>
          <w:p w14:paraId="6F98A746" w14:textId="77777777" w:rsidR="00AA7D41" w:rsidRPr="00886412" w:rsidRDefault="0038728A" w:rsidP="00886412">
            <w:pPr>
              <w:widowControl w:val="0"/>
              <w:spacing w:line="276" w:lineRule="auto"/>
              <w:textAlignment w:val="baseline"/>
              <w:rPr>
                <w:rFonts w:ascii="Arial" w:hAnsi="Arial" w:cs="Arial"/>
                <w:sz w:val="22"/>
                <w:szCs w:val="22"/>
              </w:rPr>
            </w:pPr>
            <w:r w:rsidRPr="00886412">
              <w:rPr>
                <w:rFonts w:ascii="Arial" w:hAnsi="Arial" w:cs="Arial"/>
                <w:sz w:val="22"/>
                <w:szCs w:val="22"/>
              </w:rPr>
              <w:t xml:space="preserve">Plocha </w:t>
            </w:r>
            <w:r w:rsidRPr="00886412">
              <w:rPr>
                <w:rFonts w:ascii="Arial" w:hAnsi="Arial" w:cs="Arial"/>
                <w:sz w:val="22"/>
                <w:szCs w:val="22"/>
              </w:rPr>
              <w:t>obnovených či nově vytvořených mokřadů</w:t>
            </w:r>
          </w:p>
        </w:tc>
        <w:tc>
          <w:tcPr>
            <w:tcW w:w="2693" w:type="dxa"/>
            <w:tcBorders>
              <w:top w:val="single" w:sz="4" w:space="0" w:color="000000"/>
              <w:left w:val="single" w:sz="4" w:space="0" w:color="000000"/>
              <w:bottom w:val="single" w:sz="4" w:space="0" w:color="000000"/>
              <w:right w:val="nil"/>
            </w:tcBorders>
            <w:hideMark/>
          </w:tcPr>
          <w:p w14:paraId="4E561214"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3 ha</w:t>
            </w:r>
          </w:p>
        </w:tc>
        <w:tc>
          <w:tcPr>
            <w:tcW w:w="2239" w:type="dxa"/>
            <w:tcBorders>
              <w:top w:val="single" w:sz="4" w:space="0" w:color="000000"/>
              <w:left w:val="single" w:sz="4" w:space="0" w:color="000000"/>
              <w:bottom w:val="single" w:sz="4" w:space="0" w:color="000000"/>
              <w:right w:val="single" w:sz="4" w:space="0" w:color="000000"/>
            </w:tcBorders>
            <w:hideMark/>
          </w:tcPr>
          <w:p w14:paraId="57006799"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zlepšení</w:t>
            </w:r>
          </w:p>
        </w:tc>
      </w:tr>
      <w:tr w:rsidR="00565494" w14:paraId="60D13763" w14:textId="77777777" w:rsidTr="00AA7D41">
        <w:tc>
          <w:tcPr>
            <w:tcW w:w="4263" w:type="dxa"/>
            <w:tcBorders>
              <w:top w:val="single" w:sz="4" w:space="0" w:color="000000"/>
              <w:left w:val="single" w:sz="4" w:space="0" w:color="000000"/>
              <w:bottom w:val="single" w:sz="4" w:space="0" w:color="000000"/>
              <w:right w:val="nil"/>
            </w:tcBorders>
          </w:tcPr>
          <w:p w14:paraId="3EF31D83" w14:textId="77777777" w:rsidR="005E7E3E" w:rsidRPr="00886412" w:rsidRDefault="0038728A" w:rsidP="00886412">
            <w:pPr>
              <w:widowControl w:val="0"/>
              <w:spacing w:line="276" w:lineRule="auto"/>
              <w:textAlignment w:val="baseline"/>
              <w:rPr>
                <w:rFonts w:ascii="Arial" w:hAnsi="Arial" w:cs="Arial"/>
                <w:sz w:val="22"/>
                <w:szCs w:val="22"/>
              </w:rPr>
            </w:pPr>
            <w:r w:rsidRPr="00886412">
              <w:rPr>
                <w:rFonts w:ascii="Arial" w:hAnsi="Arial" w:cs="Arial"/>
                <w:sz w:val="22"/>
                <w:szCs w:val="22"/>
              </w:rPr>
              <w:t>Počet nově vytvořených tůní</w:t>
            </w:r>
          </w:p>
        </w:tc>
        <w:tc>
          <w:tcPr>
            <w:tcW w:w="2693" w:type="dxa"/>
            <w:tcBorders>
              <w:top w:val="single" w:sz="4" w:space="0" w:color="000000"/>
              <w:left w:val="single" w:sz="4" w:space="0" w:color="000000"/>
              <w:bottom w:val="single" w:sz="4" w:space="0" w:color="000000"/>
              <w:right w:val="nil"/>
            </w:tcBorders>
          </w:tcPr>
          <w:p w14:paraId="0FC00F4C" w14:textId="77777777" w:rsidR="005E7E3E"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10 ks</w:t>
            </w:r>
          </w:p>
        </w:tc>
        <w:tc>
          <w:tcPr>
            <w:tcW w:w="2239" w:type="dxa"/>
            <w:tcBorders>
              <w:top w:val="single" w:sz="4" w:space="0" w:color="000000"/>
              <w:left w:val="single" w:sz="4" w:space="0" w:color="000000"/>
              <w:bottom w:val="single" w:sz="4" w:space="0" w:color="000000"/>
              <w:right w:val="single" w:sz="4" w:space="0" w:color="000000"/>
            </w:tcBorders>
          </w:tcPr>
          <w:p w14:paraId="56178EE1" w14:textId="77777777" w:rsidR="005E7E3E"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zlepšení</w:t>
            </w:r>
          </w:p>
        </w:tc>
      </w:tr>
      <w:tr w:rsidR="00565494" w14:paraId="6513AD62" w14:textId="77777777" w:rsidTr="00AA7D41">
        <w:tc>
          <w:tcPr>
            <w:tcW w:w="4263" w:type="dxa"/>
            <w:tcBorders>
              <w:top w:val="single" w:sz="4" w:space="0" w:color="000000"/>
              <w:left w:val="single" w:sz="4" w:space="0" w:color="000000"/>
              <w:bottom w:val="single" w:sz="4" w:space="0" w:color="000000"/>
              <w:right w:val="nil"/>
            </w:tcBorders>
            <w:hideMark/>
          </w:tcPr>
          <w:p w14:paraId="5546AF26" w14:textId="77777777" w:rsidR="00AA7D41" w:rsidRPr="00886412" w:rsidRDefault="0038728A" w:rsidP="00886412">
            <w:pPr>
              <w:widowControl w:val="0"/>
              <w:spacing w:line="276" w:lineRule="auto"/>
              <w:textAlignment w:val="baseline"/>
              <w:rPr>
                <w:rFonts w:ascii="Arial" w:hAnsi="Arial" w:cs="Arial"/>
                <w:sz w:val="22"/>
                <w:szCs w:val="22"/>
              </w:rPr>
            </w:pPr>
            <w:r w:rsidRPr="00886412">
              <w:rPr>
                <w:rFonts w:ascii="Arial" w:hAnsi="Arial" w:cs="Arial"/>
                <w:sz w:val="22"/>
                <w:szCs w:val="22"/>
              </w:rPr>
              <w:lastRenderedPageBreak/>
              <w:t>Délka revitalizovaných či renaturovaných toků</w:t>
            </w:r>
          </w:p>
        </w:tc>
        <w:tc>
          <w:tcPr>
            <w:tcW w:w="2693" w:type="dxa"/>
            <w:tcBorders>
              <w:top w:val="single" w:sz="4" w:space="0" w:color="000000"/>
              <w:left w:val="single" w:sz="4" w:space="0" w:color="000000"/>
              <w:bottom w:val="single" w:sz="4" w:space="0" w:color="000000"/>
              <w:right w:val="nil"/>
            </w:tcBorders>
            <w:hideMark/>
          </w:tcPr>
          <w:p w14:paraId="13BA2B03"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5 km</w:t>
            </w:r>
          </w:p>
        </w:tc>
        <w:tc>
          <w:tcPr>
            <w:tcW w:w="2239" w:type="dxa"/>
            <w:tcBorders>
              <w:top w:val="single" w:sz="4" w:space="0" w:color="000000"/>
              <w:left w:val="single" w:sz="4" w:space="0" w:color="000000"/>
              <w:bottom w:val="single" w:sz="4" w:space="0" w:color="000000"/>
              <w:right w:val="single" w:sz="4" w:space="0" w:color="000000"/>
            </w:tcBorders>
            <w:hideMark/>
          </w:tcPr>
          <w:p w14:paraId="6810BC46"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zlepšení</w:t>
            </w:r>
          </w:p>
        </w:tc>
      </w:tr>
      <w:tr w:rsidR="00565494" w14:paraId="0DFEEFDA" w14:textId="77777777" w:rsidTr="00AA7D41">
        <w:tc>
          <w:tcPr>
            <w:tcW w:w="4263" w:type="dxa"/>
            <w:tcBorders>
              <w:top w:val="single" w:sz="4" w:space="0" w:color="000000"/>
              <w:left w:val="single" w:sz="4" w:space="0" w:color="000000"/>
              <w:bottom w:val="single" w:sz="4" w:space="0" w:color="000000"/>
              <w:right w:val="nil"/>
            </w:tcBorders>
          </w:tcPr>
          <w:p w14:paraId="3EEF6E48" w14:textId="77777777" w:rsidR="00AA7D41" w:rsidRPr="00886412" w:rsidRDefault="0038728A" w:rsidP="00886412">
            <w:pPr>
              <w:widowControl w:val="0"/>
              <w:spacing w:line="276" w:lineRule="auto"/>
              <w:textAlignment w:val="baseline"/>
              <w:rPr>
                <w:rFonts w:ascii="Arial" w:hAnsi="Arial" w:cs="Arial"/>
                <w:sz w:val="22"/>
                <w:szCs w:val="22"/>
              </w:rPr>
            </w:pPr>
            <w:r w:rsidRPr="00886412">
              <w:rPr>
                <w:rFonts w:ascii="Arial" w:hAnsi="Arial" w:cs="Arial"/>
                <w:sz w:val="22"/>
                <w:szCs w:val="22"/>
              </w:rPr>
              <w:t>Plocha obnovených či nově vytvořených protierozních opatření</w:t>
            </w:r>
          </w:p>
        </w:tc>
        <w:tc>
          <w:tcPr>
            <w:tcW w:w="2693" w:type="dxa"/>
            <w:tcBorders>
              <w:top w:val="single" w:sz="4" w:space="0" w:color="000000"/>
              <w:left w:val="single" w:sz="4" w:space="0" w:color="000000"/>
              <w:bottom w:val="single" w:sz="4" w:space="0" w:color="000000"/>
              <w:right w:val="nil"/>
            </w:tcBorders>
          </w:tcPr>
          <w:p w14:paraId="0266864B"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5 ha</w:t>
            </w:r>
          </w:p>
        </w:tc>
        <w:tc>
          <w:tcPr>
            <w:tcW w:w="2239" w:type="dxa"/>
            <w:tcBorders>
              <w:top w:val="single" w:sz="4" w:space="0" w:color="000000"/>
              <w:left w:val="single" w:sz="4" w:space="0" w:color="000000"/>
              <w:bottom w:val="single" w:sz="4" w:space="0" w:color="000000"/>
              <w:right w:val="single" w:sz="4" w:space="0" w:color="000000"/>
            </w:tcBorders>
          </w:tcPr>
          <w:p w14:paraId="323A9F53"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zlepšení</w:t>
            </w:r>
          </w:p>
        </w:tc>
      </w:tr>
      <w:tr w:rsidR="00565494" w14:paraId="7CA507C6" w14:textId="77777777" w:rsidTr="00AA7D41">
        <w:tc>
          <w:tcPr>
            <w:tcW w:w="4263" w:type="dxa"/>
            <w:tcBorders>
              <w:top w:val="single" w:sz="4" w:space="0" w:color="000000"/>
              <w:left w:val="single" w:sz="4" w:space="0" w:color="000000"/>
              <w:bottom w:val="single" w:sz="4" w:space="0" w:color="000000"/>
              <w:right w:val="nil"/>
            </w:tcBorders>
            <w:hideMark/>
          </w:tcPr>
          <w:p w14:paraId="08442742" w14:textId="77777777" w:rsidR="00AA7D41" w:rsidRPr="00886412" w:rsidRDefault="0038728A" w:rsidP="00886412">
            <w:pPr>
              <w:widowControl w:val="0"/>
              <w:spacing w:line="276" w:lineRule="auto"/>
              <w:textAlignment w:val="baseline"/>
              <w:rPr>
                <w:rFonts w:ascii="Arial" w:hAnsi="Arial" w:cs="Arial"/>
                <w:sz w:val="22"/>
                <w:szCs w:val="22"/>
              </w:rPr>
            </w:pPr>
            <w:r w:rsidRPr="00886412">
              <w:rPr>
                <w:rFonts w:ascii="Arial" w:hAnsi="Arial" w:cs="Arial"/>
                <w:sz w:val="22"/>
                <w:szCs w:val="22"/>
              </w:rPr>
              <w:t xml:space="preserve">Plocha dotčená eliminovanou funkčností odvodnění  </w:t>
            </w:r>
          </w:p>
        </w:tc>
        <w:tc>
          <w:tcPr>
            <w:tcW w:w="2693" w:type="dxa"/>
            <w:tcBorders>
              <w:top w:val="single" w:sz="4" w:space="0" w:color="000000"/>
              <w:left w:val="single" w:sz="4" w:space="0" w:color="000000"/>
              <w:bottom w:val="single" w:sz="4" w:space="0" w:color="000000"/>
              <w:right w:val="nil"/>
            </w:tcBorders>
            <w:hideMark/>
          </w:tcPr>
          <w:p w14:paraId="39A2D722"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5 ha</w:t>
            </w:r>
          </w:p>
        </w:tc>
        <w:tc>
          <w:tcPr>
            <w:tcW w:w="2239" w:type="dxa"/>
            <w:tcBorders>
              <w:top w:val="single" w:sz="4" w:space="0" w:color="000000"/>
              <w:left w:val="single" w:sz="4" w:space="0" w:color="000000"/>
              <w:bottom w:val="single" w:sz="4" w:space="0" w:color="000000"/>
              <w:right w:val="single" w:sz="4" w:space="0" w:color="000000"/>
            </w:tcBorders>
            <w:hideMark/>
          </w:tcPr>
          <w:p w14:paraId="37240A1F" w14:textId="77777777" w:rsidR="00AA7D41" w:rsidRPr="00886412" w:rsidRDefault="0038728A" w:rsidP="00886412">
            <w:pPr>
              <w:widowControl w:val="0"/>
              <w:spacing w:line="276" w:lineRule="auto"/>
              <w:jc w:val="both"/>
              <w:textAlignment w:val="baseline"/>
              <w:rPr>
                <w:rFonts w:ascii="Arial" w:hAnsi="Arial" w:cs="Arial"/>
                <w:sz w:val="22"/>
                <w:szCs w:val="22"/>
              </w:rPr>
            </w:pPr>
            <w:r w:rsidRPr="00886412">
              <w:rPr>
                <w:rFonts w:ascii="Arial" w:hAnsi="Arial" w:cs="Arial"/>
                <w:sz w:val="22"/>
                <w:szCs w:val="22"/>
              </w:rPr>
              <w:t>zlepšení</w:t>
            </w:r>
          </w:p>
        </w:tc>
      </w:tr>
    </w:tbl>
    <w:p w14:paraId="62281FD4" w14:textId="77777777" w:rsidR="00AA7D41" w:rsidRPr="00886412" w:rsidRDefault="00AA7D41" w:rsidP="00886412">
      <w:pPr>
        <w:tabs>
          <w:tab w:val="left" w:pos="1017"/>
        </w:tabs>
        <w:autoSpaceDE w:val="0"/>
        <w:ind w:right="-4"/>
        <w:jc w:val="both"/>
        <w:rPr>
          <w:rFonts w:ascii="Arial" w:hAnsi="Arial" w:cs="Arial"/>
          <w:sz w:val="22"/>
          <w:szCs w:val="22"/>
        </w:rPr>
      </w:pPr>
    </w:p>
    <w:p w14:paraId="3859ED3F" w14:textId="77777777" w:rsidR="00C55B17" w:rsidRPr="00886412" w:rsidRDefault="00C55B17" w:rsidP="00886412">
      <w:pPr>
        <w:tabs>
          <w:tab w:val="left" w:pos="1017"/>
        </w:tabs>
        <w:autoSpaceDE w:val="0"/>
        <w:ind w:right="-4"/>
        <w:jc w:val="both"/>
        <w:rPr>
          <w:rFonts w:ascii="Arial" w:hAnsi="Arial" w:cs="Arial"/>
          <w:sz w:val="22"/>
          <w:szCs w:val="22"/>
        </w:rPr>
      </w:pPr>
    </w:p>
    <w:p w14:paraId="6CEF4C92" w14:textId="77777777" w:rsidR="00D15602" w:rsidRPr="00886412" w:rsidRDefault="0038728A" w:rsidP="00886412">
      <w:pPr>
        <w:pStyle w:val="Nadpis5"/>
      </w:pPr>
      <w:r w:rsidRPr="00886412">
        <w:t>3.1.2.3 Migrační prostupnost</w:t>
      </w:r>
    </w:p>
    <w:p w14:paraId="33597034" w14:textId="77777777" w:rsidR="000314A7" w:rsidRPr="00886412" w:rsidRDefault="000314A7" w:rsidP="00886412">
      <w:pPr>
        <w:pStyle w:val="Bezmezer"/>
        <w:rPr>
          <w:u w:val="single"/>
          <w:lang w:val="cs-CZ"/>
        </w:rPr>
      </w:pPr>
    </w:p>
    <w:p w14:paraId="09325BC7" w14:textId="77777777" w:rsidR="00A8010F" w:rsidRPr="00886412" w:rsidRDefault="0038728A" w:rsidP="00886412">
      <w:pPr>
        <w:pStyle w:val="Bezmezer"/>
        <w:rPr>
          <w:u w:val="single"/>
          <w:lang w:val="cs-CZ"/>
        </w:rPr>
      </w:pPr>
      <w:r w:rsidRPr="00886412">
        <w:rPr>
          <w:u w:val="single"/>
          <w:lang w:val="cs-CZ"/>
        </w:rPr>
        <w:t xml:space="preserve">Dlouhodobý cíl: </w:t>
      </w:r>
    </w:p>
    <w:p w14:paraId="6BF78F72" w14:textId="77777777" w:rsidR="00590C29" w:rsidRPr="00886412" w:rsidRDefault="0038728A" w:rsidP="00886412">
      <w:pPr>
        <w:tabs>
          <w:tab w:val="left" w:pos="3676"/>
        </w:tabs>
        <w:jc w:val="both"/>
        <w:rPr>
          <w:rFonts w:ascii="Arial" w:hAnsi="Arial" w:cs="Arial"/>
          <w:i/>
          <w:sz w:val="22"/>
          <w:szCs w:val="22"/>
        </w:rPr>
      </w:pPr>
      <w:r w:rsidRPr="00886412">
        <w:rPr>
          <w:rFonts w:ascii="Arial" w:hAnsi="Arial" w:cs="Arial"/>
          <w:sz w:val="22"/>
          <w:szCs w:val="22"/>
        </w:rPr>
        <w:t xml:space="preserve">Krajina umožňující migrační prostupnost pro všechny skupiny živočichů, a to v takové míře, která neohrozí trvalou existenci </w:t>
      </w:r>
      <w:r w:rsidRPr="00886412">
        <w:rPr>
          <w:rFonts w:ascii="Arial" w:hAnsi="Arial" w:cs="Arial"/>
          <w:sz w:val="22"/>
          <w:szCs w:val="22"/>
        </w:rPr>
        <w:t>populací.</w:t>
      </w:r>
    </w:p>
    <w:p w14:paraId="1347046C" w14:textId="77777777" w:rsidR="00590C29" w:rsidRPr="00886412" w:rsidRDefault="00590C29" w:rsidP="00886412">
      <w:pPr>
        <w:tabs>
          <w:tab w:val="left" w:pos="1017"/>
        </w:tabs>
        <w:autoSpaceDE w:val="0"/>
        <w:ind w:right="-4"/>
        <w:jc w:val="both"/>
        <w:rPr>
          <w:rFonts w:ascii="Arial" w:hAnsi="Arial" w:cs="Arial"/>
          <w:sz w:val="22"/>
          <w:szCs w:val="22"/>
        </w:rPr>
      </w:pPr>
    </w:p>
    <w:p w14:paraId="26816E64" w14:textId="77777777" w:rsidR="00590C29" w:rsidRPr="00886412" w:rsidRDefault="0038728A" w:rsidP="00886412">
      <w:pPr>
        <w:pStyle w:val="Bezmezer"/>
        <w:rPr>
          <w:u w:val="single"/>
          <w:lang w:val="cs-CZ"/>
        </w:rPr>
      </w:pPr>
      <w:r w:rsidRPr="00886412">
        <w:rPr>
          <w:u w:val="single"/>
          <w:lang w:val="cs-CZ"/>
        </w:rPr>
        <w:t>Cíle na období platnosti plánu péče</w:t>
      </w:r>
      <w:r w:rsidR="008D24A9" w:rsidRPr="00886412">
        <w:rPr>
          <w:u w:val="single"/>
          <w:lang w:val="cs-CZ"/>
        </w:rPr>
        <w:t>:</w:t>
      </w:r>
    </w:p>
    <w:p w14:paraId="4E74ACEC" w14:textId="77777777" w:rsidR="00590C29" w:rsidRPr="00886412" w:rsidRDefault="0038728A" w:rsidP="00886412">
      <w:pPr>
        <w:pStyle w:val="Odstavecseseznamem"/>
        <w:rPr>
          <w:lang w:eastAsia="cs-CZ"/>
        </w:rPr>
      </w:pPr>
      <w:r w:rsidRPr="00886412">
        <w:rPr>
          <w:lang w:eastAsia="cs-CZ"/>
        </w:rPr>
        <w:t>zachování mozaiky šetrně obhospodařovaných luk, pastvin a přírodě blízkých listnatých lesů s vhodnou prostorovou distribucí jako funkčních celků v krajině;</w:t>
      </w:r>
    </w:p>
    <w:p w14:paraId="6D1AB538" w14:textId="77777777" w:rsidR="00590C29" w:rsidRPr="00886412" w:rsidRDefault="0038728A" w:rsidP="00886412">
      <w:pPr>
        <w:pStyle w:val="Odstavecseseznamem"/>
        <w:rPr>
          <w:lang w:eastAsia="cs-CZ"/>
        </w:rPr>
      </w:pPr>
      <w:r w:rsidRPr="00886412">
        <w:rPr>
          <w:lang w:eastAsia="cs-CZ"/>
        </w:rPr>
        <w:t xml:space="preserve">dostatek informací o vývoji populací </w:t>
      </w:r>
      <w:r w:rsidRPr="00886412">
        <w:rPr>
          <w:lang w:eastAsia="cs-CZ"/>
        </w:rPr>
        <w:t>hlavních indikačních skupin z pohledu migrační prostupnosti (hmyz, obojživ</w:t>
      </w:r>
      <w:r w:rsidR="00835013" w:rsidRPr="00886412">
        <w:rPr>
          <w:lang w:eastAsia="cs-CZ"/>
        </w:rPr>
        <w:t>elníci, plazi, velké šelmy aj.);</w:t>
      </w:r>
    </w:p>
    <w:p w14:paraId="34A71D3B" w14:textId="77777777" w:rsidR="00590C29" w:rsidRPr="00886412" w:rsidRDefault="0038728A" w:rsidP="00886412">
      <w:pPr>
        <w:pStyle w:val="Odstavecseseznamem"/>
        <w:rPr>
          <w:lang w:eastAsia="cs-CZ"/>
        </w:rPr>
      </w:pPr>
      <w:r w:rsidRPr="00886412">
        <w:rPr>
          <w:lang w:eastAsia="cs-CZ"/>
        </w:rPr>
        <w:t>zabezpečená hlavní tahová místa</w:t>
      </w:r>
      <w:r w:rsidR="00641AB0" w:rsidRPr="00886412">
        <w:rPr>
          <w:lang w:eastAsia="cs-CZ"/>
        </w:rPr>
        <w:t>, zejména</w:t>
      </w:r>
      <w:r w:rsidRPr="00886412">
        <w:rPr>
          <w:lang w:eastAsia="cs-CZ"/>
        </w:rPr>
        <w:t xml:space="preserve"> obojživelníků na silnicích</w:t>
      </w:r>
      <w:r w:rsidR="00835013" w:rsidRPr="00886412">
        <w:rPr>
          <w:lang w:eastAsia="cs-CZ"/>
        </w:rPr>
        <w:t>.</w:t>
      </w:r>
    </w:p>
    <w:p w14:paraId="0A192BE4" w14:textId="77777777" w:rsidR="00590C29" w:rsidRPr="00886412" w:rsidRDefault="00590C29" w:rsidP="00886412">
      <w:pPr>
        <w:tabs>
          <w:tab w:val="left" w:pos="1017"/>
        </w:tabs>
        <w:autoSpaceDE w:val="0"/>
        <w:ind w:right="-4"/>
        <w:jc w:val="both"/>
        <w:rPr>
          <w:rFonts w:ascii="Arial" w:hAnsi="Arial" w:cs="Arial"/>
          <w:sz w:val="22"/>
          <w:szCs w:val="22"/>
        </w:rPr>
      </w:pPr>
    </w:p>
    <w:p w14:paraId="02B579F0" w14:textId="77777777" w:rsidR="00590C29" w:rsidRPr="00886412" w:rsidRDefault="0038728A" w:rsidP="00886412">
      <w:pPr>
        <w:pStyle w:val="Bezmezer"/>
        <w:rPr>
          <w:u w:val="single"/>
          <w:lang w:val="cs-CZ"/>
        </w:rPr>
      </w:pPr>
      <w:r w:rsidRPr="00886412">
        <w:rPr>
          <w:u w:val="single"/>
          <w:lang w:val="cs-CZ"/>
        </w:rPr>
        <w:t>Rámcová opatření</w:t>
      </w:r>
      <w:r w:rsidR="00835013" w:rsidRPr="00886412">
        <w:rPr>
          <w:u w:val="single"/>
          <w:lang w:val="cs-CZ"/>
        </w:rPr>
        <w:t>:</w:t>
      </w:r>
      <w:r w:rsidRPr="00886412">
        <w:rPr>
          <w:u w:val="single"/>
          <w:lang w:val="cs-CZ"/>
        </w:rPr>
        <w:t xml:space="preserve"> </w:t>
      </w:r>
    </w:p>
    <w:p w14:paraId="071390D5" w14:textId="77777777" w:rsidR="00590C29" w:rsidRPr="00886412" w:rsidRDefault="0038728A" w:rsidP="00886412">
      <w:pPr>
        <w:pStyle w:val="Odstavecseseznamem"/>
        <w:rPr>
          <w:lang w:eastAsia="cs-CZ"/>
        </w:rPr>
      </w:pPr>
      <w:r w:rsidRPr="00886412">
        <w:rPr>
          <w:lang w:eastAsia="cs-CZ"/>
        </w:rPr>
        <w:t xml:space="preserve">každoročně </w:t>
      </w:r>
      <w:r w:rsidR="00641AB0" w:rsidRPr="00886412">
        <w:rPr>
          <w:lang w:eastAsia="cs-CZ"/>
        </w:rPr>
        <w:t xml:space="preserve">zajišťovat </w:t>
      </w:r>
      <w:r w:rsidRPr="00886412">
        <w:rPr>
          <w:lang w:eastAsia="cs-CZ"/>
        </w:rPr>
        <w:t xml:space="preserve">mozaikovou údržbu luk a pastvin </w:t>
      </w:r>
      <w:r w:rsidR="00641AB0" w:rsidRPr="00886412">
        <w:rPr>
          <w:lang w:eastAsia="cs-CZ"/>
        </w:rPr>
        <w:t xml:space="preserve">např. </w:t>
      </w:r>
      <w:r w:rsidR="00282AD0" w:rsidRPr="00886412">
        <w:rPr>
          <w:lang w:eastAsia="cs-CZ"/>
        </w:rPr>
        <w:t xml:space="preserve">prostřednictvím dotačních titulů (MZe, MŽP) </w:t>
      </w:r>
      <w:r w:rsidRPr="00886412">
        <w:rPr>
          <w:lang w:eastAsia="cs-CZ"/>
        </w:rPr>
        <w:t>v prostoru a čase s využitím biopásů, podporovat výsadby alejí a obnovu krajinných prvků (solitérní stromy, meze, remízy apod.)</w:t>
      </w:r>
      <w:r w:rsidR="00835013" w:rsidRPr="00886412">
        <w:rPr>
          <w:lang w:eastAsia="cs-CZ"/>
        </w:rPr>
        <w:t>;</w:t>
      </w:r>
    </w:p>
    <w:p w14:paraId="14A7E80B" w14:textId="77777777" w:rsidR="00590C29" w:rsidRPr="00886412" w:rsidRDefault="0038728A" w:rsidP="00886412">
      <w:pPr>
        <w:pStyle w:val="Odstavecseseznamem"/>
        <w:rPr>
          <w:lang w:eastAsia="cs-CZ"/>
        </w:rPr>
      </w:pPr>
      <w:r w:rsidRPr="00886412">
        <w:rPr>
          <w:lang w:eastAsia="cs-CZ"/>
        </w:rPr>
        <w:t>prosazovat šetrné způsoby těžby v hospodářský</w:t>
      </w:r>
      <w:r w:rsidRPr="00886412">
        <w:rPr>
          <w:lang w:eastAsia="cs-CZ"/>
        </w:rPr>
        <w:t xml:space="preserve">ch lesích s ponecháváním dostatečného množství mrtvého dřeva, výstavků a starých stromů, podporovat vysazování původních dřevin na místě jehličnatých monokultur, </w:t>
      </w:r>
      <w:r w:rsidR="000E383D" w:rsidRPr="00886412">
        <w:rPr>
          <w:lang w:eastAsia="cs-CZ"/>
        </w:rPr>
        <w:t>k zajištění propojení populací druhů vázaných</w:t>
      </w:r>
      <w:r w:rsidR="003515C6" w:rsidRPr="00886412">
        <w:rPr>
          <w:lang w:eastAsia="cs-CZ"/>
        </w:rPr>
        <w:br/>
      </w:r>
      <w:r w:rsidR="000E383D" w:rsidRPr="00886412">
        <w:rPr>
          <w:lang w:eastAsia="cs-CZ"/>
        </w:rPr>
        <w:t>na přirozené lesní biotopy</w:t>
      </w:r>
      <w:r w:rsidR="00641AB0" w:rsidRPr="00886412">
        <w:rPr>
          <w:lang w:eastAsia="cs-CZ"/>
        </w:rPr>
        <w:t xml:space="preserve"> viz </w:t>
      </w:r>
      <w:r w:rsidR="0055605C" w:rsidRPr="00886412">
        <w:rPr>
          <w:lang w:eastAsia="cs-CZ"/>
        </w:rPr>
        <w:t xml:space="preserve">kap. </w:t>
      </w:r>
      <w:r w:rsidR="00641AB0" w:rsidRPr="00886412">
        <w:rPr>
          <w:lang w:eastAsia="cs-CZ"/>
        </w:rPr>
        <w:t>2.1.1.</w:t>
      </w:r>
      <w:r w:rsidR="00835013" w:rsidRPr="00886412">
        <w:rPr>
          <w:lang w:eastAsia="cs-CZ"/>
        </w:rPr>
        <w:t>;</w:t>
      </w:r>
    </w:p>
    <w:p w14:paraId="087D9BFF" w14:textId="77777777" w:rsidR="00590C29" w:rsidRPr="00886412" w:rsidRDefault="0038728A" w:rsidP="00886412">
      <w:pPr>
        <w:pStyle w:val="Odstavecseseznamem"/>
        <w:rPr>
          <w:lang w:eastAsia="cs-CZ"/>
        </w:rPr>
      </w:pPr>
      <w:r w:rsidRPr="00886412">
        <w:rPr>
          <w:lang w:eastAsia="cs-CZ"/>
        </w:rPr>
        <w:t>podp</w:t>
      </w:r>
      <w:r w:rsidRPr="00886412">
        <w:rPr>
          <w:lang w:eastAsia="cs-CZ"/>
        </w:rPr>
        <w:t>orovat přirozené renaturace a vhodné revitalizace vodních toků (</w:t>
      </w:r>
      <w:r w:rsidR="009B1973" w:rsidRPr="00886412">
        <w:rPr>
          <w:lang w:eastAsia="cs-CZ"/>
        </w:rPr>
        <w:t>úsek Vláry</w:t>
      </w:r>
      <w:r w:rsidR="003515C6" w:rsidRPr="00886412">
        <w:rPr>
          <w:lang w:eastAsia="cs-CZ"/>
        </w:rPr>
        <w:br/>
      </w:r>
      <w:r w:rsidR="009B1973" w:rsidRPr="00886412">
        <w:rPr>
          <w:lang w:eastAsia="cs-CZ"/>
        </w:rPr>
        <w:t>od Vlachovic po státní hranici, dále Svíborka, Lipovský potok, Lukšinka, Kuželovský potok apod.</w:t>
      </w:r>
      <w:r w:rsidRPr="00886412">
        <w:rPr>
          <w:lang w:eastAsia="cs-CZ"/>
        </w:rPr>
        <w:t xml:space="preserve">), iniciovat a podporovat projekty na odstranění, či případně zprůchodnění migračních </w:t>
      </w:r>
      <w:r w:rsidRPr="00886412">
        <w:rPr>
          <w:lang w:eastAsia="cs-CZ"/>
        </w:rPr>
        <w:t>bariér</w:t>
      </w:r>
      <w:r w:rsidR="0055605C" w:rsidRPr="00886412">
        <w:rPr>
          <w:lang w:eastAsia="cs-CZ"/>
        </w:rPr>
        <w:t xml:space="preserve"> viz kap. 2.2.1</w:t>
      </w:r>
      <w:r w:rsidR="00835013" w:rsidRPr="00886412">
        <w:rPr>
          <w:lang w:eastAsia="cs-CZ"/>
        </w:rPr>
        <w:t>;</w:t>
      </w:r>
      <w:r w:rsidRPr="00886412">
        <w:rPr>
          <w:lang w:eastAsia="cs-CZ"/>
        </w:rPr>
        <w:t xml:space="preserve"> </w:t>
      </w:r>
    </w:p>
    <w:p w14:paraId="55D63E18" w14:textId="77777777" w:rsidR="00590C29" w:rsidRPr="00886412" w:rsidRDefault="0038728A" w:rsidP="00886412">
      <w:pPr>
        <w:pStyle w:val="Odstavecseseznamem"/>
        <w:rPr>
          <w:lang w:eastAsia="cs-CZ"/>
        </w:rPr>
      </w:pPr>
      <w:r w:rsidRPr="00886412">
        <w:rPr>
          <w:lang w:eastAsia="cs-CZ"/>
        </w:rPr>
        <w:t>chránit vodní toky před budováním nových migračních bariér na tocích (MVE, příčné stupně, náhony)</w:t>
      </w:r>
      <w:r w:rsidR="00835013" w:rsidRPr="00886412">
        <w:rPr>
          <w:lang w:eastAsia="cs-CZ"/>
        </w:rPr>
        <w:t>;</w:t>
      </w:r>
    </w:p>
    <w:p w14:paraId="1719069C" w14:textId="77777777" w:rsidR="00D91091" w:rsidRPr="00886412" w:rsidRDefault="0038728A" w:rsidP="00886412">
      <w:pPr>
        <w:pStyle w:val="Odstavecseseznamem"/>
        <w:rPr>
          <w:lang w:eastAsia="cs-CZ"/>
        </w:rPr>
      </w:pPr>
      <w:r w:rsidRPr="00886412">
        <w:rPr>
          <w:lang w:eastAsia="cs-CZ"/>
        </w:rPr>
        <w:t>iniciovat zlepšení poproudové</w:t>
      </w:r>
      <w:r w:rsidRPr="00886412">
        <w:rPr>
          <w:lang w:eastAsia="cs-CZ"/>
        </w:rPr>
        <w:t xml:space="preserve"> ochrany vodních živočichů na MVE (mechanické zábrany</w:t>
      </w:r>
      <w:r w:rsidR="003515C6" w:rsidRPr="00886412">
        <w:rPr>
          <w:lang w:eastAsia="cs-CZ"/>
        </w:rPr>
        <w:br/>
      </w:r>
      <w:r w:rsidRPr="00886412">
        <w:rPr>
          <w:lang w:eastAsia="cs-CZ"/>
        </w:rPr>
        <w:t xml:space="preserve">či odpuzovače) a prosazovat zprůchodnění vzdouvacích objektů;   </w:t>
      </w:r>
    </w:p>
    <w:p w14:paraId="361F4F69" w14:textId="77777777" w:rsidR="00590C29" w:rsidRPr="00886412" w:rsidRDefault="0038728A" w:rsidP="00886412">
      <w:pPr>
        <w:pStyle w:val="Odstavecseseznamem"/>
        <w:rPr>
          <w:lang w:eastAsia="cs-CZ"/>
        </w:rPr>
      </w:pPr>
      <w:r w:rsidRPr="00886412">
        <w:rPr>
          <w:lang w:eastAsia="cs-CZ"/>
        </w:rPr>
        <w:t>vytipovat a monitorovat kritická kolizní místa</w:t>
      </w:r>
      <w:r w:rsidR="00835013" w:rsidRPr="00886412">
        <w:rPr>
          <w:lang w:eastAsia="cs-CZ"/>
        </w:rPr>
        <w:t xml:space="preserve"> s dopravní infrastrukturou</w:t>
      </w:r>
      <w:r w:rsidR="0055605C" w:rsidRPr="00886412">
        <w:rPr>
          <w:lang w:eastAsia="cs-CZ"/>
        </w:rPr>
        <w:t xml:space="preserve"> viz kap. 3.4</w:t>
      </w:r>
      <w:r w:rsidR="00835013" w:rsidRPr="00886412">
        <w:rPr>
          <w:lang w:eastAsia="cs-CZ"/>
        </w:rPr>
        <w:t>;</w:t>
      </w:r>
    </w:p>
    <w:p w14:paraId="6A364695" w14:textId="77777777" w:rsidR="00590C29" w:rsidRPr="00886412" w:rsidRDefault="0038728A" w:rsidP="00886412">
      <w:pPr>
        <w:pStyle w:val="Odstavecseseznamem"/>
        <w:rPr>
          <w:lang w:eastAsia="cs-CZ"/>
        </w:rPr>
      </w:pPr>
      <w:r w:rsidRPr="00886412">
        <w:rPr>
          <w:lang w:eastAsia="cs-CZ"/>
        </w:rPr>
        <w:t>na kritických úsecích silnic s vysokou mortalitou</w:t>
      </w:r>
      <w:r w:rsidRPr="00886412">
        <w:rPr>
          <w:lang w:eastAsia="cs-CZ"/>
        </w:rPr>
        <w:t xml:space="preserve"> </w:t>
      </w:r>
      <w:r w:rsidR="008C64D0" w:rsidRPr="00886412">
        <w:rPr>
          <w:lang w:eastAsia="cs-CZ"/>
        </w:rPr>
        <w:t xml:space="preserve">vybudovat podchody, příp. </w:t>
      </w:r>
      <w:r w:rsidRPr="00886412">
        <w:rPr>
          <w:lang w:eastAsia="cs-CZ"/>
        </w:rPr>
        <w:t>instalovat zábrany s pravidelným přemísťováním zachycených jedinců během jarního i podzimního tahu obojživelníků</w:t>
      </w:r>
      <w:r w:rsidR="00835013" w:rsidRPr="00886412">
        <w:rPr>
          <w:lang w:eastAsia="cs-CZ"/>
        </w:rPr>
        <w:t>;</w:t>
      </w:r>
    </w:p>
    <w:p w14:paraId="3F3EC15C" w14:textId="77777777" w:rsidR="00590C29" w:rsidRPr="00886412" w:rsidRDefault="0038728A" w:rsidP="00886412">
      <w:pPr>
        <w:pStyle w:val="Odstavecseseznamem"/>
        <w:rPr>
          <w:lang w:eastAsia="cs-CZ"/>
        </w:rPr>
      </w:pPr>
      <w:r w:rsidRPr="00886412">
        <w:rPr>
          <w:lang w:eastAsia="cs-CZ"/>
        </w:rPr>
        <w:t xml:space="preserve">podporovat a vytvářet </w:t>
      </w:r>
      <w:r w:rsidR="00282AD0" w:rsidRPr="00886412">
        <w:rPr>
          <w:lang w:eastAsia="cs-CZ"/>
        </w:rPr>
        <w:t xml:space="preserve">sítě </w:t>
      </w:r>
      <w:r w:rsidR="00685F4A" w:rsidRPr="00886412">
        <w:rPr>
          <w:lang w:eastAsia="cs-CZ"/>
        </w:rPr>
        <w:t xml:space="preserve">tůní </w:t>
      </w:r>
      <w:r w:rsidRPr="00886412">
        <w:rPr>
          <w:lang w:eastAsia="cs-CZ"/>
        </w:rPr>
        <w:t xml:space="preserve">v lesích i ve volné krajině </w:t>
      </w:r>
      <w:r w:rsidR="00282AD0" w:rsidRPr="00886412">
        <w:rPr>
          <w:lang w:eastAsia="cs-CZ"/>
        </w:rPr>
        <w:t xml:space="preserve">s cílem zajistit </w:t>
      </w:r>
      <w:r w:rsidR="000E383D" w:rsidRPr="00886412">
        <w:rPr>
          <w:lang w:eastAsia="cs-CZ"/>
        </w:rPr>
        <w:t xml:space="preserve">propojení </w:t>
      </w:r>
      <w:r w:rsidR="00282AD0" w:rsidRPr="00886412">
        <w:rPr>
          <w:lang w:eastAsia="cs-CZ"/>
        </w:rPr>
        <w:t xml:space="preserve">populací </w:t>
      </w:r>
      <w:r w:rsidRPr="00886412">
        <w:rPr>
          <w:lang w:eastAsia="cs-CZ"/>
        </w:rPr>
        <w:t>obojživelníků a vod</w:t>
      </w:r>
      <w:r w:rsidRPr="00886412">
        <w:rPr>
          <w:lang w:eastAsia="cs-CZ"/>
        </w:rPr>
        <w:t>ních bezobratlých</w:t>
      </w:r>
      <w:r w:rsidR="00835013" w:rsidRPr="00886412">
        <w:rPr>
          <w:lang w:eastAsia="cs-CZ"/>
        </w:rPr>
        <w:t>;</w:t>
      </w:r>
    </w:p>
    <w:p w14:paraId="658CAA3B" w14:textId="77777777" w:rsidR="00590C29" w:rsidRPr="00886412" w:rsidRDefault="0038728A" w:rsidP="00886412">
      <w:pPr>
        <w:pStyle w:val="Odstavecseseznamem"/>
        <w:rPr>
          <w:lang w:eastAsia="cs-CZ"/>
        </w:rPr>
      </w:pPr>
      <w:r w:rsidRPr="00886412">
        <w:rPr>
          <w:lang w:eastAsia="cs-CZ"/>
        </w:rPr>
        <w:t xml:space="preserve">na vybraných rizikových úsecích silnic / cyklostezek iniciovat </w:t>
      </w:r>
      <w:r w:rsidR="00506A1C" w:rsidRPr="00886412">
        <w:rPr>
          <w:lang w:eastAsia="cs-CZ"/>
        </w:rPr>
        <w:t xml:space="preserve">snížení rychlosti a </w:t>
      </w:r>
      <w:r w:rsidRPr="00886412">
        <w:rPr>
          <w:lang w:eastAsia="cs-CZ"/>
        </w:rPr>
        <w:t>instalaci cedulí upozorňujících řidiče na zvýšený pohyb živočichů s případným apelem</w:t>
      </w:r>
      <w:r w:rsidR="003515C6" w:rsidRPr="00886412">
        <w:rPr>
          <w:lang w:eastAsia="cs-CZ"/>
        </w:rPr>
        <w:br/>
      </w:r>
      <w:r w:rsidRPr="00886412">
        <w:rPr>
          <w:lang w:eastAsia="cs-CZ"/>
        </w:rPr>
        <w:t>na dodržování předepsané rychlosti</w:t>
      </w:r>
      <w:r w:rsidR="00835013" w:rsidRPr="00886412">
        <w:rPr>
          <w:lang w:eastAsia="cs-CZ"/>
        </w:rPr>
        <w:t>;</w:t>
      </w:r>
    </w:p>
    <w:p w14:paraId="606B8208" w14:textId="77777777" w:rsidR="00590C29" w:rsidRPr="00886412" w:rsidRDefault="0038728A" w:rsidP="00886412">
      <w:pPr>
        <w:pStyle w:val="Odstavecseseznamem"/>
        <w:rPr>
          <w:lang w:eastAsia="cs-CZ"/>
        </w:rPr>
      </w:pPr>
      <w:r w:rsidRPr="00886412">
        <w:rPr>
          <w:lang w:eastAsia="cs-CZ"/>
        </w:rPr>
        <w:t xml:space="preserve">při rekonstrukci a stavbě nových </w:t>
      </w:r>
      <w:r w:rsidRPr="00886412">
        <w:rPr>
          <w:lang w:eastAsia="cs-CZ"/>
        </w:rPr>
        <w:t>mostků přes silnice / železnice prosazovat zbudování vhodných propustků (rozměry, povrch, světelnost, naváděcí prvky apod.)</w:t>
      </w:r>
      <w:r w:rsidR="0055605C" w:rsidRPr="00886412">
        <w:rPr>
          <w:lang w:eastAsia="cs-CZ"/>
        </w:rPr>
        <w:t xml:space="preserve"> viz kap. 2.2.3</w:t>
      </w:r>
      <w:r w:rsidR="00835013" w:rsidRPr="00886412">
        <w:rPr>
          <w:lang w:eastAsia="cs-CZ"/>
        </w:rPr>
        <w:t>;</w:t>
      </w:r>
      <w:r w:rsidRPr="00886412">
        <w:rPr>
          <w:lang w:eastAsia="cs-CZ"/>
        </w:rPr>
        <w:t xml:space="preserve"> </w:t>
      </w:r>
    </w:p>
    <w:p w14:paraId="17685CA1" w14:textId="77777777" w:rsidR="00590C29" w:rsidRPr="00886412" w:rsidRDefault="0038728A" w:rsidP="00886412">
      <w:pPr>
        <w:pStyle w:val="Odstavecseseznamem"/>
        <w:rPr>
          <w:lang w:eastAsia="cs-CZ"/>
        </w:rPr>
      </w:pPr>
      <w:r w:rsidRPr="00886412">
        <w:rPr>
          <w:lang w:eastAsia="cs-CZ"/>
        </w:rPr>
        <w:t>důkladně posuzovat stavební záměry jako budování nových komunikací, výstavbu mimo zastavěná území obcí, rozšiřování</w:t>
      </w:r>
      <w:r w:rsidRPr="00886412">
        <w:rPr>
          <w:lang w:eastAsia="cs-CZ"/>
        </w:rPr>
        <w:t xml:space="preserve"> už existující souvislé zástavby v místech, kde by mohla být narušena konektivita prostředí z pohledu migrační prostupnosti, v rámci územního plánování chránit biotop vybraných zvláště chráněných druhů velkých savců</w:t>
      </w:r>
      <w:r w:rsidR="0055605C" w:rsidRPr="00886412">
        <w:rPr>
          <w:lang w:eastAsia="cs-CZ"/>
        </w:rPr>
        <w:t xml:space="preserve"> viz kap. 2.2.2</w:t>
      </w:r>
      <w:r w:rsidR="00835013" w:rsidRPr="00886412">
        <w:rPr>
          <w:lang w:eastAsia="cs-CZ"/>
        </w:rPr>
        <w:t>;</w:t>
      </w:r>
    </w:p>
    <w:p w14:paraId="19B6394C" w14:textId="77777777" w:rsidR="000E2969" w:rsidRPr="00886412" w:rsidRDefault="0038728A" w:rsidP="00886412">
      <w:pPr>
        <w:pStyle w:val="Odstavecseseznamem"/>
        <w:rPr>
          <w:lang w:eastAsia="cs-CZ"/>
        </w:rPr>
      </w:pPr>
      <w:r w:rsidRPr="00886412">
        <w:rPr>
          <w:lang w:eastAsia="cs-CZ"/>
        </w:rPr>
        <w:t>zpracovat vnitřní členěn</w:t>
      </w:r>
      <w:r w:rsidRPr="00886412">
        <w:rPr>
          <w:lang w:eastAsia="cs-CZ"/>
        </w:rPr>
        <w:t>í biotopu vybraných zvláště chráněných druhů velkých savců</w:t>
      </w:r>
    </w:p>
    <w:p w14:paraId="7EC0E3E9" w14:textId="77777777" w:rsidR="00590C29" w:rsidRPr="00886412" w:rsidRDefault="0038728A" w:rsidP="00886412">
      <w:pPr>
        <w:pStyle w:val="Odstavecseseznamem"/>
        <w:rPr>
          <w:lang w:eastAsia="cs-CZ"/>
        </w:rPr>
      </w:pPr>
      <w:r w:rsidRPr="00886412">
        <w:rPr>
          <w:lang w:eastAsia="cs-CZ"/>
        </w:rPr>
        <w:lastRenderedPageBreak/>
        <w:t xml:space="preserve">v případě výskytu rizikových lokalit z pohledu střetu ptáků (např. </w:t>
      </w:r>
      <w:r w:rsidR="00D22368" w:rsidRPr="00886412">
        <w:rPr>
          <w:lang w:eastAsia="cs-CZ"/>
        </w:rPr>
        <w:t xml:space="preserve">se </w:t>
      </w:r>
      <w:r w:rsidRPr="00886412">
        <w:rPr>
          <w:lang w:eastAsia="cs-CZ"/>
        </w:rPr>
        <w:t>skleněnými plochami), iniciovat jejich okamžité zabezpečení (ochranné prvky, polepy apod.)</w:t>
      </w:r>
      <w:r w:rsidR="0055605C" w:rsidRPr="00886412">
        <w:rPr>
          <w:lang w:eastAsia="cs-CZ"/>
        </w:rPr>
        <w:t xml:space="preserve"> viz kap. 3.4</w:t>
      </w:r>
      <w:r w:rsidR="00835013" w:rsidRPr="00886412">
        <w:rPr>
          <w:lang w:eastAsia="cs-CZ"/>
        </w:rPr>
        <w:t>;</w:t>
      </w:r>
    </w:p>
    <w:p w14:paraId="48F4508A" w14:textId="77777777" w:rsidR="00D22368" w:rsidRPr="00886412" w:rsidRDefault="0038728A" w:rsidP="00886412">
      <w:pPr>
        <w:pStyle w:val="Odstavecseseznamem"/>
        <w:rPr>
          <w:lang w:eastAsia="cs-CZ"/>
        </w:rPr>
      </w:pPr>
      <w:r w:rsidRPr="00886412">
        <w:rPr>
          <w:lang w:eastAsia="cs-CZ"/>
        </w:rPr>
        <w:t>monitorovat a zajišťovat (v rámci výkonu státní správy) bezpečnost el. vedení jak z hlediska konstrukčního řešení, tak z hlediska přítomnosti zviditelňovačů vodičů</w:t>
      </w:r>
      <w:r w:rsidR="003515C6" w:rsidRPr="00886412">
        <w:rPr>
          <w:lang w:eastAsia="cs-CZ"/>
        </w:rPr>
        <w:br/>
      </w:r>
      <w:r w:rsidRPr="00886412">
        <w:rPr>
          <w:lang w:eastAsia="cs-CZ"/>
        </w:rPr>
        <w:t>a zemnících lan</w:t>
      </w:r>
    </w:p>
    <w:p w14:paraId="5FC29160" w14:textId="77777777" w:rsidR="000A5540" w:rsidRPr="00886412" w:rsidRDefault="0038728A" w:rsidP="00886412">
      <w:pPr>
        <w:pStyle w:val="Odstavecseseznamem"/>
        <w:rPr>
          <w:rFonts w:eastAsia="Calibri"/>
          <w:lang w:eastAsia="en-US"/>
        </w:rPr>
      </w:pPr>
      <w:r w:rsidRPr="00886412">
        <w:rPr>
          <w:lang w:eastAsia="cs-CZ"/>
        </w:rPr>
        <w:t>pokračov</w:t>
      </w:r>
      <w:r w:rsidR="00506A1C" w:rsidRPr="00886412">
        <w:rPr>
          <w:lang w:eastAsia="cs-CZ"/>
        </w:rPr>
        <w:t>at</w:t>
      </w:r>
      <w:r w:rsidRPr="00886412">
        <w:rPr>
          <w:lang w:eastAsia="cs-CZ"/>
        </w:rPr>
        <w:t xml:space="preserve"> v monitoringu hlavních indikačních skupin z pohledu migrační pros</w:t>
      </w:r>
      <w:r w:rsidRPr="00886412">
        <w:rPr>
          <w:lang w:eastAsia="cs-CZ"/>
        </w:rPr>
        <w:t>tupnosti (hmyz, obojživelníci, plazi, velké šelmy aj.);</w:t>
      </w:r>
      <w:r w:rsidRPr="00886412">
        <w:rPr>
          <w:rFonts w:eastAsia="Calibri"/>
          <w:lang w:eastAsia="en-US"/>
        </w:rPr>
        <w:t xml:space="preserve"> </w:t>
      </w:r>
    </w:p>
    <w:p w14:paraId="46500882" w14:textId="77777777" w:rsidR="00590C29" w:rsidRPr="00886412" w:rsidRDefault="0038728A" w:rsidP="00886412">
      <w:pPr>
        <w:pStyle w:val="Odstavecseseznamem"/>
        <w:rPr>
          <w:rFonts w:eastAsia="Calibri"/>
          <w:lang w:eastAsia="en-US"/>
        </w:rPr>
      </w:pPr>
      <w:r w:rsidRPr="00886412">
        <w:rPr>
          <w:rFonts w:eastAsia="Calibri"/>
          <w:lang w:eastAsia="en-US"/>
        </w:rPr>
        <w:t>aktivně spolupracovat se zadavateli a řešiteli při pořizování územních studií krajiny,</w:t>
      </w:r>
      <w:r w:rsidR="003515C6" w:rsidRPr="00886412">
        <w:rPr>
          <w:rFonts w:eastAsia="Calibri"/>
          <w:lang w:eastAsia="en-US"/>
        </w:rPr>
        <w:br/>
      </w:r>
      <w:r w:rsidRPr="00886412">
        <w:rPr>
          <w:rFonts w:eastAsia="Calibri"/>
          <w:lang w:eastAsia="en-US"/>
        </w:rPr>
        <w:t>či K</w:t>
      </w:r>
      <w:r w:rsidR="00332BFD" w:rsidRPr="00886412">
        <w:rPr>
          <w:rFonts w:eastAsia="Calibri"/>
          <w:lang w:eastAsia="en-US"/>
        </w:rPr>
        <w:t>o</w:t>
      </w:r>
      <w:r w:rsidRPr="00886412">
        <w:rPr>
          <w:rFonts w:eastAsia="Calibri"/>
          <w:lang w:eastAsia="en-US"/>
        </w:rPr>
        <w:t>PÚ zejména ve vazbě na řešení zajištění migrační prostupnosti krajiny.</w:t>
      </w:r>
    </w:p>
    <w:p w14:paraId="07634E01" w14:textId="77777777" w:rsidR="00590C29" w:rsidRPr="00886412" w:rsidRDefault="00590C29" w:rsidP="00886412">
      <w:pPr>
        <w:tabs>
          <w:tab w:val="left" w:pos="1017"/>
        </w:tabs>
        <w:autoSpaceDE w:val="0"/>
        <w:ind w:right="-4"/>
        <w:jc w:val="both"/>
        <w:rPr>
          <w:rFonts w:ascii="Arial" w:hAnsi="Arial" w:cs="Arial"/>
          <w:sz w:val="22"/>
          <w:szCs w:val="22"/>
        </w:rPr>
      </w:pPr>
    </w:p>
    <w:p w14:paraId="07B429A0" w14:textId="77777777" w:rsidR="00590C29" w:rsidRPr="00886412" w:rsidRDefault="0038728A" w:rsidP="00886412">
      <w:pPr>
        <w:pStyle w:val="Bezmezer"/>
        <w:rPr>
          <w:u w:val="single"/>
          <w:lang w:val="cs-CZ"/>
        </w:rPr>
      </w:pPr>
      <w:r w:rsidRPr="00886412">
        <w:rPr>
          <w:u w:val="single"/>
          <w:lang w:val="cs-CZ"/>
        </w:rPr>
        <w:t>Indikátory plnění cílů:</w:t>
      </w:r>
    </w:p>
    <w:p w14:paraId="25AD8783" w14:textId="77777777" w:rsidR="00590C29" w:rsidRPr="00886412" w:rsidRDefault="00590C29" w:rsidP="00886412">
      <w:pPr>
        <w:tabs>
          <w:tab w:val="left" w:pos="1017"/>
        </w:tabs>
        <w:autoSpaceDE w:val="0"/>
        <w:ind w:right="-4"/>
        <w:jc w:val="both"/>
        <w:rPr>
          <w:rFonts w:ascii="Arial" w:hAnsi="Arial" w:cs="Arial"/>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2268"/>
        <w:gridCol w:w="3113"/>
      </w:tblGrid>
      <w:tr w:rsidR="00565494" w14:paraId="744871CF" w14:textId="77777777" w:rsidTr="0041669A">
        <w:tc>
          <w:tcPr>
            <w:tcW w:w="3539" w:type="dxa"/>
          </w:tcPr>
          <w:p w14:paraId="0D3482C3" w14:textId="77777777" w:rsidR="00590C29" w:rsidRPr="00886412" w:rsidRDefault="0038728A" w:rsidP="00886412">
            <w:pPr>
              <w:rPr>
                <w:rFonts w:ascii="Arial" w:hAnsi="Arial" w:cs="Arial"/>
                <w:b/>
                <w:sz w:val="22"/>
                <w:szCs w:val="22"/>
              </w:rPr>
            </w:pPr>
            <w:r w:rsidRPr="00886412">
              <w:rPr>
                <w:rFonts w:ascii="Arial" w:hAnsi="Arial" w:cs="Arial"/>
                <w:b/>
                <w:sz w:val="22"/>
                <w:szCs w:val="22"/>
              </w:rPr>
              <w:t>Indikátor</w:t>
            </w:r>
          </w:p>
        </w:tc>
        <w:tc>
          <w:tcPr>
            <w:tcW w:w="2268" w:type="dxa"/>
          </w:tcPr>
          <w:p w14:paraId="328921F9" w14:textId="77777777" w:rsidR="00590C29" w:rsidRPr="00886412" w:rsidRDefault="0038728A" w:rsidP="00886412">
            <w:pPr>
              <w:rPr>
                <w:rFonts w:ascii="Arial" w:hAnsi="Arial" w:cs="Arial"/>
                <w:b/>
                <w:sz w:val="22"/>
                <w:szCs w:val="22"/>
              </w:rPr>
            </w:pPr>
            <w:r w:rsidRPr="00886412">
              <w:rPr>
                <w:rFonts w:ascii="Arial" w:hAnsi="Arial" w:cs="Arial"/>
                <w:b/>
                <w:sz w:val="22"/>
                <w:szCs w:val="22"/>
              </w:rPr>
              <w:t>Cílová hodnota</w:t>
            </w:r>
          </w:p>
        </w:tc>
        <w:tc>
          <w:tcPr>
            <w:tcW w:w="3113" w:type="dxa"/>
          </w:tcPr>
          <w:p w14:paraId="51E90A99" w14:textId="77777777" w:rsidR="00590C29" w:rsidRPr="00886412" w:rsidRDefault="0038728A" w:rsidP="00886412">
            <w:pPr>
              <w:rPr>
                <w:rFonts w:ascii="Arial" w:hAnsi="Arial" w:cs="Arial"/>
                <w:b/>
                <w:sz w:val="22"/>
                <w:szCs w:val="22"/>
              </w:rPr>
            </w:pPr>
            <w:r w:rsidRPr="00886412">
              <w:rPr>
                <w:rFonts w:ascii="Arial" w:hAnsi="Arial" w:cs="Arial"/>
                <w:b/>
                <w:sz w:val="22"/>
                <w:szCs w:val="22"/>
              </w:rPr>
              <w:t>Cíl</w:t>
            </w:r>
          </w:p>
        </w:tc>
      </w:tr>
      <w:tr w:rsidR="00565494" w14:paraId="7847E0FA" w14:textId="77777777" w:rsidTr="0041669A">
        <w:tc>
          <w:tcPr>
            <w:tcW w:w="3539" w:type="dxa"/>
          </w:tcPr>
          <w:p w14:paraId="1A43176D" w14:textId="77777777" w:rsidR="00590C29" w:rsidRPr="00886412" w:rsidRDefault="0038728A" w:rsidP="00886412">
            <w:pPr>
              <w:rPr>
                <w:rFonts w:ascii="Arial" w:hAnsi="Arial" w:cs="Arial"/>
                <w:color w:val="000000" w:themeColor="text1"/>
                <w:sz w:val="22"/>
                <w:szCs w:val="22"/>
              </w:rPr>
            </w:pPr>
            <w:r w:rsidRPr="00886412">
              <w:rPr>
                <w:rFonts w:ascii="Arial" w:hAnsi="Arial" w:cs="Arial"/>
                <w:sz w:val="22"/>
                <w:szCs w:val="22"/>
              </w:rPr>
              <w:t>mozaikov</w:t>
            </w:r>
            <w:r w:rsidR="00641AB0" w:rsidRPr="00886412">
              <w:rPr>
                <w:rFonts w:ascii="Arial" w:hAnsi="Arial" w:cs="Arial"/>
                <w:sz w:val="22"/>
                <w:szCs w:val="22"/>
              </w:rPr>
              <w:t>á</w:t>
            </w:r>
            <w:r w:rsidRPr="00886412">
              <w:rPr>
                <w:rFonts w:ascii="Arial" w:hAnsi="Arial" w:cs="Arial"/>
                <w:sz w:val="22"/>
                <w:szCs w:val="22"/>
              </w:rPr>
              <w:t xml:space="preserve"> údržb</w:t>
            </w:r>
            <w:r w:rsidR="00641AB0" w:rsidRPr="00886412">
              <w:rPr>
                <w:rFonts w:ascii="Arial" w:hAnsi="Arial" w:cs="Arial"/>
                <w:sz w:val="22"/>
                <w:szCs w:val="22"/>
              </w:rPr>
              <w:t>a</w:t>
            </w:r>
            <w:r w:rsidRPr="00886412">
              <w:rPr>
                <w:rFonts w:ascii="Arial" w:hAnsi="Arial" w:cs="Arial"/>
                <w:sz w:val="22"/>
                <w:szCs w:val="22"/>
              </w:rPr>
              <w:t xml:space="preserve"> luk</w:t>
            </w:r>
          </w:p>
        </w:tc>
        <w:tc>
          <w:tcPr>
            <w:tcW w:w="2268" w:type="dxa"/>
          </w:tcPr>
          <w:p w14:paraId="1AE66294" w14:textId="77777777" w:rsidR="00590C29" w:rsidRPr="00886412" w:rsidRDefault="0038728A" w:rsidP="00886412">
            <w:pPr>
              <w:rPr>
                <w:rFonts w:ascii="Arial" w:hAnsi="Arial" w:cs="Arial"/>
                <w:sz w:val="22"/>
                <w:szCs w:val="22"/>
              </w:rPr>
            </w:pPr>
            <w:r w:rsidRPr="00886412">
              <w:rPr>
                <w:rFonts w:ascii="Arial" w:hAnsi="Arial" w:cs="Arial"/>
                <w:sz w:val="22"/>
                <w:szCs w:val="22"/>
              </w:rPr>
              <w:t>min. 100 dílčích segmentů za rok</w:t>
            </w:r>
          </w:p>
        </w:tc>
        <w:tc>
          <w:tcPr>
            <w:tcW w:w="3113" w:type="dxa"/>
          </w:tcPr>
          <w:p w14:paraId="1360812A" w14:textId="77777777" w:rsidR="00590C29" w:rsidRPr="00886412" w:rsidRDefault="0038728A" w:rsidP="00886412">
            <w:pPr>
              <w:rPr>
                <w:rFonts w:ascii="Arial" w:hAnsi="Arial" w:cs="Arial"/>
                <w:sz w:val="22"/>
                <w:szCs w:val="22"/>
              </w:rPr>
            </w:pPr>
            <w:r w:rsidRPr="00886412">
              <w:rPr>
                <w:rFonts w:ascii="Arial" w:hAnsi="Arial" w:cs="Arial"/>
                <w:sz w:val="22"/>
                <w:szCs w:val="22"/>
              </w:rPr>
              <w:t>zlepšení stavu</w:t>
            </w:r>
          </w:p>
        </w:tc>
      </w:tr>
      <w:tr w:rsidR="00565494" w14:paraId="01E51AE3" w14:textId="77777777" w:rsidTr="0041669A">
        <w:tc>
          <w:tcPr>
            <w:tcW w:w="3539" w:type="dxa"/>
          </w:tcPr>
          <w:p w14:paraId="788EC3EA" w14:textId="77777777" w:rsidR="00590C29" w:rsidRPr="00886412" w:rsidRDefault="0038728A" w:rsidP="00886412">
            <w:pPr>
              <w:rPr>
                <w:rFonts w:ascii="Arial" w:hAnsi="Arial" w:cs="Arial"/>
                <w:color w:val="000000" w:themeColor="text1"/>
                <w:sz w:val="22"/>
                <w:szCs w:val="22"/>
              </w:rPr>
            </w:pPr>
            <w:r w:rsidRPr="00886412">
              <w:rPr>
                <w:rFonts w:ascii="Arial" w:hAnsi="Arial" w:cs="Arial"/>
                <w:color w:val="000000" w:themeColor="text1"/>
                <w:sz w:val="22"/>
                <w:szCs w:val="22"/>
              </w:rPr>
              <w:t>instalace zábran a transfery obojživelníků během migrace</w:t>
            </w:r>
          </w:p>
        </w:tc>
        <w:tc>
          <w:tcPr>
            <w:tcW w:w="2268" w:type="dxa"/>
          </w:tcPr>
          <w:p w14:paraId="17FED3D5" w14:textId="77777777" w:rsidR="00590C29" w:rsidRPr="00886412" w:rsidRDefault="0038728A" w:rsidP="00886412">
            <w:pPr>
              <w:rPr>
                <w:rFonts w:ascii="Arial" w:hAnsi="Arial" w:cs="Arial"/>
                <w:sz w:val="22"/>
                <w:szCs w:val="22"/>
              </w:rPr>
            </w:pPr>
            <w:r w:rsidRPr="00886412">
              <w:rPr>
                <w:rFonts w:ascii="Arial" w:hAnsi="Arial" w:cs="Arial"/>
                <w:sz w:val="22"/>
                <w:szCs w:val="22"/>
              </w:rPr>
              <w:t>min. na třech kritických místech</w:t>
            </w:r>
          </w:p>
        </w:tc>
        <w:tc>
          <w:tcPr>
            <w:tcW w:w="3113" w:type="dxa"/>
          </w:tcPr>
          <w:p w14:paraId="2611548B" w14:textId="77777777" w:rsidR="00590C29" w:rsidRPr="00886412" w:rsidRDefault="0038728A" w:rsidP="00886412">
            <w:pPr>
              <w:rPr>
                <w:rFonts w:ascii="Arial" w:hAnsi="Arial" w:cs="Arial"/>
                <w:sz w:val="22"/>
                <w:szCs w:val="22"/>
              </w:rPr>
            </w:pPr>
            <w:r w:rsidRPr="00886412">
              <w:rPr>
                <w:rFonts w:ascii="Arial" w:hAnsi="Arial" w:cs="Arial"/>
                <w:sz w:val="22"/>
                <w:szCs w:val="22"/>
              </w:rPr>
              <w:t>zachování stavu</w:t>
            </w:r>
          </w:p>
        </w:tc>
      </w:tr>
      <w:tr w:rsidR="00565494" w14:paraId="523E26DC" w14:textId="77777777" w:rsidTr="0041669A">
        <w:tc>
          <w:tcPr>
            <w:tcW w:w="3539" w:type="dxa"/>
          </w:tcPr>
          <w:p w14:paraId="4D452764" w14:textId="77777777" w:rsidR="00590C29" w:rsidRPr="00886412" w:rsidRDefault="0038728A" w:rsidP="00886412">
            <w:pPr>
              <w:tabs>
                <w:tab w:val="left" w:pos="1017"/>
              </w:tabs>
              <w:ind w:right="-2"/>
              <w:outlineLvl w:val="3"/>
              <w:rPr>
                <w:rFonts w:ascii="Arial" w:hAnsi="Arial" w:cs="Arial"/>
                <w:color w:val="000000" w:themeColor="text1"/>
                <w:sz w:val="22"/>
                <w:szCs w:val="22"/>
              </w:rPr>
            </w:pPr>
            <w:r w:rsidRPr="00886412">
              <w:rPr>
                <w:rFonts w:ascii="Arial" w:hAnsi="Arial" w:cs="Arial"/>
                <w:sz w:val="22"/>
                <w:szCs w:val="22"/>
              </w:rPr>
              <w:t xml:space="preserve">vytvoření </w:t>
            </w:r>
            <w:r w:rsidR="00464A2A" w:rsidRPr="00886412">
              <w:rPr>
                <w:rFonts w:ascii="Arial" w:hAnsi="Arial" w:cs="Arial"/>
                <w:sz w:val="22"/>
                <w:szCs w:val="22"/>
              </w:rPr>
              <w:t>lokalit</w:t>
            </w:r>
            <w:r w:rsidRPr="00886412">
              <w:rPr>
                <w:rFonts w:ascii="Arial" w:hAnsi="Arial" w:cs="Arial"/>
                <w:sz w:val="22"/>
                <w:szCs w:val="22"/>
              </w:rPr>
              <w:t xml:space="preserve"> se sníženým zakmeněním</w:t>
            </w:r>
            <w:r w:rsidRPr="00886412">
              <w:rPr>
                <w:rFonts w:ascii="Arial" w:hAnsi="Arial" w:cs="Arial"/>
                <w:sz w:val="22"/>
                <w:szCs w:val="22"/>
              </w:rPr>
              <w:t xml:space="preserve"> v EVL Vlárský průsmyk</w:t>
            </w:r>
            <w:r w:rsidR="000E383D" w:rsidRPr="00886412">
              <w:rPr>
                <w:rFonts w:ascii="Arial" w:hAnsi="Arial" w:cs="Arial"/>
                <w:sz w:val="22"/>
                <w:szCs w:val="22"/>
              </w:rPr>
              <w:t xml:space="preserve"> s</w:t>
            </w:r>
            <w:r w:rsidR="00464A2A" w:rsidRPr="00886412">
              <w:rPr>
                <w:rFonts w:ascii="Arial" w:hAnsi="Arial" w:cs="Arial"/>
                <w:sz w:val="22"/>
                <w:szCs w:val="22"/>
              </w:rPr>
              <w:t xml:space="preserve">loužících k </w:t>
            </w:r>
            <w:r w:rsidR="000E383D" w:rsidRPr="00886412">
              <w:rPr>
                <w:rFonts w:ascii="Arial" w:hAnsi="Arial" w:cs="Arial"/>
                <w:sz w:val="22"/>
                <w:szCs w:val="22"/>
              </w:rPr>
              <w:t xml:space="preserve">propojení populací tesaříka alpského </w:t>
            </w:r>
          </w:p>
        </w:tc>
        <w:tc>
          <w:tcPr>
            <w:tcW w:w="2268" w:type="dxa"/>
          </w:tcPr>
          <w:p w14:paraId="7105189F" w14:textId="77777777" w:rsidR="00590C29"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min. 1</w:t>
            </w:r>
            <w:r w:rsidR="008E1B21" w:rsidRPr="00886412">
              <w:rPr>
                <w:rFonts w:ascii="Arial" w:hAnsi="Arial" w:cs="Arial"/>
                <w:sz w:val="22"/>
                <w:szCs w:val="22"/>
              </w:rPr>
              <w:t xml:space="preserve"> lokalita</w:t>
            </w:r>
          </w:p>
        </w:tc>
        <w:tc>
          <w:tcPr>
            <w:tcW w:w="3113" w:type="dxa"/>
          </w:tcPr>
          <w:p w14:paraId="6B8E6ED1" w14:textId="77777777" w:rsidR="00590C29"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zlepšení stavu</w:t>
            </w:r>
          </w:p>
        </w:tc>
      </w:tr>
      <w:tr w:rsidR="00565494" w14:paraId="05294103" w14:textId="77777777" w:rsidTr="0041669A">
        <w:tc>
          <w:tcPr>
            <w:tcW w:w="3539" w:type="dxa"/>
          </w:tcPr>
          <w:p w14:paraId="3565A528" w14:textId="77777777" w:rsidR="00590C29"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revitalizace toku Sviborka</w:t>
            </w:r>
          </w:p>
        </w:tc>
        <w:tc>
          <w:tcPr>
            <w:tcW w:w="2268" w:type="dxa"/>
          </w:tcPr>
          <w:p w14:paraId="177DC434" w14:textId="77777777" w:rsidR="00590C29"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realizace</w:t>
            </w:r>
          </w:p>
        </w:tc>
        <w:tc>
          <w:tcPr>
            <w:tcW w:w="3113" w:type="dxa"/>
          </w:tcPr>
          <w:p w14:paraId="4EDCBC1B" w14:textId="77777777" w:rsidR="00590C29"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zlepšení stavu</w:t>
            </w:r>
          </w:p>
        </w:tc>
      </w:tr>
    </w:tbl>
    <w:p w14:paraId="1AAFC478" w14:textId="77777777" w:rsidR="00590C29" w:rsidRPr="00886412" w:rsidRDefault="00590C29" w:rsidP="00886412">
      <w:pPr>
        <w:tabs>
          <w:tab w:val="left" w:pos="1017"/>
        </w:tabs>
        <w:autoSpaceDE w:val="0"/>
        <w:ind w:right="-4"/>
        <w:jc w:val="both"/>
        <w:rPr>
          <w:rFonts w:ascii="Arial" w:hAnsi="Arial" w:cs="Arial"/>
          <w:sz w:val="22"/>
          <w:szCs w:val="22"/>
        </w:rPr>
      </w:pPr>
    </w:p>
    <w:p w14:paraId="6410E1CB" w14:textId="77777777" w:rsidR="000314A7" w:rsidRPr="00886412" w:rsidRDefault="000314A7" w:rsidP="00886412">
      <w:pPr>
        <w:tabs>
          <w:tab w:val="left" w:pos="1017"/>
        </w:tabs>
        <w:autoSpaceDE w:val="0"/>
        <w:ind w:right="-4"/>
        <w:jc w:val="both"/>
        <w:rPr>
          <w:rFonts w:ascii="Arial" w:hAnsi="Arial" w:cs="Arial"/>
          <w:sz w:val="22"/>
          <w:szCs w:val="22"/>
        </w:rPr>
      </w:pPr>
    </w:p>
    <w:p w14:paraId="76B31D68" w14:textId="77777777" w:rsidR="00125C55" w:rsidRPr="00886412" w:rsidRDefault="0038728A" w:rsidP="00886412">
      <w:pPr>
        <w:pStyle w:val="Nadpis3"/>
      </w:pPr>
      <w:bookmarkStart w:id="37" w:name="_Toc256000033"/>
      <w:r w:rsidRPr="00886412">
        <w:t>3.1.3 Přírodní hodnoty oblasti</w:t>
      </w:r>
      <w:bookmarkEnd w:id="37"/>
    </w:p>
    <w:p w14:paraId="507C17DD" w14:textId="77777777" w:rsidR="007D5C14" w:rsidRPr="00886412" w:rsidRDefault="0038728A" w:rsidP="00886412">
      <w:pPr>
        <w:pStyle w:val="Nadpis5"/>
      </w:pPr>
      <w:r w:rsidRPr="00886412">
        <w:rPr>
          <w:bCs w:val="0"/>
        </w:rPr>
        <w:t>3.1.3.1 Ekosystémy</w:t>
      </w:r>
    </w:p>
    <w:p w14:paraId="43AC6781" w14:textId="77777777" w:rsidR="001E5CC9" w:rsidRPr="00886412" w:rsidRDefault="001E5CC9" w:rsidP="00886412">
      <w:pPr>
        <w:tabs>
          <w:tab w:val="left" w:pos="1017"/>
        </w:tabs>
        <w:autoSpaceDE w:val="0"/>
        <w:ind w:right="-4"/>
        <w:jc w:val="both"/>
        <w:rPr>
          <w:rFonts w:ascii="Arial" w:hAnsi="Arial" w:cs="Arial"/>
          <w:sz w:val="22"/>
          <w:szCs w:val="22"/>
        </w:rPr>
      </w:pPr>
    </w:p>
    <w:p w14:paraId="480BA11F" w14:textId="77777777" w:rsidR="00D05992" w:rsidRPr="00886412" w:rsidRDefault="0038728A" w:rsidP="00886412">
      <w:pPr>
        <w:pStyle w:val="Bezmezer"/>
        <w:rPr>
          <w:b/>
          <w:bCs/>
          <w:lang w:val="cs-CZ"/>
        </w:rPr>
      </w:pPr>
      <w:r w:rsidRPr="00886412">
        <w:rPr>
          <w:rFonts w:cs="Arial"/>
          <w:b/>
        </w:rPr>
        <w:t>E</w:t>
      </w:r>
      <w:r w:rsidRPr="00886412">
        <w:rPr>
          <w:rFonts w:cs="Arial"/>
          <w:b/>
          <w:vertAlign w:val="subscript"/>
        </w:rPr>
        <w:t>1</w:t>
      </w:r>
      <w:r w:rsidRPr="00886412">
        <w:rPr>
          <w:rFonts w:cs="Arial"/>
          <w:b/>
        </w:rPr>
        <w:t xml:space="preserve"> – Dubohabřiny a doubravy</w:t>
      </w:r>
    </w:p>
    <w:p w14:paraId="0130F343" w14:textId="77777777" w:rsidR="00D05992" w:rsidRPr="00886412" w:rsidRDefault="00D05992" w:rsidP="00886412">
      <w:pPr>
        <w:pStyle w:val="Bezmezer"/>
        <w:rPr>
          <w:lang w:val="cs-CZ"/>
        </w:rPr>
      </w:pPr>
    </w:p>
    <w:p w14:paraId="4DF11261" w14:textId="77777777" w:rsidR="00D05992" w:rsidRPr="00886412" w:rsidRDefault="0038728A" w:rsidP="00886412">
      <w:pPr>
        <w:pStyle w:val="Bezmezer"/>
        <w:rPr>
          <w:u w:val="single"/>
          <w:lang w:val="cs-CZ"/>
        </w:rPr>
      </w:pPr>
      <w:r w:rsidRPr="00886412">
        <w:rPr>
          <w:u w:val="single"/>
          <w:lang w:val="cs-CZ"/>
        </w:rPr>
        <w:t>Dlouhodobý cíl:</w:t>
      </w:r>
    </w:p>
    <w:p w14:paraId="345AE031" w14:textId="77777777" w:rsidR="00D05992" w:rsidRPr="00886412" w:rsidRDefault="0038728A" w:rsidP="00886412">
      <w:pPr>
        <w:pStyle w:val="Bezmezer"/>
        <w:rPr>
          <w:lang w:val="cs-CZ"/>
        </w:rPr>
      </w:pPr>
      <w:r w:rsidRPr="00886412">
        <w:rPr>
          <w:lang w:val="cs-CZ"/>
        </w:rPr>
        <w:t>Zachovat stávající plochu ekosystému a částečně zlepšit jeho kvalitu, udržet populace na něj vázaných významných druhů rostlin a živočichů.</w:t>
      </w:r>
    </w:p>
    <w:p w14:paraId="1D578BA6" w14:textId="77777777" w:rsidR="00D05992" w:rsidRPr="00886412" w:rsidRDefault="0038728A" w:rsidP="00886412">
      <w:pPr>
        <w:pStyle w:val="Bezmezer"/>
        <w:tabs>
          <w:tab w:val="left" w:pos="1412"/>
        </w:tabs>
        <w:rPr>
          <w:lang w:val="cs-CZ"/>
        </w:rPr>
      </w:pPr>
      <w:r w:rsidRPr="00886412">
        <w:rPr>
          <w:lang w:val="cs-CZ"/>
        </w:rPr>
        <w:tab/>
      </w:r>
    </w:p>
    <w:p w14:paraId="42951C99" w14:textId="77777777" w:rsidR="00D05992" w:rsidRPr="00886412" w:rsidRDefault="0038728A" w:rsidP="00886412">
      <w:pPr>
        <w:pStyle w:val="Bezmezer"/>
        <w:rPr>
          <w:u w:val="single"/>
          <w:lang w:val="cs-CZ"/>
        </w:rPr>
      </w:pPr>
      <w:r w:rsidRPr="00886412">
        <w:rPr>
          <w:u w:val="single"/>
          <w:lang w:val="cs-CZ"/>
        </w:rPr>
        <w:t>Cíle na období platnosti plánu péče:</w:t>
      </w:r>
    </w:p>
    <w:p w14:paraId="6D76E362" w14:textId="77777777" w:rsidR="00D05992" w:rsidRPr="00886412" w:rsidRDefault="0038728A" w:rsidP="00886412">
      <w:pPr>
        <w:pStyle w:val="Odstavecseseznamem"/>
        <w:numPr>
          <w:ilvl w:val="0"/>
          <w:numId w:val="9"/>
        </w:numPr>
        <w:suppressAutoHyphens/>
      </w:pPr>
      <w:r w:rsidRPr="00886412">
        <w:t>zachov</w:t>
      </w:r>
      <w:r w:rsidR="00835013" w:rsidRPr="00886412">
        <w:t>ání stávající plochy ekosystému;</w:t>
      </w:r>
    </w:p>
    <w:p w14:paraId="04FE2396" w14:textId="77777777" w:rsidR="00D05992" w:rsidRPr="00886412" w:rsidRDefault="0038728A" w:rsidP="00886412">
      <w:pPr>
        <w:pStyle w:val="Odstavecseseznamem"/>
        <w:numPr>
          <w:ilvl w:val="0"/>
          <w:numId w:val="9"/>
        </w:numPr>
        <w:suppressAutoHyphens/>
      </w:pPr>
      <w:r w:rsidRPr="00886412">
        <w:t>zamezení postupné degr</w:t>
      </w:r>
      <w:r w:rsidRPr="00886412">
        <w:t>adace zachovalých segmentů dubohabřin a doubrav</w:t>
      </w:r>
      <w:r w:rsidR="00284310" w:rsidRPr="00886412">
        <w:t xml:space="preserve"> (včetně degradace způsobené zvěří)</w:t>
      </w:r>
      <w:r w:rsidR="00835013" w:rsidRPr="00886412">
        <w:t>;</w:t>
      </w:r>
      <w:r w:rsidRPr="00886412">
        <w:t xml:space="preserve"> </w:t>
      </w:r>
    </w:p>
    <w:p w14:paraId="24A7E412" w14:textId="77777777" w:rsidR="00D05992" w:rsidRPr="00886412" w:rsidRDefault="0038728A" w:rsidP="00886412">
      <w:pPr>
        <w:pStyle w:val="Odstavecseseznamem"/>
        <w:numPr>
          <w:ilvl w:val="0"/>
          <w:numId w:val="9"/>
        </w:numPr>
        <w:suppressAutoHyphens/>
      </w:pPr>
      <w:r w:rsidRPr="00886412">
        <w:t>zajištění žádoucí výchovy mladších porostů na stanovištích dubohabřin</w:t>
      </w:r>
      <w:r w:rsidRPr="00886412">
        <w:t xml:space="preserve"> a doubrav směrem k optimální podobě ekosystému (vytváření věkově rozrůzně</w:t>
      </w:r>
      <w:r w:rsidR="00835013" w:rsidRPr="00886412">
        <w:t>ných porostů, biotopové stromy);</w:t>
      </w:r>
    </w:p>
    <w:p w14:paraId="57E55151" w14:textId="77777777" w:rsidR="00D05992" w:rsidRPr="00886412" w:rsidRDefault="0038728A" w:rsidP="00886412">
      <w:pPr>
        <w:pStyle w:val="Odstavecseseznamem"/>
        <w:numPr>
          <w:ilvl w:val="0"/>
          <w:numId w:val="9"/>
        </w:numPr>
        <w:suppressAutoHyphens/>
      </w:pPr>
      <w:r w:rsidRPr="00886412">
        <w:t>vytvoření podmínek pro úspěšnou obnovu porostů s důrazem na přirozené zmlazen</w:t>
      </w:r>
      <w:r w:rsidR="00835013" w:rsidRPr="00886412">
        <w:t>í cílových dřevin;</w:t>
      </w:r>
      <w:r w:rsidRPr="00886412">
        <w:t xml:space="preserve"> </w:t>
      </w:r>
    </w:p>
    <w:p w14:paraId="136D74E8" w14:textId="77777777" w:rsidR="00D05992" w:rsidRPr="00886412" w:rsidRDefault="0038728A" w:rsidP="00886412">
      <w:pPr>
        <w:pStyle w:val="Odstavecseseznamem"/>
        <w:numPr>
          <w:ilvl w:val="0"/>
          <w:numId w:val="9"/>
        </w:numPr>
        <w:suppressAutoHyphens/>
      </w:pPr>
      <w:r w:rsidRPr="00886412">
        <w:t>udržení populací význa</w:t>
      </w:r>
      <w:r w:rsidR="00835013" w:rsidRPr="00886412">
        <w:t>mných druhů rostlin i živočichů;</w:t>
      </w:r>
    </w:p>
    <w:p w14:paraId="692AB202" w14:textId="77777777" w:rsidR="00D05992" w:rsidRPr="00886412" w:rsidRDefault="0038728A" w:rsidP="00886412">
      <w:pPr>
        <w:pStyle w:val="Odstavecseseznamem"/>
        <w:numPr>
          <w:ilvl w:val="0"/>
          <w:numId w:val="9"/>
        </w:numPr>
        <w:suppressAutoHyphens/>
      </w:pPr>
      <w:r w:rsidRPr="00886412">
        <w:t xml:space="preserve">udržení soustavy drobných světlin, narušených míst, průseků a lesních okrajů za účelem vytvoření biotopů pro významné světlomilné druhy. </w:t>
      </w:r>
    </w:p>
    <w:p w14:paraId="25FBECBE" w14:textId="77777777" w:rsidR="00D05992" w:rsidRPr="00886412" w:rsidRDefault="00D05992" w:rsidP="00886412">
      <w:pPr>
        <w:pStyle w:val="Bezmezer"/>
        <w:rPr>
          <w:lang w:val="cs-CZ"/>
        </w:rPr>
      </w:pPr>
    </w:p>
    <w:p w14:paraId="4CB5EBB8" w14:textId="77777777" w:rsidR="00D05992" w:rsidRPr="00886412" w:rsidRDefault="0038728A" w:rsidP="00886412">
      <w:pPr>
        <w:pStyle w:val="Bezmezer"/>
        <w:rPr>
          <w:u w:val="single"/>
          <w:lang w:val="cs-CZ"/>
        </w:rPr>
      </w:pPr>
      <w:r w:rsidRPr="00886412">
        <w:rPr>
          <w:u w:val="single"/>
          <w:lang w:val="cs-CZ"/>
        </w:rPr>
        <w:t>Rámcová opatření pro ekosystém:</w:t>
      </w:r>
    </w:p>
    <w:p w14:paraId="7A20E29C" w14:textId="77777777" w:rsidR="00D05992" w:rsidRPr="00886412" w:rsidRDefault="0038728A" w:rsidP="00886412">
      <w:pPr>
        <w:pStyle w:val="Odstavecseseznamem"/>
        <w:numPr>
          <w:ilvl w:val="0"/>
          <w:numId w:val="9"/>
        </w:numPr>
        <w:suppressAutoHyphens/>
      </w:pPr>
      <w:r w:rsidRPr="00886412">
        <w:t xml:space="preserve">podpora a prosazování (v rámci schvalování LHP a LHO, jednáním s vlastníky apod.) </w:t>
      </w:r>
      <w:r w:rsidRPr="00886412">
        <w:t>výchovných a těžebních zásahů zvyšujících podíl cílových dřevin v porostech (především snižováním zastoupení jehličnanů a nepůvodní druhů zejm. trnovníku akátu), viz kap. 2.1.1</w:t>
      </w:r>
      <w:r w:rsidR="00835013" w:rsidRPr="00886412">
        <w:t>;</w:t>
      </w:r>
    </w:p>
    <w:p w14:paraId="5AA262AC" w14:textId="77777777" w:rsidR="00D05992" w:rsidRPr="00886412" w:rsidRDefault="0038728A" w:rsidP="00886412">
      <w:pPr>
        <w:pStyle w:val="Odstavecseseznamem"/>
        <w:numPr>
          <w:ilvl w:val="0"/>
          <w:numId w:val="9"/>
        </w:numPr>
        <w:suppressAutoHyphens/>
      </w:pPr>
      <w:r w:rsidRPr="00886412">
        <w:lastRenderedPageBreak/>
        <w:t xml:space="preserve">podpora a prosazování (v rámci schvalování LHP, LHO apod.) opatření pro </w:t>
      </w:r>
      <w:r w:rsidRPr="00886412">
        <w:t>přirozené zmlazení dřevin – především prosvětlování porostů s místním narušováním půdního povrchu aj., včetně ochrany vzniklého zmlazení, případn</w:t>
      </w:r>
      <w:r w:rsidR="00835013" w:rsidRPr="00886412">
        <w:t>ě pařezinový způsob hospodaření;</w:t>
      </w:r>
    </w:p>
    <w:p w14:paraId="22B03ED2" w14:textId="77777777" w:rsidR="00D05992" w:rsidRPr="00886412" w:rsidRDefault="0038728A" w:rsidP="00886412">
      <w:pPr>
        <w:pStyle w:val="Odstavecseseznamem"/>
        <w:numPr>
          <w:ilvl w:val="0"/>
          <w:numId w:val="9"/>
        </w:numPr>
        <w:suppressAutoHyphens/>
      </w:pPr>
      <w:r w:rsidRPr="00886412">
        <w:t>prosazování snižování stavu spárkaté zvěře</w:t>
      </w:r>
      <w:r w:rsidR="00284310" w:rsidRPr="00886412">
        <w:t>, včetně obor</w:t>
      </w:r>
      <w:r w:rsidRPr="00886412">
        <w:t xml:space="preserve"> (jednání s lesními</w:t>
      </w:r>
      <w:r w:rsidR="00835013" w:rsidRPr="00886412">
        <w:t xml:space="preserve"> správci</w:t>
      </w:r>
      <w:r w:rsidR="003515C6" w:rsidRPr="00886412">
        <w:br/>
      </w:r>
      <w:r w:rsidR="00835013" w:rsidRPr="00886412">
        <w:t>a mysliveckými spolky)</w:t>
      </w:r>
      <w:r w:rsidR="0055605C" w:rsidRPr="00886412">
        <w:t xml:space="preserve"> viz kap. 2.1.4</w:t>
      </w:r>
      <w:r w:rsidR="00835013" w:rsidRPr="00886412">
        <w:t>;</w:t>
      </w:r>
    </w:p>
    <w:p w14:paraId="5E66CC10" w14:textId="77777777" w:rsidR="00D05992" w:rsidRPr="00886412" w:rsidRDefault="0038728A" w:rsidP="00886412">
      <w:pPr>
        <w:pStyle w:val="Odstavecseseznamem"/>
        <w:numPr>
          <w:ilvl w:val="0"/>
          <w:numId w:val="9"/>
        </w:numPr>
        <w:suppressAutoHyphens/>
      </w:pPr>
      <w:r w:rsidRPr="00886412">
        <w:t>péče o mikrolokality významných druhů rostlin – odclonění, ods</w:t>
      </w:r>
      <w:r w:rsidR="00835013" w:rsidRPr="00886412">
        <w:t>traňování konkurenčních rostlin;</w:t>
      </w:r>
    </w:p>
    <w:p w14:paraId="28AF707C" w14:textId="77777777" w:rsidR="00D05992" w:rsidRPr="00886412" w:rsidRDefault="0038728A" w:rsidP="00886412">
      <w:pPr>
        <w:pStyle w:val="Odstavecseseznamem"/>
        <w:numPr>
          <w:ilvl w:val="0"/>
          <w:numId w:val="9"/>
        </w:numPr>
        <w:suppressAutoHyphens/>
      </w:pPr>
      <w:r w:rsidRPr="00886412">
        <w:t>podpora a prosazování (např. v rámci procesu schvalování LHP a LHO) ponechání potřebného podílu odumřelého dřeva leží</w:t>
      </w:r>
      <w:r w:rsidRPr="00886412">
        <w:t>cího i stojícího různého stupně rozkladu</w:t>
      </w:r>
      <w:r w:rsidR="003515C6" w:rsidRPr="00886412">
        <w:br/>
      </w:r>
      <w:r w:rsidRPr="00886412">
        <w:t>a dimenzí v I. a II. zóně CHKO (alespoň 60, resp. 30 m</w:t>
      </w:r>
      <w:r w:rsidRPr="00886412">
        <w:rPr>
          <w:vertAlign w:val="superscript"/>
        </w:rPr>
        <w:t>3</w:t>
      </w:r>
      <w:r w:rsidRPr="00886412">
        <w:t>/ha) a doupných stromů</w:t>
      </w:r>
      <w:r w:rsidR="003515C6" w:rsidRPr="00886412">
        <w:br/>
      </w:r>
      <w:r w:rsidRPr="00886412">
        <w:t>(při dodržování pravidel bezpečnosti a ochrany zdraví, životů a majetku)</w:t>
      </w:r>
      <w:r w:rsidR="00835013" w:rsidRPr="00886412">
        <w:t>;</w:t>
      </w:r>
    </w:p>
    <w:p w14:paraId="6D7B0363" w14:textId="77777777" w:rsidR="00D05992" w:rsidRPr="00886412" w:rsidRDefault="0038728A" w:rsidP="00886412">
      <w:pPr>
        <w:pStyle w:val="Odstavecseseznamem"/>
        <w:numPr>
          <w:ilvl w:val="0"/>
          <w:numId w:val="9"/>
        </w:numPr>
        <w:suppressAutoHyphens/>
      </w:pPr>
      <w:r w:rsidRPr="00886412">
        <w:t xml:space="preserve">spolupráce s hospodáři na zachování světlin různého charakteru </w:t>
      </w:r>
      <w:r w:rsidRPr="00886412">
        <w:t>jako biotopu významných druhů</w:t>
      </w:r>
      <w:r w:rsidR="00835013" w:rsidRPr="00886412">
        <w:t>;</w:t>
      </w:r>
    </w:p>
    <w:p w14:paraId="233DCB9A" w14:textId="77777777" w:rsidR="00D05992" w:rsidRPr="00886412" w:rsidRDefault="0038728A" w:rsidP="00886412">
      <w:pPr>
        <w:pStyle w:val="Odstavecseseznamem"/>
        <w:numPr>
          <w:ilvl w:val="0"/>
          <w:numId w:val="9"/>
        </w:numPr>
        <w:suppressAutoHyphens/>
      </w:pPr>
      <w:r w:rsidRPr="00886412">
        <w:t>pokračování v tvorbě a údržbě středního lesa v rámci projektu LIFE Ze života hmyzu.</w:t>
      </w:r>
    </w:p>
    <w:p w14:paraId="14B8964F" w14:textId="77777777" w:rsidR="00D05992" w:rsidRPr="00886412" w:rsidRDefault="00D05992" w:rsidP="00886412">
      <w:pPr>
        <w:pStyle w:val="Bezmezer"/>
        <w:rPr>
          <w:lang w:val="cs-CZ"/>
        </w:rPr>
      </w:pPr>
    </w:p>
    <w:p w14:paraId="086B137E" w14:textId="77777777" w:rsidR="00D05992" w:rsidRPr="00886412" w:rsidRDefault="0038728A" w:rsidP="00886412">
      <w:pPr>
        <w:pStyle w:val="Bezmezer"/>
        <w:rPr>
          <w:u w:val="single"/>
          <w:lang w:val="cs-CZ"/>
        </w:rPr>
      </w:pPr>
      <w:r w:rsidRPr="00886412">
        <w:rPr>
          <w:u w:val="single"/>
          <w:lang w:val="cs-CZ"/>
        </w:rPr>
        <w:t>Indikátory plnění cílů:</w:t>
      </w:r>
    </w:p>
    <w:p w14:paraId="0ED7847F" w14:textId="77777777" w:rsidR="00D05992" w:rsidRPr="00886412" w:rsidRDefault="00D05992" w:rsidP="00886412">
      <w:pPr>
        <w:pStyle w:val="Bezmezer"/>
        <w:rPr>
          <w:u w:val="single"/>
          <w:lang w:val="cs-CZ"/>
        </w:rPr>
      </w:pPr>
    </w:p>
    <w:tbl>
      <w:tblPr>
        <w:tblW w:w="8920" w:type="dxa"/>
        <w:tblInd w:w="142" w:type="dxa"/>
        <w:tblLook w:val="00A0" w:firstRow="1" w:lastRow="0" w:firstColumn="1" w:lastColumn="0" w:noHBand="0" w:noVBand="0"/>
      </w:tblPr>
      <w:tblGrid>
        <w:gridCol w:w="3983"/>
        <w:gridCol w:w="2897"/>
        <w:gridCol w:w="2040"/>
      </w:tblGrid>
      <w:tr w:rsidR="00565494" w14:paraId="725DE968" w14:textId="77777777" w:rsidTr="000D45EE">
        <w:tc>
          <w:tcPr>
            <w:tcW w:w="3983" w:type="dxa"/>
            <w:tcBorders>
              <w:top w:val="single" w:sz="4" w:space="0" w:color="000000"/>
              <w:left w:val="single" w:sz="4" w:space="0" w:color="000000"/>
              <w:bottom w:val="single" w:sz="4" w:space="0" w:color="000000"/>
              <w:right w:val="single" w:sz="4" w:space="0" w:color="000000"/>
            </w:tcBorders>
          </w:tcPr>
          <w:p w14:paraId="7D02A6B1" w14:textId="77777777" w:rsidR="00D05992" w:rsidRPr="00886412" w:rsidRDefault="0038728A" w:rsidP="00886412">
            <w:pPr>
              <w:pStyle w:val="Bezmezer"/>
              <w:rPr>
                <w:b/>
                <w:bCs/>
                <w:lang w:val="cs-CZ"/>
              </w:rPr>
            </w:pPr>
            <w:r w:rsidRPr="00886412">
              <w:rPr>
                <w:b/>
                <w:bCs/>
                <w:lang w:val="cs-CZ"/>
              </w:rPr>
              <w:t>Indikátor</w:t>
            </w:r>
          </w:p>
        </w:tc>
        <w:tc>
          <w:tcPr>
            <w:tcW w:w="2897" w:type="dxa"/>
            <w:tcBorders>
              <w:top w:val="single" w:sz="4" w:space="0" w:color="000000"/>
              <w:left w:val="single" w:sz="4" w:space="0" w:color="000000"/>
              <w:bottom w:val="single" w:sz="4" w:space="0" w:color="000000"/>
              <w:right w:val="single" w:sz="4" w:space="0" w:color="000000"/>
            </w:tcBorders>
          </w:tcPr>
          <w:p w14:paraId="69C1DB18" w14:textId="77777777" w:rsidR="00D05992" w:rsidRPr="00886412" w:rsidRDefault="0038728A" w:rsidP="00886412">
            <w:pPr>
              <w:pStyle w:val="Bezmezer"/>
              <w:rPr>
                <w:b/>
                <w:bCs/>
                <w:lang w:val="cs-CZ"/>
              </w:rPr>
            </w:pPr>
            <w:r w:rsidRPr="00886412">
              <w:rPr>
                <w:b/>
                <w:bCs/>
                <w:lang w:val="cs-CZ"/>
              </w:rPr>
              <w:t>cílová hodnota</w:t>
            </w:r>
          </w:p>
        </w:tc>
        <w:tc>
          <w:tcPr>
            <w:tcW w:w="2040" w:type="dxa"/>
            <w:tcBorders>
              <w:top w:val="single" w:sz="4" w:space="0" w:color="000000"/>
              <w:left w:val="single" w:sz="4" w:space="0" w:color="000000"/>
              <w:bottom w:val="single" w:sz="4" w:space="0" w:color="000000"/>
              <w:right w:val="single" w:sz="4" w:space="0" w:color="000000"/>
            </w:tcBorders>
          </w:tcPr>
          <w:p w14:paraId="4CFF1F3B" w14:textId="77777777" w:rsidR="00D05992" w:rsidRPr="00886412" w:rsidRDefault="0038728A" w:rsidP="00886412">
            <w:pPr>
              <w:pStyle w:val="Bezmezer"/>
              <w:rPr>
                <w:b/>
                <w:bCs/>
                <w:lang w:val="cs-CZ"/>
              </w:rPr>
            </w:pPr>
            <w:r w:rsidRPr="00886412">
              <w:rPr>
                <w:b/>
                <w:bCs/>
                <w:lang w:val="cs-CZ"/>
              </w:rPr>
              <w:t>cíl</w:t>
            </w:r>
          </w:p>
        </w:tc>
      </w:tr>
      <w:tr w:rsidR="00565494" w14:paraId="353D533C" w14:textId="77777777" w:rsidTr="000D45EE">
        <w:tc>
          <w:tcPr>
            <w:tcW w:w="3983" w:type="dxa"/>
            <w:tcBorders>
              <w:top w:val="single" w:sz="4" w:space="0" w:color="000000"/>
              <w:left w:val="single" w:sz="4" w:space="0" w:color="000000"/>
              <w:bottom w:val="single" w:sz="4" w:space="0" w:color="000000"/>
              <w:right w:val="single" w:sz="4" w:space="0" w:color="000000"/>
            </w:tcBorders>
          </w:tcPr>
          <w:p w14:paraId="17D025DB" w14:textId="77777777" w:rsidR="00D05992" w:rsidRPr="00886412" w:rsidRDefault="0038728A" w:rsidP="00886412">
            <w:pPr>
              <w:pStyle w:val="Bezmezer"/>
              <w:jc w:val="left"/>
              <w:rPr>
                <w:lang w:val="cs-CZ"/>
              </w:rPr>
            </w:pPr>
            <w:r w:rsidRPr="00886412">
              <w:rPr>
                <w:lang w:val="cs-CZ"/>
              </w:rPr>
              <w:t>Zachovaná rozloha ekosystému (dubohabřiny)</w:t>
            </w:r>
          </w:p>
        </w:tc>
        <w:tc>
          <w:tcPr>
            <w:tcW w:w="2897" w:type="dxa"/>
            <w:tcBorders>
              <w:top w:val="single" w:sz="4" w:space="0" w:color="000000"/>
              <w:left w:val="single" w:sz="4" w:space="0" w:color="000000"/>
              <w:bottom w:val="single" w:sz="4" w:space="0" w:color="000000"/>
              <w:right w:val="single" w:sz="4" w:space="0" w:color="000000"/>
            </w:tcBorders>
          </w:tcPr>
          <w:p w14:paraId="27490BC4" w14:textId="77777777" w:rsidR="00D05992" w:rsidRPr="00886412" w:rsidRDefault="0038728A" w:rsidP="00886412">
            <w:pPr>
              <w:pStyle w:val="Bezmezer"/>
              <w:rPr>
                <w:lang w:val="cs-CZ"/>
              </w:rPr>
            </w:pPr>
            <w:r w:rsidRPr="00886412">
              <w:rPr>
                <w:lang w:val="cs-CZ"/>
              </w:rPr>
              <w:t>7800 ha</w:t>
            </w:r>
          </w:p>
        </w:tc>
        <w:tc>
          <w:tcPr>
            <w:tcW w:w="2040" w:type="dxa"/>
            <w:tcBorders>
              <w:top w:val="single" w:sz="4" w:space="0" w:color="000000"/>
              <w:left w:val="single" w:sz="4" w:space="0" w:color="000000"/>
              <w:bottom w:val="single" w:sz="4" w:space="0" w:color="000000"/>
              <w:right w:val="single" w:sz="4" w:space="0" w:color="000000"/>
            </w:tcBorders>
          </w:tcPr>
          <w:p w14:paraId="38552370" w14:textId="77777777" w:rsidR="00D05992" w:rsidRPr="00886412" w:rsidRDefault="0038728A" w:rsidP="00886412">
            <w:pPr>
              <w:pStyle w:val="Bezmezer"/>
              <w:rPr>
                <w:lang w:val="cs-CZ"/>
              </w:rPr>
            </w:pPr>
            <w:r w:rsidRPr="00886412">
              <w:rPr>
                <w:lang w:val="cs-CZ"/>
              </w:rPr>
              <w:t xml:space="preserve">zachování </w:t>
            </w:r>
          </w:p>
        </w:tc>
      </w:tr>
      <w:tr w:rsidR="00565494" w14:paraId="36090BEB" w14:textId="77777777" w:rsidTr="000D45EE">
        <w:tc>
          <w:tcPr>
            <w:tcW w:w="3983" w:type="dxa"/>
            <w:tcBorders>
              <w:top w:val="single" w:sz="4" w:space="0" w:color="000000"/>
              <w:left w:val="single" w:sz="4" w:space="0" w:color="000000"/>
              <w:bottom w:val="single" w:sz="4" w:space="0" w:color="000000"/>
              <w:right w:val="single" w:sz="4" w:space="0" w:color="000000"/>
            </w:tcBorders>
          </w:tcPr>
          <w:p w14:paraId="0CAEEC95" w14:textId="77777777" w:rsidR="00D05992" w:rsidRPr="00886412" w:rsidRDefault="0038728A" w:rsidP="00886412">
            <w:pPr>
              <w:pStyle w:val="Bezmezer"/>
              <w:jc w:val="left"/>
              <w:rPr>
                <w:lang w:val="cs-CZ"/>
              </w:rPr>
            </w:pPr>
            <w:r w:rsidRPr="00886412">
              <w:rPr>
                <w:lang w:val="cs-CZ"/>
              </w:rPr>
              <w:t xml:space="preserve">Rozloha </w:t>
            </w:r>
            <w:r w:rsidRPr="00886412">
              <w:rPr>
                <w:lang w:val="cs-CZ"/>
              </w:rPr>
              <w:t>ekosystému se zlepšenou kvalitou (dubohabřiny)</w:t>
            </w:r>
          </w:p>
        </w:tc>
        <w:tc>
          <w:tcPr>
            <w:tcW w:w="2897" w:type="dxa"/>
            <w:tcBorders>
              <w:top w:val="single" w:sz="4" w:space="0" w:color="000000"/>
              <w:left w:val="single" w:sz="4" w:space="0" w:color="000000"/>
              <w:bottom w:val="single" w:sz="4" w:space="0" w:color="000000"/>
              <w:right w:val="single" w:sz="4" w:space="0" w:color="000000"/>
            </w:tcBorders>
          </w:tcPr>
          <w:p w14:paraId="2DB6C40E" w14:textId="77777777" w:rsidR="00D05992" w:rsidRPr="00886412" w:rsidRDefault="0038728A" w:rsidP="00886412">
            <w:pPr>
              <w:pStyle w:val="Bezmezer"/>
              <w:rPr>
                <w:lang w:val="cs-CZ"/>
              </w:rPr>
            </w:pPr>
            <w:r w:rsidRPr="00886412">
              <w:rPr>
                <w:lang w:val="cs-CZ"/>
              </w:rPr>
              <w:t>100 ha</w:t>
            </w:r>
          </w:p>
        </w:tc>
        <w:tc>
          <w:tcPr>
            <w:tcW w:w="2040" w:type="dxa"/>
            <w:tcBorders>
              <w:top w:val="single" w:sz="4" w:space="0" w:color="000000"/>
              <w:left w:val="single" w:sz="4" w:space="0" w:color="000000"/>
              <w:bottom w:val="single" w:sz="4" w:space="0" w:color="000000"/>
              <w:right w:val="single" w:sz="4" w:space="0" w:color="000000"/>
            </w:tcBorders>
          </w:tcPr>
          <w:p w14:paraId="578C2234" w14:textId="77777777" w:rsidR="00D05992" w:rsidRPr="00886412" w:rsidRDefault="0038728A" w:rsidP="00886412">
            <w:pPr>
              <w:pStyle w:val="Bezmezer"/>
              <w:rPr>
                <w:lang w:val="cs-CZ"/>
              </w:rPr>
            </w:pPr>
            <w:r w:rsidRPr="00886412">
              <w:rPr>
                <w:lang w:val="cs-CZ"/>
              </w:rPr>
              <w:t>zlepšení</w:t>
            </w:r>
          </w:p>
        </w:tc>
      </w:tr>
      <w:tr w:rsidR="00565494" w14:paraId="279D9350" w14:textId="77777777" w:rsidTr="000D45EE">
        <w:tc>
          <w:tcPr>
            <w:tcW w:w="3983" w:type="dxa"/>
            <w:tcBorders>
              <w:top w:val="single" w:sz="4" w:space="0" w:color="000000"/>
              <w:left w:val="single" w:sz="4" w:space="0" w:color="000000"/>
              <w:bottom w:val="single" w:sz="4" w:space="0" w:color="000000"/>
              <w:right w:val="single" w:sz="4" w:space="0" w:color="000000"/>
            </w:tcBorders>
          </w:tcPr>
          <w:p w14:paraId="141B06D9" w14:textId="77777777" w:rsidR="00D05992" w:rsidRPr="00886412" w:rsidRDefault="0038728A" w:rsidP="00886412">
            <w:pPr>
              <w:pStyle w:val="Bezmezer"/>
              <w:jc w:val="left"/>
              <w:rPr>
                <w:lang w:val="cs-CZ"/>
              </w:rPr>
            </w:pPr>
            <w:r w:rsidRPr="00886412">
              <w:rPr>
                <w:lang w:val="cs-CZ"/>
              </w:rPr>
              <w:t>Zachovaná rozloha ekosystému (doubravy)</w:t>
            </w:r>
          </w:p>
        </w:tc>
        <w:tc>
          <w:tcPr>
            <w:tcW w:w="2897" w:type="dxa"/>
            <w:tcBorders>
              <w:top w:val="single" w:sz="4" w:space="0" w:color="000000"/>
              <w:left w:val="single" w:sz="4" w:space="0" w:color="000000"/>
              <w:bottom w:val="single" w:sz="4" w:space="0" w:color="000000"/>
              <w:right w:val="single" w:sz="4" w:space="0" w:color="000000"/>
            </w:tcBorders>
          </w:tcPr>
          <w:p w14:paraId="6BE26974" w14:textId="77777777" w:rsidR="00D05992" w:rsidRPr="00886412" w:rsidRDefault="0038728A" w:rsidP="00886412">
            <w:pPr>
              <w:pStyle w:val="Bezmezer"/>
              <w:rPr>
                <w:lang w:val="cs-CZ"/>
              </w:rPr>
            </w:pPr>
            <w:r w:rsidRPr="00886412">
              <w:rPr>
                <w:lang w:val="cs-CZ"/>
              </w:rPr>
              <w:t>400 ha</w:t>
            </w:r>
          </w:p>
        </w:tc>
        <w:tc>
          <w:tcPr>
            <w:tcW w:w="2040" w:type="dxa"/>
            <w:tcBorders>
              <w:top w:val="single" w:sz="4" w:space="0" w:color="000000"/>
              <w:left w:val="single" w:sz="4" w:space="0" w:color="000000"/>
              <w:bottom w:val="single" w:sz="4" w:space="0" w:color="000000"/>
              <w:right w:val="single" w:sz="4" w:space="0" w:color="000000"/>
            </w:tcBorders>
          </w:tcPr>
          <w:p w14:paraId="67F470F0" w14:textId="77777777" w:rsidR="00D05992" w:rsidRPr="00886412" w:rsidRDefault="0038728A" w:rsidP="00886412">
            <w:pPr>
              <w:pStyle w:val="Bezmezer"/>
              <w:rPr>
                <w:lang w:val="cs-CZ"/>
              </w:rPr>
            </w:pPr>
            <w:r w:rsidRPr="00886412">
              <w:rPr>
                <w:lang w:val="cs-CZ"/>
              </w:rPr>
              <w:t xml:space="preserve">zachování </w:t>
            </w:r>
          </w:p>
        </w:tc>
      </w:tr>
      <w:tr w:rsidR="00565494" w14:paraId="7481BC72" w14:textId="77777777" w:rsidTr="000D45EE">
        <w:tc>
          <w:tcPr>
            <w:tcW w:w="3983" w:type="dxa"/>
            <w:tcBorders>
              <w:top w:val="single" w:sz="4" w:space="0" w:color="000000"/>
              <w:left w:val="single" w:sz="4" w:space="0" w:color="000000"/>
              <w:bottom w:val="single" w:sz="4" w:space="0" w:color="000000"/>
              <w:right w:val="single" w:sz="4" w:space="0" w:color="000000"/>
            </w:tcBorders>
          </w:tcPr>
          <w:p w14:paraId="63291BA8" w14:textId="77777777" w:rsidR="00D05992" w:rsidRPr="00886412" w:rsidRDefault="0038728A" w:rsidP="00886412">
            <w:pPr>
              <w:pStyle w:val="Bezmezer"/>
              <w:jc w:val="left"/>
              <w:rPr>
                <w:lang w:val="cs-CZ"/>
              </w:rPr>
            </w:pPr>
            <w:r w:rsidRPr="00886412">
              <w:rPr>
                <w:lang w:val="cs-CZ"/>
              </w:rPr>
              <w:t>Rozloha ekosystému se zlepšenou kvalitou (doubravy)</w:t>
            </w:r>
          </w:p>
        </w:tc>
        <w:tc>
          <w:tcPr>
            <w:tcW w:w="2897" w:type="dxa"/>
            <w:tcBorders>
              <w:top w:val="single" w:sz="4" w:space="0" w:color="000000"/>
              <w:left w:val="single" w:sz="4" w:space="0" w:color="000000"/>
              <w:bottom w:val="single" w:sz="4" w:space="0" w:color="000000"/>
              <w:right w:val="single" w:sz="4" w:space="0" w:color="000000"/>
            </w:tcBorders>
          </w:tcPr>
          <w:p w14:paraId="3B16F3B1" w14:textId="77777777" w:rsidR="00D05992" w:rsidRPr="00886412" w:rsidRDefault="0038728A" w:rsidP="00886412">
            <w:pPr>
              <w:pStyle w:val="Bezmezer"/>
              <w:rPr>
                <w:lang w:val="cs-CZ"/>
              </w:rPr>
            </w:pPr>
            <w:r w:rsidRPr="00886412">
              <w:rPr>
                <w:lang w:val="cs-CZ"/>
              </w:rPr>
              <w:t>10 ha</w:t>
            </w:r>
          </w:p>
        </w:tc>
        <w:tc>
          <w:tcPr>
            <w:tcW w:w="2040" w:type="dxa"/>
            <w:tcBorders>
              <w:top w:val="single" w:sz="4" w:space="0" w:color="000000"/>
              <w:left w:val="single" w:sz="4" w:space="0" w:color="000000"/>
              <w:bottom w:val="single" w:sz="4" w:space="0" w:color="000000"/>
              <w:right w:val="single" w:sz="4" w:space="0" w:color="000000"/>
            </w:tcBorders>
          </w:tcPr>
          <w:p w14:paraId="7A8FAA35" w14:textId="77777777" w:rsidR="00D05992" w:rsidRPr="00886412" w:rsidRDefault="0038728A" w:rsidP="00886412">
            <w:pPr>
              <w:pStyle w:val="Bezmezer"/>
              <w:rPr>
                <w:lang w:val="cs-CZ"/>
              </w:rPr>
            </w:pPr>
            <w:r w:rsidRPr="00886412">
              <w:rPr>
                <w:lang w:val="cs-CZ"/>
              </w:rPr>
              <w:t>zlepšení</w:t>
            </w:r>
          </w:p>
        </w:tc>
      </w:tr>
      <w:tr w:rsidR="00565494" w14:paraId="1B8392BE" w14:textId="77777777" w:rsidTr="000D45EE">
        <w:tc>
          <w:tcPr>
            <w:tcW w:w="3983" w:type="dxa"/>
            <w:tcBorders>
              <w:top w:val="single" w:sz="4" w:space="0" w:color="000000"/>
              <w:left w:val="single" w:sz="4" w:space="0" w:color="000000"/>
              <w:bottom w:val="single" w:sz="4" w:space="0" w:color="000000"/>
              <w:right w:val="single" w:sz="4" w:space="0" w:color="000000"/>
            </w:tcBorders>
          </w:tcPr>
          <w:p w14:paraId="302751BC" w14:textId="77777777" w:rsidR="00D05992" w:rsidRPr="00886412" w:rsidRDefault="0038728A" w:rsidP="00886412">
            <w:pPr>
              <w:pStyle w:val="Bezmezer"/>
              <w:jc w:val="left"/>
              <w:rPr>
                <w:lang w:val="cs-CZ"/>
              </w:rPr>
            </w:pPr>
            <w:r w:rsidRPr="00886412">
              <w:rPr>
                <w:lang w:val="cs-CZ"/>
              </w:rPr>
              <w:t>Výskyt druhu - roháč obecný</w:t>
            </w:r>
          </w:p>
        </w:tc>
        <w:tc>
          <w:tcPr>
            <w:tcW w:w="2897" w:type="dxa"/>
            <w:tcBorders>
              <w:top w:val="single" w:sz="4" w:space="0" w:color="000000"/>
              <w:left w:val="single" w:sz="4" w:space="0" w:color="000000"/>
              <w:bottom w:val="single" w:sz="4" w:space="0" w:color="000000"/>
              <w:right w:val="single" w:sz="4" w:space="0" w:color="000000"/>
            </w:tcBorders>
          </w:tcPr>
          <w:p w14:paraId="6F77578F" w14:textId="77777777" w:rsidR="00D05992" w:rsidRPr="00886412" w:rsidRDefault="0038728A" w:rsidP="00886412">
            <w:pPr>
              <w:pStyle w:val="Bezmezer"/>
              <w:jc w:val="left"/>
              <w:rPr>
                <w:lang w:val="cs-CZ"/>
              </w:rPr>
            </w:pPr>
            <w:r w:rsidRPr="00886412">
              <w:rPr>
                <w:lang w:val="cs-CZ"/>
              </w:rPr>
              <w:t xml:space="preserve">alespoň 5 mapovacích čtverců 1. </w:t>
            </w:r>
            <w:r w:rsidRPr="00886412">
              <w:rPr>
                <w:lang w:val="cs-CZ"/>
              </w:rPr>
              <w:t>řádu</w:t>
            </w:r>
          </w:p>
        </w:tc>
        <w:tc>
          <w:tcPr>
            <w:tcW w:w="2040" w:type="dxa"/>
            <w:tcBorders>
              <w:top w:val="single" w:sz="4" w:space="0" w:color="000000"/>
              <w:left w:val="single" w:sz="4" w:space="0" w:color="000000"/>
              <w:bottom w:val="single" w:sz="4" w:space="0" w:color="000000"/>
              <w:right w:val="single" w:sz="4" w:space="0" w:color="000000"/>
            </w:tcBorders>
          </w:tcPr>
          <w:p w14:paraId="506706FA" w14:textId="77777777" w:rsidR="00D05992" w:rsidRPr="00886412" w:rsidRDefault="0038728A" w:rsidP="00886412">
            <w:pPr>
              <w:pStyle w:val="Bezmezer"/>
              <w:rPr>
                <w:lang w:val="cs-CZ"/>
              </w:rPr>
            </w:pPr>
            <w:r w:rsidRPr="00886412">
              <w:rPr>
                <w:lang w:val="cs-CZ"/>
              </w:rPr>
              <w:t>zachování</w:t>
            </w:r>
          </w:p>
        </w:tc>
      </w:tr>
    </w:tbl>
    <w:p w14:paraId="21A14869" w14:textId="77777777" w:rsidR="00D05992" w:rsidRPr="00886412" w:rsidRDefault="00D05992" w:rsidP="00886412">
      <w:pPr>
        <w:pStyle w:val="Bezmezer"/>
        <w:rPr>
          <w:lang w:val="cs-CZ"/>
        </w:rPr>
      </w:pPr>
    </w:p>
    <w:p w14:paraId="43639F43" w14:textId="77777777" w:rsidR="00D05992" w:rsidRPr="00886412" w:rsidRDefault="0038728A" w:rsidP="00886412">
      <w:pPr>
        <w:pStyle w:val="Bezmezer"/>
        <w:rPr>
          <w:b/>
          <w:bCs/>
          <w:lang w:val="cs-CZ"/>
        </w:rPr>
      </w:pPr>
      <w:r w:rsidRPr="00886412">
        <w:rPr>
          <w:b/>
          <w:bCs/>
          <w:lang w:val="cs-CZ"/>
        </w:rPr>
        <w:t>E</w:t>
      </w:r>
      <w:r w:rsidRPr="00886412">
        <w:rPr>
          <w:b/>
          <w:bCs/>
          <w:vertAlign w:val="subscript"/>
          <w:lang w:val="cs-CZ"/>
        </w:rPr>
        <w:t xml:space="preserve">2 </w:t>
      </w:r>
      <w:r w:rsidRPr="00886412">
        <w:rPr>
          <w:b/>
          <w:bCs/>
          <w:lang w:val="cs-CZ"/>
        </w:rPr>
        <w:t xml:space="preserve">– Bučiny a suťové lesy </w:t>
      </w:r>
    </w:p>
    <w:p w14:paraId="5FE1B33E" w14:textId="77777777" w:rsidR="00D05992" w:rsidRPr="00886412" w:rsidRDefault="00D05992" w:rsidP="00886412">
      <w:pPr>
        <w:pStyle w:val="Bezmezer"/>
        <w:rPr>
          <w:lang w:val="cs-CZ"/>
        </w:rPr>
      </w:pPr>
    </w:p>
    <w:p w14:paraId="70A62C8F" w14:textId="77777777" w:rsidR="00D05992" w:rsidRPr="00886412" w:rsidRDefault="0038728A" w:rsidP="00886412">
      <w:pPr>
        <w:pStyle w:val="Bezmezer"/>
        <w:rPr>
          <w:u w:val="single"/>
          <w:lang w:val="cs-CZ"/>
        </w:rPr>
      </w:pPr>
      <w:r w:rsidRPr="00886412">
        <w:rPr>
          <w:u w:val="single"/>
          <w:lang w:val="cs-CZ"/>
        </w:rPr>
        <w:t>Dlouhodobý cíl:</w:t>
      </w:r>
    </w:p>
    <w:p w14:paraId="32085E64" w14:textId="77777777" w:rsidR="00D05992" w:rsidRPr="00886412" w:rsidRDefault="0038728A" w:rsidP="00886412">
      <w:pPr>
        <w:pStyle w:val="Bezmezer"/>
        <w:rPr>
          <w:lang w:val="cs-CZ"/>
        </w:rPr>
      </w:pPr>
      <w:r w:rsidRPr="00886412">
        <w:rPr>
          <w:lang w:val="cs-CZ"/>
        </w:rPr>
        <w:t>Zachovat a případně rozšířit plochu tohoto ekosystému a částečně zlepšit jeho kvalitu,</w:t>
      </w:r>
      <w:r w:rsidR="003515C6" w:rsidRPr="00886412">
        <w:rPr>
          <w:lang w:val="cs-CZ"/>
        </w:rPr>
        <w:br/>
      </w:r>
      <w:r w:rsidRPr="00886412">
        <w:rPr>
          <w:lang w:val="cs-CZ"/>
        </w:rPr>
        <w:t>a zároveň udržet populace na něj vázaných významných druhů rostlin a živočichů.</w:t>
      </w:r>
    </w:p>
    <w:p w14:paraId="0619E04C" w14:textId="77777777" w:rsidR="00D05992" w:rsidRPr="00886412" w:rsidRDefault="00D05992" w:rsidP="00886412">
      <w:pPr>
        <w:pStyle w:val="Bezmezer"/>
        <w:rPr>
          <w:lang w:val="cs-CZ"/>
        </w:rPr>
      </w:pPr>
    </w:p>
    <w:p w14:paraId="29BE7F67" w14:textId="77777777" w:rsidR="00D05992" w:rsidRPr="00886412" w:rsidRDefault="0038728A" w:rsidP="00886412">
      <w:pPr>
        <w:pStyle w:val="Bezmezer"/>
        <w:rPr>
          <w:u w:val="single"/>
          <w:lang w:val="cs-CZ"/>
        </w:rPr>
      </w:pPr>
      <w:r w:rsidRPr="00886412">
        <w:rPr>
          <w:u w:val="single"/>
          <w:lang w:val="cs-CZ"/>
        </w:rPr>
        <w:t xml:space="preserve">Cíle na období </w:t>
      </w:r>
      <w:r w:rsidRPr="00886412">
        <w:rPr>
          <w:u w:val="single"/>
          <w:lang w:val="cs-CZ"/>
        </w:rPr>
        <w:t>platnosti plánu péče:</w:t>
      </w:r>
    </w:p>
    <w:p w14:paraId="0C2A6A50" w14:textId="77777777" w:rsidR="00D05992" w:rsidRPr="00886412" w:rsidRDefault="0038728A" w:rsidP="00886412">
      <w:pPr>
        <w:pStyle w:val="Odstavecseseznamem"/>
        <w:numPr>
          <w:ilvl w:val="0"/>
          <w:numId w:val="9"/>
        </w:numPr>
        <w:suppressAutoHyphens/>
      </w:pPr>
      <w:r w:rsidRPr="00886412">
        <w:t>zachov</w:t>
      </w:r>
      <w:r w:rsidR="00835013" w:rsidRPr="00886412">
        <w:t>ání stávající plochy ekosystému;</w:t>
      </w:r>
    </w:p>
    <w:p w14:paraId="523D3503" w14:textId="77777777" w:rsidR="00D05992" w:rsidRPr="00886412" w:rsidRDefault="0038728A" w:rsidP="00886412">
      <w:pPr>
        <w:pStyle w:val="Odstavecseseznamem"/>
        <w:numPr>
          <w:ilvl w:val="0"/>
          <w:numId w:val="9"/>
        </w:numPr>
        <w:suppressAutoHyphens/>
      </w:pPr>
      <w:r w:rsidRPr="00886412">
        <w:t>zamezení postupné degradace zachovalých</w:t>
      </w:r>
      <w:r w:rsidR="00835013" w:rsidRPr="00886412">
        <w:t xml:space="preserve"> segmentů bučin a suťových lesů;</w:t>
      </w:r>
    </w:p>
    <w:p w14:paraId="1127858A" w14:textId="77777777" w:rsidR="00D05992" w:rsidRPr="00886412" w:rsidRDefault="0038728A" w:rsidP="00886412">
      <w:pPr>
        <w:pStyle w:val="Odstavecseseznamem"/>
        <w:numPr>
          <w:ilvl w:val="0"/>
          <w:numId w:val="9"/>
        </w:numPr>
        <w:suppressAutoHyphens/>
      </w:pPr>
      <w:r w:rsidRPr="00886412">
        <w:t>zajištění žádoucí výchovy mladších porostů na stanovištích bučin a suťových lesů směrem k optimální podobě ekosystému (vytv</w:t>
      </w:r>
      <w:r w:rsidRPr="00886412">
        <w:t>áření věkově rozrůzněných porostů, biotopové stromy)</w:t>
      </w:r>
      <w:r w:rsidR="00835013" w:rsidRPr="00886412">
        <w:t>;</w:t>
      </w:r>
    </w:p>
    <w:p w14:paraId="343AC39E" w14:textId="77777777" w:rsidR="00D05992" w:rsidRPr="00886412" w:rsidRDefault="0038728A" w:rsidP="00886412">
      <w:pPr>
        <w:pStyle w:val="Odstavecseseznamem"/>
        <w:numPr>
          <w:ilvl w:val="0"/>
          <w:numId w:val="9"/>
        </w:numPr>
        <w:suppressAutoHyphens/>
      </w:pPr>
      <w:r w:rsidRPr="00886412">
        <w:t>udržení hnízdních možno</w:t>
      </w:r>
      <w:r w:rsidR="00835013" w:rsidRPr="00886412">
        <w:t>stí ptáků hnízdících v dutinách;</w:t>
      </w:r>
    </w:p>
    <w:p w14:paraId="4D6F5EFC" w14:textId="77777777" w:rsidR="00D05992" w:rsidRPr="00886412" w:rsidRDefault="0038728A" w:rsidP="00886412">
      <w:pPr>
        <w:pStyle w:val="Odstavecseseznamem"/>
        <w:numPr>
          <w:ilvl w:val="0"/>
          <w:numId w:val="9"/>
        </w:numPr>
        <w:suppressAutoHyphens/>
      </w:pPr>
      <w:r w:rsidRPr="00886412">
        <w:t>udržení populací významných druhů rostlin i živočichů, zejm. tesaříka alpského</w:t>
      </w:r>
      <w:r w:rsidR="00835013" w:rsidRPr="00886412">
        <w:t>;</w:t>
      </w:r>
    </w:p>
    <w:p w14:paraId="449BDA8A" w14:textId="77777777" w:rsidR="00D05992" w:rsidRPr="00886412" w:rsidRDefault="0038728A" w:rsidP="00886412">
      <w:pPr>
        <w:pStyle w:val="Odstavecseseznamem"/>
        <w:numPr>
          <w:ilvl w:val="0"/>
          <w:numId w:val="9"/>
        </w:numPr>
        <w:suppressAutoHyphens/>
      </w:pPr>
      <w:r w:rsidRPr="00886412">
        <w:t>vytvoření podmínek pro úspěšnou obnovu porostů s důrazem na přiroz</w:t>
      </w:r>
      <w:r w:rsidRPr="00886412">
        <w:t>ené zmlazení cílových dřevin.</w:t>
      </w:r>
    </w:p>
    <w:p w14:paraId="2A1BB6AD" w14:textId="77777777" w:rsidR="00D05992" w:rsidRPr="00886412" w:rsidRDefault="00D05992" w:rsidP="00886412">
      <w:pPr>
        <w:pStyle w:val="Bezmezer"/>
        <w:rPr>
          <w:lang w:val="cs-CZ"/>
        </w:rPr>
      </w:pPr>
    </w:p>
    <w:p w14:paraId="043BDCD3" w14:textId="77777777" w:rsidR="00D05992" w:rsidRPr="00886412" w:rsidRDefault="0038728A" w:rsidP="00886412">
      <w:pPr>
        <w:pStyle w:val="Bezmezer"/>
        <w:rPr>
          <w:u w:val="single"/>
          <w:lang w:val="cs-CZ"/>
        </w:rPr>
      </w:pPr>
      <w:r w:rsidRPr="00886412">
        <w:rPr>
          <w:u w:val="single"/>
          <w:lang w:val="cs-CZ"/>
        </w:rPr>
        <w:t>Rámcová opatření pro ekosystém:</w:t>
      </w:r>
    </w:p>
    <w:p w14:paraId="07933331" w14:textId="77777777" w:rsidR="00D05992" w:rsidRPr="00886412" w:rsidRDefault="0038728A" w:rsidP="00886412">
      <w:pPr>
        <w:pStyle w:val="Odstavecseseznamem"/>
        <w:numPr>
          <w:ilvl w:val="0"/>
          <w:numId w:val="9"/>
        </w:numPr>
        <w:suppressAutoHyphens/>
      </w:pPr>
      <w:r w:rsidRPr="00886412">
        <w:t>podpora a prosazování (např. v rámci procesu schvalování LHP a LHO) plošného zvýšení zastoupení stanovištně původních dřevin na stanovištích bučin a suťových lesů (především snižování zastoupen</w:t>
      </w:r>
      <w:r w:rsidRPr="00886412">
        <w:t>í jehličnanů) s maximálním využitím přirozené obnovy, viz kap. 2.1.1</w:t>
      </w:r>
      <w:r w:rsidR="00835013" w:rsidRPr="00886412">
        <w:t>;</w:t>
      </w:r>
    </w:p>
    <w:p w14:paraId="351F9C8B" w14:textId="77777777" w:rsidR="00D05992" w:rsidRPr="00886412" w:rsidRDefault="0038728A" w:rsidP="00886412">
      <w:pPr>
        <w:pStyle w:val="Odstavecseseznamem"/>
        <w:numPr>
          <w:ilvl w:val="0"/>
          <w:numId w:val="9"/>
        </w:numPr>
        <w:suppressAutoHyphens/>
      </w:pPr>
      <w:r w:rsidRPr="00886412">
        <w:t>podpora změny kulturních smrkových porostů na stanovištích bučin (po mýtné těžbě ochrana a výchova přirozeného zmlazení listnáčů – v severní části CHKO také jedl</w:t>
      </w:r>
      <w:r w:rsidR="00835013" w:rsidRPr="00886412">
        <w:t>e</w:t>
      </w:r>
      <w:r w:rsidR="003515C6" w:rsidRPr="00886412">
        <w:br/>
      </w:r>
      <w:r w:rsidR="00835013" w:rsidRPr="00886412">
        <w:t>– doplněná umělými výsadbami);</w:t>
      </w:r>
      <w:r w:rsidRPr="00886412">
        <w:t xml:space="preserve"> </w:t>
      </w:r>
    </w:p>
    <w:p w14:paraId="18C54DC0" w14:textId="77777777" w:rsidR="00D05992" w:rsidRPr="00886412" w:rsidRDefault="0038728A" w:rsidP="00886412">
      <w:pPr>
        <w:pStyle w:val="Odstavecseseznamem"/>
        <w:numPr>
          <w:ilvl w:val="0"/>
          <w:numId w:val="9"/>
        </w:numPr>
        <w:suppressAutoHyphens/>
      </w:pPr>
      <w:r w:rsidRPr="00886412">
        <w:lastRenderedPageBreak/>
        <w:t>prosazování (např. v rámci procesu schvalování LHP a LHO) zásahů ve prospěch větší věkové a prostorové strukturovanosti porostů</w:t>
      </w:r>
      <w:r w:rsidR="00835013" w:rsidRPr="00886412">
        <w:t>;</w:t>
      </w:r>
      <w:r w:rsidRPr="00886412">
        <w:t xml:space="preserve"> </w:t>
      </w:r>
    </w:p>
    <w:p w14:paraId="64447CA4" w14:textId="77777777" w:rsidR="00D05992" w:rsidRPr="00886412" w:rsidRDefault="0038728A" w:rsidP="00886412">
      <w:pPr>
        <w:pStyle w:val="Odstavecseseznamem"/>
        <w:numPr>
          <w:ilvl w:val="0"/>
          <w:numId w:val="9"/>
        </w:numPr>
        <w:suppressAutoHyphens/>
      </w:pPr>
      <w:r w:rsidRPr="00886412">
        <w:t>prosazování snižování stavu spárkaté zvěře (jednání s lesními správci a myslive</w:t>
      </w:r>
      <w:r w:rsidR="00835013" w:rsidRPr="00886412">
        <w:t>ckými spolky)</w:t>
      </w:r>
      <w:r w:rsidR="0055605C" w:rsidRPr="00886412">
        <w:t xml:space="preserve"> viz kap. 2.1.4</w:t>
      </w:r>
      <w:r w:rsidR="00835013" w:rsidRPr="00886412">
        <w:t>;</w:t>
      </w:r>
    </w:p>
    <w:p w14:paraId="326E7AC4" w14:textId="77777777" w:rsidR="00D05992" w:rsidRPr="00886412" w:rsidRDefault="0038728A" w:rsidP="00886412">
      <w:pPr>
        <w:pStyle w:val="Odstavecseseznamem"/>
        <w:numPr>
          <w:ilvl w:val="0"/>
          <w:numId w:val="9"/>
        </w:numPr>
        <w:suppressAutoHyphens/>
      </w:pPr>
      <w:r w:rsidRPr="00886412">
        <w:t>podpora a prosazování (např. v rámci procesu schvalování LHP a LHO) ponechání potřebného podílu odumřelého dřeva ležícího i stojícího různého stupně rozkladu</w:t>
      </w:r>
      <w:r w:rsidR="003515C6" w:rsidRPr="00886412">
        <w:br/>
      </w:r>
      <w:r w:rsidRPr="00886412">
        <w:t>a dimenzí v I. a II. zóně CHKO (alespoň 60, resp. 30 m</w:t>
      </w:r>
      <w:r w:rsidRPr="00886412">
        <w:rPr>
          <w:vertAlign w:val="superscript"/>
        </w:rPr>
        <w:t>3</w:t>
      </w:r>
      <w:r w:rsidRPr="00886412">
        <w:t>/ha) a doupných stromů</w:t>
      </w:r>
      <w:r w:rsidR="003515C6" w:rsidRPr="00886412">
        <w:br/>
      </w:r>
      <w:r w:rsidRPr="00886412">
        <w:t>(př</w:t>
      </w:r>
      <w:r w:rsidRPr="00886412">
        <w:t>i dodržování pravidel bezpečnosti a oc</w:t>
      </w:r>
      <w:r w:rsidR="00835013" w:rsidRPr="00886412">
        <w:t>hrany zdraví, životů a majetku);</w:t>
      </w:r>
    </w:p>
    <w:p w14:paraId="53688D37" w14:textId="77777777" w:rsidR="00D05992" w:rsidRPr="00886412" w:rsidRDefault="0038728A" w:rsidP="00886412">
      <w:pPr>
        <w:pStyle w:val="Odstavecseseznamem"/>
        <w:numPr>
          <w:ilvl w:val="0"/>
          <w:numId w:val="9"/>
        </w:numPr>
        <w:suppressAutoHyphens/>
      </w:pPr>
      <w:r w:rsidRPr="00886412">
        <w:t>zachování světlin v lesích zajišťující oslunění dřeva pro vývoj saproxylofágního hmyzu, prosazování včasného odvozu vytěženého dřeva z porostů, zejm. v oblastech s výskytem tesaříka alp</w:t>
      </w:r>
      <w:r w:rsidRPr="00886412">
        <w:t>ského (spoluprací s lesními hospodáři)</w:t>
      </w:r>
      <w:r w:rsidR="00835013" w:rsidRPr="00886412">
        <w:t>;</w:t>
      </w:r>
    </w:p>
    <w:p w14:paraId="6CFE52EA" w14:textId="77777777" w:rsidR="00D05992" w:rsidRPr="00886412" w:rsidRDefault="0038728A" w:rsidP="00886412">
      <w:pPr>
        <w:pStyle w:val="Odstavecseseznamem"/>
        <w:numPr>
          <w:ilvl w:val="0"/>
          <w:numId w:val="9"/>
        </w:numPr>
        <w:suppressAutoHyphens/>
      </w:pPr>
      <w:r w:rsidRPr="00886412">
        <w:t>zachování rozsáhlejších komplexů starých bučin se zapojeným stromovým patrem</w:t>
      </w:r>
      <w:r w:rsidR="003515C6" w:rsidRPr="00886412">
        <w:br/>
      </w:r>
      <w:r w:rsidRPr="00886412">
        <w:t>pro existenci lejska malého (např. v rámci procesu schvalování LHP a LHO)</w:t>
      </w:r>
      <w:r w:rsidR="00835013" w:rsidRPr="00886412">
        <w:t>.</w:t>
      </w:r>
    </w:p>
    <w:p w14:paraId="73BFD656" w14:textId="77777777" w:rsidR="00D05992" w:rsidRPr="00886412" w:rsidRDefault="00D05992" w:rsidP="00886412">
      <w:pPr>
        <w:pStyle w:val="Bezmezer"/>
        <w:rPr>
          <w:u w:val="single"/>
          <w:lang w:val="cs-CZ"/>
        </w:rPr>
      </w:pPr>
    </w:p>
    <w:p w14:paraId="218EA0D9" w14:textId="77777777" w:rsidR="00D05992" w:rsidRPr="00886412" w:rsidRDefault="0038728A" w:rsidP="00886412">
      <w:pPr>
        <w:pStyle w:val="Bezmezer"/>
        <w:rPr>
          <w:u w:val="single"/>
          <w:lang w:val="cs-CZ"/>
        </w:rPr>
      </w:pPr>
      <w:r w:rsidRPr="00886412">
        <w:rPr>
          <w:u w:val="single"/>
          <w:lang w:val="cs-CZ"/>
        </w:rPr>
        <w:t>Indikátory plnění cílů:</w:t>
      </w:r>
    </w:p>
    <w:p w14:paraId="77BD6531" w14:textId="77777777" w:rsidR="00D05992" w:rsidRPr="00886412" w:rsidRDefault="00D05992" w:rsidP="00886412">
      <w:pPr>
        <w:pStyle w:val="Bezmezer"/>
        <w:rPr>
          <w:u w:val="single"/>
          <w:lang w:val="cs-CZ"/>
        </w:rPr>
      </w:pPr>
    </w:p>
    <w:tbl>
      <w:tblPr>
        <w:tblW w:w="9146" w:type="dxa"/>
        <w:tblInd w:w="142" w:type="dxa"/>
        <w:tblLook w:val="00A0" w:firstRow="1" w:lastRow="0" w:firstColumn="1" w:lastColumn="0" w:noHBand="0" w:noVBand="0"/>
      </w:tblPr>
      <w:tblGrid>
        <w:gridCol w:w="3974"/>
        <w:gridCol w:w="2936"/>
        <w:gridCol w:w="2236"/>
      </w:tblGrid>
      <w:tr w:rsidR="00565494" w14:paraId="7A6EB770" w14:textId="77777777" w:rsidTr="000D45EE">
        <w:tc>
          <w:tcPr>
            <w:tcW w:w="3974" w:type="dxa"/>
            <w:tcBorders>
              <w:top w:val="single" w:sz="4" w:space="0" w:color="000000"/>
              <w:left w:val="single" w:sz="4" w:space="0" w:color="000000"/>
              <w:bottom w:val="single" w:sz="4" w:space="0" w:color="000000"/>
              <w:right w:val="single" w:sz="4" w:space="0" w:color="000000"/>
            </w:tcBorders>
          </w:tcPr>
          <w:p w14:paraId="37E00A21" w14:textId="77777777" w:rsidR="00D05992" w:rsidRPr="00886412" w:rsidRDefault="0038728A" w:rsidP="00886412">
            <w:pPr>
              <w:pStyle w:val="Bezmezer"/>
              <w:rPr>
                <w:b/>
                <w:bCs/>
                <w:lang w:val="cs-CZ"/>
              </w:rPr>
            </w:pPr>
            <w:r w:rsidRPr="00886412">
              <w:rPr>
                <w:b/>
                <w:bCs/>
                <w:lang w:val="cs-CZ"/>
              </w:rPr>
              <w:t>Indikátor</w:t>
            </w:r>
          </w:p>
        </w:tc>
        <w:tc>
          <w:tcPr>
            <w:tcW w:w="2936" w:type="dxa"/>
            <w:tcBorders>
              <w:top w:val="single" w:sz="4" w:space="0" w:color="000000"/>
              <w:left w:val="single" w:sz="4" w:space="0" w:color="000000"/>
              <w:bottom w:val="single" w:sz="4" w:space="0" w:color="000000"/>
              <w:right w:val="single" w:sz="4" w:space="0" w:color="000000"/>
            </w:tcBorders>
          </w:tcPr>
          <w:p w14:paraId="28F15B3F" w14:textId="77777777" w:rsidR="00D05992" w:rsidRPr="00886412" w:rsidRDefault="0038728A" w:rsidP="00886412">
            <w:pPr>
              <w:pStyle w:val="Bezmezer"/>
              <w:rPr>
                <w:b/>
                <w:bCs/>
                <w:lang w:val="cs-CZ"/>
              </w:rPr>
            </w:pPr>
            <w:r w:rsidRPr="00886412">
              <w:rPr>
                <w:b/>
                <w:bCs/>
                <w:lang w:val="cs-CZ"/>
              </w:rPr>
              <w:t>cílová hodnota</w:t>
            </w:r>
          </w:p>
        </w:tc>
        <w:tc>
          <w:tcPr>
            <w:tcW w:w="2236" w:type="dxa"/>
            <w:tcBorders>
              <w:top w:val="single" w:sz="4" w:space="0" w:color="000000"/>
              <w:left w:val="single" w:sz="4" w:space="0" w:color="000000"/>
              <w:bottom w:val="single" w:sz="4" w:space="0" w:color="000000"/>
              <w:right w:val="single" w:sz="4" w:space="0" w:color="000000"/>
            </w:tcBorders>
          </w:tcPr>
          <w:p w14:paraId="4E464FC2" w14:textId="77777777" w:rsidR="00D05992" w:rsidRPr="00886412" w:rsidRDefault="0038728A" w:rsidP="00886412">
            <w:pPr>
              <w:pStyle w:val="Bezmezer"/>
              <w:rPr>
                <w:b/>
                <w:bCs/>
                <w:lang w:val="cs-CZ"/>
              </w:rPr>
            </w:pPr>
            <w:r w:rsidRPr="00886412">
              <w:rPr>
                <w:b/>
                <w:bCs/>
                <w:lang w:val="cs-CZ"/>
              </w:rPr>
              <w:t>cíl</w:t>
            </w:r>
          </w:p>
        </w:tc>
      </w:tr>
      <w:tr w:rsidR="00565494" w14:paraId="17ACDBA5" w14:textId="77777777" w:rsidTr="000D45EE">
        <w:tc>
          <w:tcPr>
            <w:tcW w:w="3974" w:type="dxa"/>
            <w:tcBorders>
              <w:top w:val="single" w:sz="4" w:space="0" w:color="000000"/>
              <w:left w:val="single" w:sz="4" w:space="0" w:color="000000"/>
              <w:bottom w:val="single" w:sz="4" w:space="0" w:color="000000"/>
              <w:right w:val="single" w:sz="4" w:space="0" w:color="000000"/>
            </w:tcBorders>
          </w:tcPr>
          <w:p w14:paraId="04804E75" w14:textId="77777777" w:rsidR="00D05992" w:rsidRPr="00886412" w:rsidRDefault="0038728A" w:rsidP="00886412">
            <w:pPr>
              <w:pStyle w:val="Bezmezer"/>
              <w:jc w:val="left"/>
              <w:rPr>
                <w:lang w:val="cs-CZ"/>
              </w:rPr>
            </w:pPr>
            <w:r w:rsidRPr="00886412">
              <w:rPr>
                <w:lang w:val="cs-CZ"/>
              </w:rPr>
              <w:t>Zachovan</w:t>
            </w:r>
            <w:r w:rsidRPr="00886412">
              <w:rPr>
                <w:lang w:val="cs-CZ"/>
              </w:rPr>
              <w:t xml:space="preserve">á rozloha ekosystému </w:t>
            </w:r>
          </w:p>
        </w:tc>
        <w:tc>
          <w:tcPr>
            <w:tcW w:w="2936" w:type="dxa"/>
            <w:tcBorders>
              <w:top w:val="single" w:sz="4" w:space="0" w:color="000000"/>
              <w:left w:val="single" w:sz="4" w:space="0" w:color="000000"/>
              <w:bottom w:val="single" w:sz="4" w:space="0" w:color="000000"/>
              <w:right w:val="single" w:sz="4" w:space="0" w:color="000000"/>
            </w:tcBorders>
          </w:tcPr>
          <w:p w14:paraId="494EA144" w14:textId="77777777" w:rsidR="00D05992" w:rsidRPr="00886412" w:rsidRDefault="0038728A" w:rsidP="00886412">
            <w:pPr>
              <w:pStyle w:val="Bezmezer"/>
              <w:rPr>
                <w:lang w:val="cs-CZ"/>
              </w:rPr>
            </w:pPr>
            <w:r w:rsidRPr="00886412">
              <w:rPr>
                <w:lang w:val="cs-CZ"/>
              </w:rPr>
              <w:t>12900 ha</w:t>
            </w:r>
          </w:p>
        </w:tc>
        <w:tc>
          <w:tcPr>
            <w:tcW w:w="2236" w:type="dxa"/>
            <w:tcBorders>
              <w:top w:val="single" w:sz="4" w:space="0" w:color="000000"/>
              <w:left w:val="single" w:sz="4" w:space="0" w:color="000000"/>
              <w:bottom w:val="single" w:sz="4" w:space="0" w:color="000000"/>
              <w:right w:val="single" w:sz="4" w:space="0" w:color="000000"/>
            </w:tcBorders>
          </w:tcPr>
          <w:p w14:paraId="688D8179" w14:textId="77777777" w:rsidR="00D05992" w:rsidRPr="00886412" w:rsidRDefault="0038728A" w:rsidP="00886412">
            <w:pPr>
              <w:pStyle w:val="Bezmezer"/>
              <w:rPr>
                <w:lang w:val="cs-CZ"/>
              </w:rPr>
            </w:pPr>
            <w:r w:rsidRPr="00886412">
              <w:rPr>
                <w:lang w:val="cs-CZ"/>
              </w:rPr>
              <w:t>zachování</w:t>
            </w:r>
          </w:p>
        </w:tc>
      </w:tr>
      <w:tr w:rsidR="00565494" w14:paraId="1B0B5945" w14:textId="77777777" w:rsidTr="000D45EE">
        <w:tc>
          <w:tcPr>
            <w:tcW w:w="3974" w:type="dxa"/>
            <w:tcBorders>
              <w:top w:val="single" w:sz="4" w:space="0" w:color="000000"/>
              <w:left w:val="single" w:sz="4" w:space="0" w:color="000000"/>
              <w:bottom w:val="single" w:sz="4" w:space="0" w:color="000000"/>
              <w:right w:val="single" w:sz="4" w:space="0" w:color="000000"/>
            </w:tcBorders>
          </w:tcPr>
          <w:p w14:paraId="5D7316DE" w14:textId="77777777" w:rsidR="00D05992" w:rsidRPr="00886412" w:rsidRDefault="0038728A" w:rsidP="00886412">
            <w:pPr>
              <w:pStyle w:val="Bezmezer"/>
              <w:jc w:val="left"/>
              <w:rPr>
                <w:lang w:val="cs-CZ"/>
              </w:rPr>
            </w:pPr>
            <w:r w:rsidRPr="00886412">
              <w:rPr>
                <w:lang w:val="cs-CZ"/>
              </w:rPr>
              <w:t>Rozloha ekosystému se zlepšenou kvalitou</w:t>
            </w:r>
          </w:p>
        </w:tc>
        <w:tc>
          <w:tcPr>
            <w:tcW w:w="2936" w:type="dxa"/>
            <w:tcBorders>
              <w:top w:val="single" w:sz="4" w:space="0" w:color="000000"/>
              <w:left w:val="single" w:sz="4" w:space="0" w:color="000000"/>
              <w:bottom w:val="single" w:sz="4" w:space="0" w:color="000000"/>
              <w:right w:val="single" w:sz="4" w:space="0" w:color="000000"/>
            </w:tcBorders>
          </w:tcPr>
          <w:p w14:paraId="234118E5" w14:textId="77777777" w:rsidR="00D05992" w:rsidRPr="00886412" w:rsidRDefault="0038728A" w:rsidP="00886412">
            <w:pPr>
              <w:pStyle w:val="Bezmezer"/>
              <w:rPr>
                <w:lang w:val="cs-CZ"/>
              </w:rPr>
            </w:pPr>
            <w:r w:rsidRPr="00886412">
              <w:rPr>
                <w:lang w:val="cs-CZ"/>
              </w:rPr>
              <w:t>150 ha</w:t>
            </w:r>
          </w:p>
        </w:tc>
        <w:tc>
          <w:tcPr>
            <w:tcW w:w="2236" w:type="dxa"/>
            <w:tcBorders>
              <w:top w:val="single" w:sz="4" w:space="0" w:color="000000"/>
              <w:left w:val="single" w:sz="4" w:space="0" w:color="000000"/>
              <w:bottom w:val="single" w:sz="4" w:space="0" w:color="000000"/>
              <w:right w:val="single" w:sz="4" w:space="0" w:color="000000"/>
            </w:tcBorders>
          </w:tcPr>
          <w:p w14:paraId="1364BF4B" w14:textId="77777777" w:rsidR="00D05992" w:rsidRPr="00886412" w:rsidRDefault="0038728A" w:rsidP="00886412">
            <w:pPr>
              <w:pStyle w:val="Bezmezer"/>
              <w:rPr>
                <w:lang w:val="cs-CZ"/>
              </w:rPr>
            </w:pPr>
            <w:r w:rsidRPr="00886412">
              <w:rPr>
                <w:lang w:val="cs-CZ"/>
              </w:rPr>
              <w:t>zlepšení</w:t>
            </w:r>
          </w:p>
        </w:tc>
      </w:tr>
      <w:tr w:rsidR="00565494" w14:paraId="5961590A" w14:textId="77777777" w:rsidTr="000D45EE">
        <w:tc>
          <w:tcPr>
            <w:tcW w:w="3974" w:type="dxa"/>
            <w:tcBorders>
              <w:top w:val="single" w:sz="4" w:space="0" w:color="000000"/>
              <w:left w:val="single" w:sz="4" w:space="0" w:color="000000"/>
              <w:bottom w:val="single" w:sz="4" w:space="0" w:color="000000"/>
              <w:right w:val="single" w:sz="4" w:space="0" w:color="000000"/>
            </w:tcBorders>
          </w:tcPr>
          <w:p w14:paraId="1D6C6850" w14:textId="77777777" w:rsidR="00D05992" w:rsidRPr="00886412" w:rsidRDefault="0038728A" w:rsidP="00886412">
            <w:pPr>
              <w:pStyle w:val="Bezmezer"/>
              <w:jc w:val="left"/>
              <w:rPr>
                <w:lang w:val="cs-CZ"/>
              </w:rPr>
            </w:pPr>
            <w:r w:rsidRPr="00886412">
              <w:rPr>
                <w:lang w:val="cs-CZ"/>
              </w:rPr>
              <w:t>Výskyt druhu - tesařík alpský</w:t>
            </w:r>
          </w:p>
        </w:tc>
        <w:tc>
          <w:tcPr>
            <w:tcW w:w="2936" w:type="dxa"/>
            <w:tcBorders>
              <w:top w:val="single" w:sz="4" w:space="0" w:color="000000"/>
              <w:left w:val="single" w:sz="4" w:space="0" w:color="000000"/>
              <w:bottom w:val="single" w:sz="4" w:space="0" w:color="000000"/>
              <w:right w:val="single" w:sz="4" w:space="0" w:color="000000"/>
            </w:tcBorders>
          </w:tcPr>
          <w:p w14:paraId="62EA7A09" w14:textId="77777777" w:rsidR="00D05992" w:rsidRPr="00886412" w:rsidRDefault="0038728A" w:rsidP="00886412">
            <w:pPr>
              <w:pStyle w:val="Bezmezer"/>
              <w:jc w:val="left"/>
              <w:rPr>
                <w:lang w:val="cs-CZ"/>
              </w:rPr>
            </w:pPr>
            <w:r w:rsidRPr="00886412">
              <w:rPr>
                <w:lang w:val="cs-CZ"/>
              </w:rPr>
              <w:t>alespoň 2 mapovací čtverce 1. řádu</w:t>
            </w:r>
          </w:p>
        </w:tc>
        <w:tc>
          <w:tcPr>
            <w:tcW w:w="2236" w:type="dxa"/>
            <w:tcBorders>
              <w:top w:val="single" w:sz="4" w:space="0" w:color="000000"/>
              <w:left w:val="single" w:sz="4" w:space="0" w:color="000000"/>
              <w:bottom w:val="single" w:sz="4" w:space="0" w:color="000000"/>
              <w:right w:val="single" w:sz="4" w:space="0" w:color="000000"/>
            </w:tcBorders>
          </w:tcPr>
          <w:p w14:paraId="58589538" w14:textId="77777777" w:rsidR="00D05992" w:rsidRPr="00886412" w:rsidRDefault="0038728A" w:rsidP="00886412">
            <w:pPr>
              <w:pStyle w:val="Bezmezer"/>
              <w:jc w:val="left"/>
              <w:rPr>
                <w:lang w:val="cs-CZ"/>
              </w:rPr>
            </w:pPr>
            <w:r w:rsidRPr="00886412">
              <w:rPr>
                <w:lang w:val="cs-CZ"/>
              </w:rPr>
              <w:t xml:space="preserve">zachování </w:t>
            </w:r>
          </w:p>
        </w:tc>
      </w:tr>
      <w:tr w:rsidR="00565494" w14:paraId="0BF9F0D1" w14:textId="77777777" w:rsidTr="000D45EE">
        <w:tc>
          <w:tcPr>
            <w:tcW w:w="3974" w:type="dxa"/>
            <w:tcBorders>
              <w:top w:val="single" w:sz="4" w:space="0" w:color="000000"/>
              <w:left w:val="single" w:sz="4" w:space="0" w:color="000000"/>
              <w:bottom w:val="single" w:sz="4" w:space="0" w:color="000000"/>
              <w:right w:val="single" w:sz="4" w:space="0" w:color="000000"/>
            </w:tcBorders>
          </w:tcPr>
          <w:p w14:paraId="06A1AA5B" w14:textId="77777777" w:rsidR="00D05992" w:rsidRPr="00886412" w:rsidRDefault="0038728A" w:rsidP="00886412">
            <w:pPr>
              <w:pStyle w:val="Bezmezer"/>
              <w:jc w:val="left"/>
              <w:rPr>
                <w:lang w:val="cs-CZ"/>
              </w:rPr>
            </w:pPr>
            <w:r w:rsidRPr="00886412">
              <w:rPr>
                <w:lang w:val="cs-CZ"/>
              </w:rPr>
              <w:t>Výskyt druhu - strakapoud bělohřbetý</w:t>
            </w:r>
          </w:p>
        </w:tc>
        <w:tc>
          <w:tcPr>
            <w:tcW w:w="2936" w:type="dxa"/>
            <w:tcBorders>
              <w:top w:val="single" w:sz="4" w:space="0" w:color="000000"/>
              <w:left w:val="single" w:sz="4" w:space="0" w:color="000000"/>
              <w:bottom w:val="single" w:sz="4" w:space="0" w:color="000000"/>
              <w:right w:val="single" w:sz="4" w:space="0" w:color="000000"/>
            </w:tcBorders>
          </w:tcPr>
          <w:p w14:paraId="031110BF" w14:textId="77777777" w:rsidR="00D05992" w:rsidRPr="00886412" w:rsidRDefault="0038728A" w:rsidP="00886412">
            <w:pPr>
              <w:pStyle w:val="Bezmezer"/>
              <w:jc w:val="left"/>
              <w:rPr>
                <w:lang w:val="cs-CZ"/>
              </w:rPr>
            </w:pPr>
            <w:r w:rsidRPr="00886412">
              <w:rPr>
                <w:lang w:val="cs-CZ"/>
              </w:rPr>
              <w:t>alespoň 5 mapovacích čtverců 1. řádu</w:t>
            </w:r>
          </w:p>
        </w:tc>
        <w:tc>
          <w:tcPr>
            <w:tcW w:w="2236" w:type="dxa"/>
            <w:tcBorders>
              <w:top w:val="single" w:sz="4" w:space="0" w:color="000000"/>
              <w:left w:val="single" w:sz="4" w:space="0" w:color="000000"/>
              <w:bottom w:val="single" w:sz="4" w:space="0" w:color="000000"/>
              <w:right w:val="single" w:sz="4" w:space="0" w:color="000000"/>
            </w:tcBorders>
          </w:tcPr>
          <w:p w14:paraId="40BC1EE4" w14:textId="77777777" w:rsidR="00D05992" w:rsidRPr="00886412" w:rsidRDefault="0038728A" w:rsidP="00886412">
            <w:pPr>
              <w:pStyle w:val="Bezmezer"/>
              <w:jc w:val="left"/>
              <w:rPr>
                <w:lang w:val="cs-CZ"/>
              </w:rPr>
            </w:pPr>
            <w:r w:rsidRPr="00886412">
              <w:rPr>
                <w:lang w:val="cs-CZ"/>
              </w:rPr>
              <w:t>zachování</w:t>
            </w:r>
          </w:p>
        </w:tc>
      </w:tr>
    </w:tbl>
    <w:p w14:paraId="0E984032" w14:textId="77777777" w:rsidR="00D05992" w:rsidRPr="00886412" w:rsidRDefault="00D05992" w:rsidP="00886412">
      <w:pPr>
        <w:pStyle w:val="Bezmezer"/>
        <w:rPr>
          <w:bCs/>
          <w:lang w:val="cs-CZ"/>
        </w:rPr>
      </w:pPr>
    </w:p>
    <w:p w14:paraId="01E36F79" w14:textId="77777777" w:rsidR="00D05992" w:rsidRPr="00886412" w:rsidRDefault="00D05992" w:rsidP="00886412">
      <w:pPr>
        <w:pStyle w:val="Bezmezer"/>
        <w:rPr>
          <w:rFonts w:cs="Arial"/>
          <w:lang w:val="cs-CZ"/>
        </w:rPr>
      </w:pPr>
    </w:p>
    <w:p w14:paraId="0D381601" w14:textId="77777777" w:rsidR="00D05992" w:rsidRPr="00886412" w:rsidRDefault="0038728A" w:rsidP="00886412">
      <w:pPr>
        <w:pStyle w:val="Bezmezer"/>
        <w:rPr>
          <w:b/>
          <w:bCs/>
          <w:lang w:val="cs-CZ"/>
        </w:rPr>
      </w:pPr>
      <w:r w:rsidRPr="00886412">
        <w:rPr>
          <w:rFonts w:cs="Arial"/>
          <w:b/>
          <w:lang w:val="cs-CZ"/>
        </w:rPr>
        <w:t>E</w:t>
      </w:r>
      <w:r w:rsidRPr="00886412">
        <w:rPr>
          <w:rFonts w:cs="Arial"/>
          <w:b/>
          <w:vertAlign w:val="subscript"/>
          <w:lang w:val="cs-CZ"/>
        </w:rPr>
        <w:t>3</w:t>
      </w:r>
      <w:r w:rsidRPr="00886412">
        <w:rPr>
          <w:rFonts w:cs="Arial"/>
          <w:b/>
          <w:lang w:val="cs-CZ"/>
        </w:rPr>
        <w:t xml:space="preserve"> – Potoční luhy a lesní prameniště</w:t>
      </w:r>
    </w:p>
    <w:p w14:paraId="3BB0DBD0" w14:textId="77777777" w:rsidR="00D05992" w:rsidRPr="00886412" w:rsidRDefault="00D05992" w:rsidP="00886412">
      <w:pPr>
        <w:pStyle w:val="Bezmezer"/>
        <w:rPr>
          <w:lang w:val="cs-CZ"/>
        </w:rPr>
      </w:pPr>
    </w:p>
    <w:p w14:paraId="0AED94EC" w14:textId="77777777" w:rsidR="00D05992" w:rsidRPr="00886412" w:rsidRDefault="0038728A" w:rsidP="00886412">
      <w:pPr>
        <w:pStyle w:val="Bezmezer"/>
        <w:rPr>
          <w:u w:val="single"/>
          <w:lang w:val="cs-CZ"/>
        </w:rPr>
      </w:pPr>
      <w:r w:rsidRPr="00886412">
        <w:rPr>
          <w:u w:val="single"/>
          <w:lang w:val="cs-CZ"/>
        </w:rPr>
        <w:t>Dlouhodobý cíl:</w:t>
      </w:r>
    </w:p>
    <w:p w14:paraId="5776C82C" w14:textId="77777777" w:rsidR="00D05992" w:rsidRPr="00886412" w:rsidRDefault="0038728A" w:rsidP="00886412">
      <w:pPr>
        <w:pStyle w:val="Bezmezer"/>
        <w:rPr>
          <w:lang w:val="cs-CZ"/>
        </w:rPr>
      </w:pPr>
      <w:r w:rsidRPr="00886412">
        <w:rPr>
          <w:lang w:val="cs-CZ"/>
        </w:rPr>
        <w:t>Zachovat stávající plochu tohoto ekosystému a částečně zlepšit jeho kvalitu, udržet populace na něj vázaných významných druhů rostlin a živočichů.</w:t>
      </w:r>
    </w:p>
    <w:p w14:paraId="02EA20CC" w14:textId="77777777" w:rsidR="00D05992" w:rsidRPr="00886412" w:rsidRDefault="00D05992" w:rsidP="00886412">
      <w:pPr>
        <w:pStyle w:val="Bezmezer"/>
        <w:rPr>
          <w:lang w:val="cs-CZ"/>
        </w:rPr>
      </w:pPr>
    </w:p>
    <w:p w14:paraId="6AF8D94B" w14:textId="77777777" w:rsidR="00D05992" w:rsidRPr="00886412" w:rsidRDefault="0038728A" w:rsidP="00886412">
      <w:pPr>
        <w:pStyle w:val="Bezmezer"/>
        <w:rPr>
          <w:u w:val="single"/>
          <w:lang w:val="cs-CZ"/>
        </w:rPr>
      </w:pPr>
      <w:r w:rsidRPr="00886412">
        <w:rPr>
          <w:u w:val="single"/>
          <w:lang w:val="cs-CZ"/>
        </w:rPr>
        <w:t xml:space="preserve">Cíle na období platnosti plánu péče: </w:t>
      </w:r>
    </w:p>
    <w:p w14:paraId="67B51260" w14:textId="77777777" w:rsidR="00D05992" w:rsidRPr="00886412" w:rsidRDefault="0038728A" w:rsidP="00886412">
      <w:pPr>
        <w:pStyle w:val="Odstavecseseznamem"/>
        <w:numPr>
          <w:ilvl w:val="0"/>
          <w:numId w:val="9"/>
        </w:numPr>
        <w:suppressAutoHyphens/>
      </w:pPr>
      <w:r w:rsidRPr="00886412">
        <w:t>zachování st</w:t>
      </w:r>
      <w:r w:rsidR="00835013" w:rsidRPr="00886412">
        <w:t>ávající plochy ekosystému;</w:t>
      </w:r>
    </w:p>
    <w:p w14:paraId="288ECEA8" w14:textId="77777777" w:rsidR="00D05992" w:rsidRPr="00886412" w:rsidRDefault="0038728A" w:rsidP="00886412">
      <w:pPr>
        <w:pStyle w:val="Odstavecseseznamem"/>
        <w:numPr>
          <w:ilvl w:val="0"/>
          <w:numId w:val="9"/>
        </w:numPr>
        <w:suppressAutoHyphens/>
      </w:pPr>
      <w:r w:rsidRPr="00886412">
        <w:t>zlepšení kvality potočních luhů;</w:t>
      </w:r>
    </w:p>
    <w:p w14:paraId="099ADE73" w14:textId="77777777" w:rsidR="00D05992" w:rsidRPr="00886412" w:rsidRDefault="0038728A" w:rsidP="00886412">
      <w:pPr>
        <w:pStyle w:val="Odstavecseseznamem"/>
        <w:numPr>
          <w:ilvl w:val="0"/>
          <w:numId w:val="9"/>
        </w:numPr>
        <w:suppressAutoHyphens/>
      </w:pPr>
      <w:r w:rsidRPr="00886412">
        <w:t>zabránění masovému šíření invazních druhů a eliminace jejich ohnisek</w:t>
      </w:r>
      <w:r w:rsidR="00835013" w:rsidRPr="00886412">
        <w:t>,</w:t>
      </w:r>
      <w:r w:rsidRPr="00886412">
        <w:t xml:space="preserve"> zejména na území I. a II. zóny CHKO, viz kapitola 3.2.1.</w:t>
      </w:r>
      <w:r w:rsidR="00835013" w:rsidRPr="00886412">
        <w:t>;</w:t>
      </w:r>
      <w:r w:rsidRPr="00886412">
        <w:t xml:space="preserve"> </w:t>
      </w:r>
    </w:p>
    <w:p w14:paraId="155485F8" w14:textId="77777777" w:rsidR="00D05992" w:rsidRPr="00886412" w:rsidRDefault="0038728A" w:rsidP="00886412">
      <w:pPr>
        <w:pStyle w:val="Odstavecseseznamem"/>
        <w:numPr>
          <w:ilvl w:val="0"/>
          <w:numId w:val="9"/>
        </w:numPr>
        <w:suppressAutoHyphens/>
      </w:pPr>
      <w:r w:rsidRPr="00886412">
        <w:t xml:space="preserve">zlepšení kvality </w:t>
      </w:r>
      <w:r w:rsidRPr="00886412">
        <w:t>ekosystému lesních pramenišť na lokalitách výrazn</w:t>
      </w:r>
      <w:r w:rsidR="00EC0332" w:rsidRPr="00886412">
        <w:t xml:space="preserve">ě narušených </w:t>
      </w:r>
      <w:r w:rsidR="00835013" w:rsidRPr="00886412">
        <w:t>lesním hospodařením;</w:t>
      </w:r>
    </w:p>
    <w:p w14:paraId="66A44AAA" w14:textId="77777777" w:rsidR="00D05992" w:rsidRPr="00886412" w:rsidRDefault="0038728A" w:rsidP="00886412">
      <w:pPr>
        <w:pStyle w:val="Odstavecseseznamem"/>
        <w:numPr>
          <w:ilvl w:val="0"/>
          <w:numId w:val="9"/>
        </w:numPr>
        <w:suppressAutoHyphens/>
      </w:pPr>
      <w:r w:rsidRPr="00886412">
        <w:t>udržení populací významných druhů vázaných na ekosystém, především střevlíka hrbolatého (</w:t>
      </w:r>
      <w:r w:rsidRPr="00886412">
        <w:rPr>
          <w:i/>
        </w:rPr>
        <w:t>Carabus variolosus</w:t>
      </w:r>
      <w:r w:rsidRPr="00886412">
        <w:t>).</w:t>
      </w:r>
    </w:p>
    <w:p w14:paraId="47D15837" w14:textId="77777777" w:rsidR="00D05992" w:rsidRPr="00886412" w:rsidRDefault="00D05992" w:rsidP="00886412">
      <w:pPr>
        <w:pStyle w:val="Bezmezer"/>
        <w:rPr>
          <w:lang w:val="cs-CZ"/>
        </w:rPr>
      </w:pPr>
    </w:p>
    <w:p w14:paraId="45320481" w14:textId="77777777" w:rsidR="00D05992" w:rsidRPr="00886412" w:rsidRDefault="0038728A" w:rsidP="00886412">
      <w:pPr>
        <w:pStyle w:val="Bezmezer"/>
        <w:rPr>
          <w:u w:val="single"/>
          <w:lang w:val="cs-CZ"/>
        </w:rPr>
      </w:pPr>
      <w:r w:rsidRPr="00886412">
        <w:rPr>
          <w:u w:val="single"/>
          <w:lang w:val="cs-CZ"/>
        </w:rPr>
        <w:t>Rámcová opatření pro ekosystém:</w:t>
      </w:r>
    </w:p>
    <w:p w14:paraId="2AE3B07E" w14:textId="77777777" w:rsidR="00D05992" w:rsidRPr="00886412" w:rsidRDefault="0038728A" w:rsidP="00886412">
      <w:pPr>
        <w:pStyle w:val="Odstavecseseznamem"/>
        <w:numPr>
          <w:ilvl w:val="0"/>
          <w:numId w:val="9"/>
        </w:numPr>
        <w:suppressAutoHyphens/>
      </w:pPr>
      <w:r w:rsidRPr="00886412">
        <w:t>prosazování a podpora (předevš</w:t>
      </w:r>
      <w:r w:rsidRPr="00886412">
        <w:t>ím v rámci schvalování LHP a LHO apod.) udržování</w:t>
      </w:r>
      <w:r w:rsidR="003515C6" w:rsidRPr="00886412">
        <w:br/>
      </w:r>
      <w:r w:rsidRPr="00886412">
        <w:t>a zvyšování podílu stanovištně původních dřevin na stanovištích olšin a potočních luhů s maximálním využitím přirozené obnovy, viz kap. 2.1.1</w:t>
      </w:r>
      <w:r w:rsidR="00835013" w:rsidRPr="00886412">
        <w:t>;</w:t>
      </w:r>
    </w:p>
    <w:p w14:paraId="7BF68D43" w14:textId="77777777" w:rsidR="00D05992" w:rsidRPr="00886412" w:rsidRDefault="0038728A" w:rsidP="00886412">
      <w:pPr>
        <w:pStyle w:val="Odstavecseseznamem"/>
        <w:numPr>
          <w:ilvl w:val="0"/>
          <w:numId w:val="9"/>
        </w:numPr>
        <w:suppressAutoHyphens/>
      </w:pPr>
      <w:r w:rsidRPr="00886412">
        <w:t>podpora šetrné asanace odumřelých jasanů, výsadeb autochtonních listnáčů v prořídlých porostech (jednotlivě, v řídkém sponu, skupinovitě i hloučkovitě) a výřezů nežádoucího smrkového zmlazení a dřívějších výsa</w:t>
      </w:r>
      <w:r w:rsidR="00835013" w:rsidRPr="00886412">
        <w:t>deb smrku na stanovištích olšin;</w:t>
      </w:r>
      <w:r w:rsidRPr="00886412">
        <w:t xml:space="preserve"> </w:t>
      </w:r>
    </w:p>
    <w:p w14:paraId="3C964C16" w14:textId="77777777" w:rsidR="00D05992" w:rsidRPr="00886412" w:rsidRDefault="0038728A" w:rsidP="00886412">
      <w:pPr>
        <w:pStyle w:val="Odstavecseseznamem"/>
        <w:numPr>
          <w:ilvl w:val="0"/>
          <w:numId w:val="9"/>
        </w:numPr>
        <w:suppressAutoHyphens/>
      </w:pPr>
      <w:r w:rsidRPr="00886412">
        <w:t>prosazování a</w:t>
      </w:r>
      <w:r w:rsidRPr="00886412">
        <w:t xml:space="preserve"> podpora (v rámci procesu schvalování LHP, LHO, jednání s vlastníky apod.) ponechávání dostatečného množství mrtvého a odumírajícího dřeva ležícího i stojícího různého stupně rozkladu a dimenzí v I. a II. zónách CHKO (alespoň 60, resp. 30 m</w:t>
      </w:r>
      <w:r w:rsidRPr="00886412">
        <w:rPr>
          <w:vertAlign w:val="superscript"/>
        </w:rPr>
        <w:t>3</w:t>
      </w:r>
      <w:r w:rsidRPr="00886412">
        <w:t>/ha)</w:t>
      </w:r>
      <w:r w:rsidR="003515C6" w:rsidRPr="00886412">
        <w:br/>
      </w:r>
      <w:r w:rsidRPr="00886412">
        <w:t>a doupných</w:t>
      </w:r>
      <w:r w:rsidRPr="00886412">
        <w:t xml:space="preserve"> stromů nutných k zachování populací xylofágních organismů (při dodržování pravidel bezpečnosti a oc</w:t>
      </w:r>
      <w:r w:rsidR="00835013" w:rsidRPr="00886412">
        <w:t>hrany zdraví, životů a majetku);</w:t>
      </w:r>
      <w:r w:rsidRPr="00886412">
        <w:t xml:space="preserve"> </w:t>
      </w:r>
    </w:p>
    <w:p w14:paraId="6CF1AE7F" w14:textId="77777777" w:rsidR="00D05992" w:rsidRPr="00886412" w:rsidRDefault="0038728A" w:rsidP="00886412">
      <w:pPr>
        <w:pStyle w:val="Odstavecseseznamem"/>
        <w:numPr>
          <w:ilvl w:val="0"/>
          <w:numId w:val="9"/>
        </w:numPr>
        <w:suppressAutoHyphens/>
      </w:pPr>
      <w:r w:rsidRPr="00886412">
        <w:lastRenderedPageBreak/>
        <w:t>ochrana přirozeného vodního režimu lokalit</w:t>
      </w:r>
      <w:r w:rsidR="00835013" w:rsidRPr="00886412">
        <w:t>;</w:t>
      </w:r>
    </w:p>
    <w:p w14:paraId="0EC03B6C" w14:textId="77777777" w:rsidR="000D4E22" w:rsidRPr="00886412" w:rsidRDefault="0038728A" w:rsidP="00886412">
      <w:pPr>
        <w:pStyle w:val="Odstavecseseznamem"/>
        <w:numPr>
          <w:ilvl w:val="0"/>
          <w:numId w:val="9"/>
        </w:numPr>
        <w:suppressAutoHyphens/>
      </w:pPr>
      <w:r w:rsidRPr="00886412">
        <w:t>prosazovat provádění ochranného zatravnění podél toků v intenzivně obhospodařo</w:t>
      </w:r>
      <w:r w:rsidRPr="00886412">
        <w:t xml:space="preserve">vané krajině;  </w:t>
      </w:r>
    </w:p>
    <w:p w14:paraId="7FB44651" w14:textId="77777777" w:rsidR="00D05992" w:rsidRPr="00886412" w:rsidRDefault="0038728A" w:rsidP="00886412">
      <w:pPr>
        <w:pStyle w:val="Odstavecseseznamem"/>
        <w:numPr>
          <w:ilvl w:val="0"/>
          <w:numId w:val="9"/>
        </w:numPr>
        <w:suppressAutoHyphens/>
      </w:pPr>
      <w:r w:rsidRPr="00886412">
        <w:t>iniciace a podpora obnovy přirozeného vodního režimu v lokalitách, kde byl v minulosti narušen (jednání s vlastníky, správci toků a hospodařícími subjekty, podpora revitaliz</w:t>
      </w:r>
      <w:r w:rsidR="00835013" w:rsidRPr="00886412">
        <w:t>ačních projektů)</w:t>
      </w:r>
      <w:r w:rsidR="0055605C" w:rsidRPr="00886412">
        <w:t xml:space="preserve"> viz kap. 3.1.2.2</w:t>
      </w:r>
      <w:r w:rsidR="00835013" w:rsidRPr="00886412">
        <w:t>;</w:t>
      </w:r>
    </w:p>
    <w:p w14:paraId="41FA9872" w14:textId="77777777" w:rsidR="00D05992" w:rsidRPr="00886412" w:rsidRDefault="0038728A" w:rsidP="00886412">
      <w:pPr>
        <w:pStyle w:val="Odstavecseseznamem"/>
        <w:numPr>
          <w:ilvl w:val="0"/>
          <w:numId w:val="9"/>
        </w:numPr>
        <w:suppressAutoHyphens/>
      </w:pPr>
      <w:r w:rsidRPr="00886412">
        <w:t xml:space="preserve">předcházení poškozování lesních </w:t>
      </w:r>
      <w:r w:rsidRPr="00886412">
        <w:t xml:space="preserve">pramenišť (jednání s hospodáři, </w:t>
      </w:r>
      <w:r w:rsidR="00835013" w:rsidRPr="00886412">
        <w:t>při schvalování LHP);</w:t>
      </w:r>
    </w:p>
    <w:p w14:paraId="45B7338B" w14:textId="77777777" w:rsidR="00163630" w:rsidRPr="00886412" w:rsidRDefault="0038728A" w:rsidP="00886412">
      <w:pPr>
        <w:pStyle w:val="Odstavecseseznamem"/>
        <w:numPr>
          <w:ilvl w:val="0"/>
          <w:numId w:val="9"/>
        </w:numPr>
        <w:suppressAutoHyphens/>
      </w:pPr>
      <w:r w:rsidRPr="00886412">
        <w:t>prosazování snižování stavu spárkaté zvěře (jednání s lesními správci a mysliveckými spolky)</w:t>
      </w:r>
      <w:r w:rsidR="0055605C" w:rsidRPr="00886412">
        <w:t xml:space="preserve"> viz kap. 2.1.4</w:t>
      </w:r>
      <w:r w:rsidRPr="00886412">
        <w:t>;</w:t>
      </w:r>
    </w:p>
    <w:p w14:paraId="20412514" w14:textId="77777777" w:rsidR="00D05992" w:rsidRPr="00886412" w:rsidRDefault="0038728A" w:rsidP="00886412">
      <w:pPr>
        <w:pStyle w:val="Odstavecseseznamem"/>
        <w:numPr>
          <w:ilvl w:val="0"/>
          <w:numId w:val="9"/>
        </w:numPr>
        <w:suppressAutoHyphens/>
      </w:pPr>
      <w:r w:rsidRPr="00886412">
        <w:t>průběžné sledování a likvidace porostů invazních druhů v ekosystému na území I. a</w:t>
      </w:r>
      <w:r w:rsidR="00835013" w:rsidRPr="00886412">
        <w:t xml:space="preserve"> II. zóny CHKO, viz kap. 3.2.1.;</w:t>
      </w:r>
    </w:p>
    <w:p w14:paraId="7E3831F9" w14:textId="77777777" w:rsidR="00D05992" w:rsidRPr="00886412" w:rsidRDefault="0038728A" w:rsidP="00886412">
      <w:pPr>
        <w:pStyle w:val="Odstavecseseznamem"/>
        <w:numPr>
          <w:ilvl w:val="0"/>
          <w:numId w:val="9"/>
        </w:numPr>
        <w:suppressAutoHyphens/>
      </w:pPr>
      <w:r w:rsidRPr="00886412">
        <w:t>podpora a zajištění odstraňování nežádoucích náletových dřevin a jejich porostů</w:t>
      </w:r>
      <w:r w:rsidR="003515C6" w:rsidRPr="00886412">
        <w:br/>
      </w:r>
      <w:r w:rsidRPr="00886412">
        <w:t xml:space="preserve">na plochách lesních pramenišť, </w:t>
      </w:r>
      <w:r w:rsidR="00287936" w:rsidRPr="00886412">
        <w:t xml:space="preserve">předcházení </w:t>
      </w:r>
      <w:r w:rsidRPr="00886412">
        <w:t>jejich cílenému zalesňování</w:t>
      </w:r>
      <w:r w:rsidR="00835013" w:rsidRPr="00886412">
        <w:t>;</w:t>
      </w:r>
    </w:p>
    <w:p w14:paraId="4CE2291F" w14:textId="77777777" w:rsidR="00D05992" w:rsidRPr="00886412" w:rsidRDefault="0038728A" w:rsidP="00886412">
      <w:pPr>
        <w:pStyle w:val="Odstavecseseznamem"/>
        <w:numPr>
          <w:ilvl w:val="0"/>
          <w:numId w:val="9"/>
        </w:numPr>
        <w:suppressAutoHyphens/>
      </w:pPr>
      <w:r w:rsidRPr="00886412">
        <w:t>prosazování šetrné péče o břehové porosty, postupná obnova, seřezávání na hlavu apo</w:t>
      </w:r>
      <w:r w:rsidRPr="00886412">
        <w:t>d. s ohledem na výskyt významných druhů vázaných na ekosystém</w:t>
      </w:r>
      <w:r w:rsidR="0055605C" w:rsidRPr="00886412">
        <w:t xml:space="preserve"> viz kap. 2.2.1</w:t>
      </w:r>
      <w:r w:rsidR="00835013" w:rsidRPr="00886412">
        <w:t>.</w:t>
      </w:r>
    </w:p>
    <w:p w14:paraId="1B507A48" w14:textId="77777777" w:rsidR="00D05992" w:rsidRPr="00886412" w:rsidRDefault="00D05992" w:rsidP="00886412">
      <w:pPr>
        <w:pStyle w:val="Bezmezer"/>
        <w:rPr>
          <w:lang w:val="cs-CZ"/>
        </w:rPr>
      </w:pPr>
    </w:p>
    <w:p w14:paraId="796FE4D5" w14:textId="77777777" w:rsidR="00D05992" w:rsidRPr="00886412" w:rsidRDefault="0038728A" w:rsidP="00886412">
      <w:pPr>
        <w:pStyle w:val="Bezmezer"/>
        <w:rPr>
          <w:u w:val="single"/>
          <w:lang w:val="cs-CZ"/>
        </w:rPr>
      </w:pPr>
      <w:r w:rsidRPr="00886412">
        <w:rPr>
          <w:u w:val="single"/>
          <w:lang w:val="cs-CZ"/>
        </w:rPr>
        <w:t>Indikátory plnění cílů:</w:t>
      </w:r>
    </w:p>
    <w:p w14:paraId="54AAC6EC" w14:textId="77777777" w:rsidR="00D05992" w:rsidRPr="00886412" w:rsidRDefault="00D05992" w:rsidP="00886412">
      <w:pPr>
        <w:pStyle w:val="Bezmezer"/>
        <w:rPr>
          <w:u w:val="single"/>
          <w:lang w:val="cs-CZ"/>
        </w:rPr>
      </w:pPr>
    </w:p>
    <w:tbl>
      <w:tblPr>
        <w:tblW w:w="9146" w:type="dxa"/>
        <w:tblInd w:w="142" w:type="dxa"/>
        <w:tblLook w:val="00A0" w:firstRow="1" w:lastRow="0" w:firstColumn="1" w:lastColumn="0" w:noHBand="0" w:noVBand="0"/>
      </w:tblPr>
      <w:tblGrid>
        <w:gridCol w:w="4219"/>
        <w:gridCol w:w="3117"/>
        <w:gridCol w:w="1810"/>
      </w:tblGrid>
      <w:tr w:rsidR="00565494" w14:paraId="34CE6CC8"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369E3C34" w14:textId="77777777" w:rsidR="00D05992" w:rsidRPr="00886412" w:rsidRDefault="0038728A" w:rsidP="00886412">
            <w:pPr>
              <w:pStyle w:val="Bezmezer"/>
              <w:rPr>
                <w:b/>
                <w:bCs/>
                <w:lang w:val="cs-CZ"/>
              </w:rPr>
            </w:pPr>
            <w:r w:rsidRPr="00886412">
              <w:rPr>
                <w:b/>
                <w:bCs/>
                <w:lang w:val="cs-CZ"/>
              </w:rPr>
              <w:t>Indikátor</w:t>
            </w:r>
          </w:p>
        </w:tc>
        <w:tc>
          <w:tcPr>
            <w:tcW w:w="3117" w:type="dxa"/>
            <w:tcBorders>
              <w:top w:val="single" w:sz="4" w:space="0" w:color="000000"/>
              <w:left w:val="single" w:sz="4" w:space="0" w:color="000000"/>
              <w:bottom w:val="single" w:sz="4" w:space="0" w:color="000000"/>
              <w:right w:val="single" w:sz="4" w:space="0" w:color="000000"/>
            </w:tcBorders>
          </w:tcPr>
          <w:p w14:paraId="6F786304" w14:textId="77777777" w:rsidR="00D05992" w:rsidRPr="00886412" w:rsidRDefault="0038728A" w:rsidP="00886412">
            <w:pPr>
              <w:pStyle w:val="Bezmezer"/>
              <w:rPr>
                <w:b/>
                <w:bCs/>
                <w:lang w:val="cs-CZ"/>
              </w:rPr>
            </w:pPr>
            <w:r w:rsidRPr="00886412">
              <w:rPr>
                <w:b/>
                <w:bCs/>
                <w:lang w:val="cs-CZ"/>
              </w:rPr>
              <w:t>cílová hodnota</w:t>
            </w:r>
          </w:p>
        </w:tc>
        <w:tc>
          <w:tcPr>
            <w:tcW w:w="1810" w:type="dxa"/>
            <w:tcBorders>
              <w:top w:val="single" w:sz="4" w:space="0" w:color="000000"/>
              <w:left w:val="single" w:sz="4" w:space="0" w:color="000000"/>
              <w:bottom w:val="single" w:sz="4" w:space="0" w:color="000000"/>
              <w:right w:val="single" w:sz="4" w:space="0" w:color="000000"/>
            </w:tcBorders>
          </w:tcPr>
          <w:p w14:paraId="787B7F45" w14:textId="77777777" w:rsidR="00D05992" w:rsidRPr="00886412" w:rsidRDefault="0038728A" w:rsidP="00886412">
            <w:pPr>
              <w:pStyle w:val="Bezmezer"/>
              <w:rPr>
                <w:b/>
                <w:bCs/>
                <w:lang w:val="cs-CZ"/>
              </w:rPr>
            </w:pPr>
            <w:r w:rsidRPr="00886412">
              <w:rPr>
                <w:b/>
                <w:bCs/>
                <w:lang w:val="cs-CZ"/>
              </w:rPr>
              <w:t>Cíl</w:t>
            </w:r>
          </w:p>
        </w:tc>
      </w:tr>
      <w:tr w:rsidR="00565494" w14:paraId="0D72858F"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6E301217" w14:textId="77777777" w:rsidR="00D05992" w:rsidRPr="00886412" w:rsidRDefault="0038728A" w:rsidP="00886412">
            <w:pPr>
              <w:pStyle w:val="Bezmezer"/>
              <w:jc w:val="left"/>
              <w:rPr>
                <w:lang w:val="cs-CZ"/>
              </w:rPr>
            </w:pPr>
            <w:r w:rsidRPr="00886412">
              <w:rPr>
                <w:lang w:val="cs-CZ"/>
              </w:rPr>
              <w:t>Zachovaná rozloha ekosystému (potoční luhy)</w:t>
            </w:r>
          </w:p>
        </w:tc>
        <w:tc>
          <w:tcPr>
            <w:tcW w:w="3117" w:type="dxa"/>
            <w:tcBorders>
              <w:top w:val="single" w:sz="4" w:space="0" w:color="000000"/>
              <w:left w:val="single" w:sz="4" w:space="0" w:color="000000"/>
              <w:bottom w:val="single" w:sz="4" w:space="0" w:color="000000"/>
              <w:right w:val="single" w:sz="4" w:space="0" w:color="000000"/>
            </w:tcBorders>
          </w:tcPr>
          <w:p w14:paraId="4532E99A" w14:textId="77777777" w:rsidR="00D05992" w:rsidRPr="00886412" w:rsidRDefault="0038728A" w:rsidP="00886412">
            <w:pPr>
              <w:pStyle w:val="Bezmezer"/>
              <w:rPr>
                <w:lang w:val="cs-CZ"/>
              </w:rPr>
            </w:pPr>
            <w:r w:rsidRPr="00886412">
              <w:rPr>
                <w:lang w:val="cs-CZ"/>
              </w:rPr>
              <w:t>1050 ha</w:t>
            </w:r>
          </w:p>
        </w:tc>
        <w:tc>
          <w:tcPr>
            <w:tcW w:w="1810" w:type="dxa"/>
            <w:tcBorders>
              <w:top w:val="single" w:sz="4" w:space="0" w:color="000000"/>
              <w:left w:val="single" w:sz="4" w:space="0" w:color="000000"/>
              <w:bottom w:val="single" w:sz="4" w:space="0" w:color="000000"/>
              <w:right w:val="single" w:sz="4" w:space="0" w:color="000000"/>
            </w:tcBorders>
          </w:tcPr>
          <w:p w14:paraId="4D388C7D" w14:textId="77777777" w:rsidR="00D05992" w:rsidRPr="00886412" w:rsidRDefault="0038728A" w:rsidP="00886412">
            <w:pPr>
              <w:pStyle w:val="Bezmezer"/>
              <w:rPr>
                <w:lang w:val="cs-CZ"/>
              </w:rPr>
            </w:pPr>
            <w:r w:rsidRPr="00886412">
              <w:rPr>
                <w:lang w:val="cs-CZ"/>
              </w:rPr>
              <w:t>zachování</w:t>
            </w:r>
          </w:p>
        </w:tc>
      </w:tr>
      <w:tr w:rsidR="00565494" w14:paraId="729780F1"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7D7A72DF" w14:textId="77777777" w:rsidR="00D05992" w:rsidRPr="00886412" w:rsidRDefault="0038728A" w:rsidP="00886412">
            <w:pPr>
              <w:pStyle w:val="Bezmezer"/>
              <w:jc w:val="left"/>
              <w:rPr>
                <w:lang w:val="cs-CZ"/>
              </w:rPr>
            </w:pPr>
            <w:r w:rsidRPr="00886412">
              <w:rPr>
                <w:lang w:val="cs-CZ"/>
              </w:rPr>
              <w:t xml:space="preserve">Plocha potočních luhů se zlepšenou kvalitou </w:t>
            </w:r>
          </w:p>
        </w:tc>
        <w:tc>
          <w:tcPr>
            <w:tcW w:w="3117" w:type="dxa"/>
            <w:tcBorders>
              <w:top w:val="single" w:sz="4" w:space="0" w:color="000000"/>
              <w:left w:val="single" w:sz="4" w:space="0" w:color="000000"/>
              <w:bottom w:val="single" w:sz="4" w:space="0" w:color="000000"/>
              <w:right w:val="single" w:sz="4" w:space="0" w:color="000000"/>
            </w:tcBorders>
          </w:tcPr>
          <w:p w14:paraId="5D95D07E" w14:textId="77777777" w:rsidR="00D05992" w:rsidRPr="00886412" w:rsidRDefault="0038728A" w:rsidP="00886412">
            <w:pPr>
              <w:pStyle w:val="Bezmezer"/>
              <w:rPr>
                <w:lang w:val="cs-CZ"/>
              </w:rPr>
            </w:pPr>
            <w:r w:rsidRPr="00886412">
              <w:rPr>
                <w:lang w:val="cs-CZ"/>
              </w:rPr>
              <w:t>20 ha</w:t>
            </w:r>
          </w:p>
        </w:tc>
        <w:tc>
          <w:tcPr>
            <w:tcW w:w="1810" w:type="dxa"/>
            <w:tcBorders>
              <w:top w:val="single" w:sz="4" w:space="0" w:color="000000"/>
              <w:left w:val="single" w:sz="4" w:space="0" w:color="000000"/>
              <w:bottom w:val="single" w:sz="4" w:space="0" w:color="000000"/>
              <w:right w:val="single" w:sz="4" w:space="0" w:color="000000"/>
            </w:tcBorders>
          </w:tcPr>
          <w:p w14:paraId="576C58CC" w14:textId="77777777" w:rsidR="00D05992" w:rsidRPr="00886412" w:rsidRDefault="0038728A" w:rsidP="00886412">
            <w:pPr>
              <w:pStyle w:val="Bezmezer"/>
              <w:rPr>
                <w:lang w:val="cs-CZ"/>
              </w:rPr>
            </w:pPr>
            <w:r w:rsidRPr="00886412">
              <w:rPr>
                <w:lang w:val="cs-CZ"/>
              </w:rPr>
              <w:t>zlepšení</w:t>
            </w:r>
          </w:p>
        </w:tc>
      </w:tr>
      <w:tr w:rsidR="00565494" w14:paraId="4A6FAAC7"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393AA0E7" w14:textId="77777777" w:rsidR="00D05992" w:rsidRPr="00886412" w:rsidRDefault="0038728A" w:rsidP="00886412">
            <w:pPr>
              <w:pStyle w:val="Bezmezer"/>
              <w:jc w:val="left"/>
              <w:rPr>
                <w:lang w:val="cs-CZ"/>
              </w:rPr>
            </w:pPr>
            <w:r w:rsidRPr="00886412">
              <w:rPr>
                <w:lang w:val="cs-CZ"/>
              </w:rPr>
              <w:t>Zachovaná rozloha ekosystému (lesní prameniště)</w:t>
            </w:r>
          </w:p>
        </w:tc>
        <w:tc>
          <w:tcPr>
            <w:tcW w:w="3117" w:type="dxa"/>
            <w:tcBorders>
              <w:top w:val="single" w:sz="4" w:space="0" w:color="000000"/>
              <w:left w:val="single" w:sz="4" w:space="0" w:color="000000"/>
              <w:bottom w:val="single" w:sz="4" w:space="0" w:color="000000"/>
              <w:right w:val="single" w:sz="4" w:space="0" w:color="000000"/>
            </w:tcBorders>
          </w:tcPr>
          <w:p w14:paraId="193B816E" w14:textId="77777777" w:rsidR="00D05992" w:rsidRPr="00886412" w:rsidRDefault="0038728A" w:rsidP="00886412">
            <w:pPr>
              <w:pStyle w:val="Bezmezer"/>
              <w:rPr>
                <w:lang w:val="cs-CZ"/>
              </w:rPr>
            </w:pPr>
            <w:r w:rsidRPr="00886412">
              <w:rPr>
                <w:lang w:val="cs-CZ"/>
              </w:rPr>
              <w:t>8,5 ha</w:t>
            </w:r>
          </w:p>
        </w:tc>
        <w:tc>
          <w:tcPr>
            <w:tcW w:w="1810" w:type="dxa"/>
            <w:tcBorders>
              <w:top w:val="single" w:sz="4" w:space="0" w:color="000000"/>
              <w:left w:val="single" w:sz="4" w:space="0" w:color="000000"/>
              <w:bottom w:val="single" w:sz="4" w:space="0" w:color="000000"/>
              <w:right w:val="single" w:sz="4" w:space="0" w:color="000000"/>
            </w:tcBorders>
          </w:tcPr>
          <w:p w14:paraId="1AE125B1" w14:textId="77777777" w:rsidR="00D05992" w:rsidRPr="00886412" w:rsidRDefault="0038728A" w:rsidP="00886412">
            <w:pPr>
              <w:pStyle w:val="Bezmezer"/>
              <w:rPr>
                <w:lang w:val="cs-CZ"/>
              </w:rPr>
            </w:pPr>
            <w:r w:rsidRPr="00886412">
              <w:rPr>
                <w:lang w:val="cs-CZ"/>
              </w:rPr>
              <w:t xml:space="preserve">zachování </w:t>
            </w:r>
          </w:p>
        </w:tc>
      </w:tr>
      <w:tr w:rsidR="00565494" w14:paraId="3794CC2A"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38F765F7" w14:textId="77777777" w:rsidR="00D05992" w:rsidRPr="00886412" w:rsidRDefault="0038728A" w:rsidP="00886412">
            <w:pPr>
              <w:pStyle w:val="Bezmezer"/>
              <w:jc w:val="left"/>
              <w:rPr>
                <w:lang w:val="cs-CZ"/>
              </w:rPr>
            </w:pPr>
            <w:r w:rsidRPr="00886412">
              <w:rPr>
                <w:lang w:val="cs-CZ"/>
              </w:rPr>
              <w:t>Plocha lesních pramenišť se zlepšenou kvalitou</w:t>
            </w:r>
          </w:p>
        </w:tc>
        <w:tc>
          <w:tcPr>
            <w:tcW w:w="3117" w:type="dxa"/>
            <w:tcBorders>
              <w:top w:val="single" w:sz="4" w:space="0" w:color="000000"/>
              <w:left w:val="single" w:sz="4" w:space="0" w:color="000000"/>
              <w:bottom w:val="single" w:sz="4" w:space="0" w:color="000000"/>
              <w:right w:val="single" w:sz="4" w:space="0" w:color="000000"/>
            </w:tcBorders>
          </w:tcPr>
          <w:p w14:paraId="060F8E20" w14:textId="77777777" w:rsidR="00D05992" w:rsidRPr="00886412" w:rsidRDefault="0038728A" w:rsidP="00886412">
            <w:pPr>
              <w:pStyle w:val="Bezmezer"/>
              <w:rPr>
                <w:lang w:val="cs-CZ"/>
              </w:rPr>
            </w:pPr>
            <w:r w:rsidRPr="00886412">
              <w:rPr>
                <w:lang w:val="cs-CZ"/>
              </w:rPr>
              <w:t>0,5 ha</w:t>
            </w:r>
          </w:p>
        </w:tc>
        <w:tc>
          <w:tcPr>
            <w:tcW w:w="1810" w:type="dxa"/>
            <w:tcBorders>
              <w:top w:val="single" w:sz="4" w:space="0" w:color="000000"/>
              <w:left w:val="single" w:sz="4" w:space="0" w:color="000000"/>
              <w:bottom w:val="single" w:sz="4" w:space="0" w:color="000000"/>
              <w:right w:val="single" w:sz="4" w:space="0" w:color="000000"/>
            </w:tcBorders>
          </w:tcPr>
          <w:p w14:paraId="1DCC097D" w14:textId="77777777" w:rsidR="00D05992" w:rsidRPr="00886412" w:rsidRDefault="0038728A" w:rsidP="00886412">
            <w:pPr>
              <w:pStyle w:val="Bezmezer"/>
              <w:rPr>
                <w:lang w:val="cs-CZ"/>
              </w:rPr>
            </w:pPr>
            <w:r w:rsidRPr="00886412">
              <w:rPr>
                <w:lang w:val="cs-CZ"/>
              </w:rPr>
              <w:t>zlepšení</w:t>
            </w:r>
          </w:p>
        </w:tc>
      </w:tr>
      <w:tr w:rsidR="00565494" w14:paraId="6E8C1393"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6269333C" w14:textId="77777777" w:rsidR="00D05992" w:rsidRPr="00886412" w:rsidRDefault="0038728A" w:rsidP="00886412">
            <w:pPr>
              <w:pStyle w:val="Bezmezer"/>
              <w:jc w:val="left"/>
              <w:rPr>
                <w:lang w:val="cs-CZ"/>
              </w:rPr>
            </w:pPr>
            <w:r w:rsidRPr="00886412">
              <w:rPr>
                <w:lang w:val="cs-CZ"/>
              </w:rPr>
              <w:t>Výskyt druhu – střevlík hrbolatý</w:t>
            </w:r>
          </w:p>
        </w:tc>
        <w:tc>
          <w:tcPr>
            <w:tcW w:w="3117" w:type="dxa"/>
            <w:tcBorders>
              <w:top w:val="single" w:sz="4" w:space="0" w:color="000000"/>
              <w:left w:val="single" w:sz="4" w:space="0" w:color="000000"/>
              <w:bottom w:val="single" w:sz="4" w:space="0" w:color="000000"/>
              <w:right w:val="single" w:sz="4" w:space="0" w:color="000000"/>
            </w:tcBorders>
          </w:tcPr>
          <w:p w14:paraId="78DF65AD" w14:textId="77777777" w:rsidR="00D05992" w:rsidRPr="00886412" w:rsidRDefault="0038728A" w:rsidP="00886412">
            <w:pPr>
              <w:pStyle w:val="Bezmezer"/>
              <w:jc w:val="left"/>
              <w:rPr>
                <w:lang w:val="cs-CZ"/>
              </w:rPr>
            </w:pPr>
            <w:r w:rsidRPr="00886412">
              <w:rPr>
                <w:lang w:val="cs-CZ"/>
              </w:rPr>
              <w:t>alespoň 5 mapovacích čtverců 1.</w:t>
            </w:r>
            <w:r w:rsidRPr="00886412">
              <w:rPr>
                <w:lang w:val="cs-CZ"/>
              </w:rPr>
              <w:t xml:space="preserve"> </w:t>
            </w:r>
            <w:r w:rsidR="00287936" w:rsidRPr="00886412">
              <w:rPr>
                <w:lang w:val="cs-CZ"/>
              </w:rPr>
              <w:t>ř</w:t>
            </w:r>
            <w:r w:rsidRPr="00886412">
              <w:rPr>
                <w:lang w:val="cs-CZ"/>
              </w:rPr>
              <w:t>ádu</w:t>
            </w:r>
          </w:p>
        </w:tc>
        <w:tc>
          <w:tcPr>
            <w:tcW w:w="1810" w:type="dxa"/>
            <w:tcBorders>
              <w:top w:val="single" w:sz="4" w:space="0" w:color="000000"/>
              <w:left w:val="single" w:sz="4" w:space="0" w:color="000000"/>
              <w:bottom w:val="single" w:sz="4" w:space="0" w:color="000000"/>
              <w:right w:val="single" w:sz="4" w:space="0" w:color="000000"/>
            </w:tcBorders>
          </w:tcPr>
          <w:p w14:paraId="2D4C98BB" w14:textId="77777777" w:rsidR="00D05992" w:rsidRPr="00886412" w:rsidRDefault="0038728A" w:rsidP="00886412">
            <w:pPr>
              <w:pStyle w:val="Bezmezer"/>
              <w:rPr>
                <w:lang w:val="cs-CZ"/>
              </w:rPr>
            </w:pPr>
            <w:r w:rsidRPr="00886412">
              <w:rPr>
                <w:lang w:val="cs-CZ"/>
              </w:rPr>
              <w:t>zachování</w:t>
            </w:r>
          </w:p>
        </w:tc>
      </w:tr>
    </w:tbl>
    <w:p w14:paraId="0ED7DFD9" w14:textId="77777777" w:rsidR="00D05992" w:rsidRPr="00886412" w:rsidRDefault="00D05992" w:rsidP="00886412">
      <w:pPr>
        <w:tabs>
          <w:tab w:val="left" w:pos="1017"/>
        </w:tabs>
        <w:autoSpaceDE w:val="0"/>
        <w:ind w:right="-4"/>
        <w:jc w:val="both"/>
        <w:rPr>
          <w:rFonts w:ascii="Arial" w:hAnsi="Arial" w:cs="Arial"/>
          <w:sz w:val="22"/>
          <w:szCs w:val="22"/>
        </w:rPr>
      </w:pPr>
    </w:p>
    <w:p w14:paraId="0AB33B9C" w14:textId="77777777" w:rsidR="00D05992" w:rsidRPr="00886412" w:rsidRDefault="00D05992" w:rsidP="00886412">
      <w:pPr>
        <w:tabs>
          <w:tab w:val="left" w:pos="1017"/>
        </w:tabs>
        <w:autoSpaceDE w:val="0"/>
        <w:ind w:right="-4"/>
        <w:jc w:val="both"/>
        <w:rPr>
          <w:rFonts w:ascii="Arial" w:hAnsi="Arial" w:cs="Arial"/>
          <w:sz w:val="22"/>
          <w:szCs w:val="22"/>
        </w:rPr>
      </w:pPr>
    </w:p>
    <w:p w14:paraId="190296DB" w14:textId="77777777" w:rsidR="00D05992" w:rsidRPr="00886412" w:rsidRDefault="0038728A" w:rsidP="00886412">
      <w:pPr>
        <w:pStyle w:val="Bezmezer"/>
        <w:rPr>
          <w:b/>
          <w:bCs/>
          <w:lang w:val="cs-CZ"/>
        </w:rPr>
      </w:pPr>
      <w:r w:rsidRPr="00886412">
        <w:rPr>
          <w:rFonts w:cs="Arial"/>
          <w:b/>
          <w:lang w:val="cs-CZ"/>
        </w:rPr>
        <w:t>E</w:t>
      </w:r>
      <w:r w:rsidRPr="00886412">
        <w:rPr>
          <w:rFonts w:cs="Arial"/>
          <w:b/>
          <w:vertAlign w:val="subscript"/>
          <w:lang w:val="cs-CZ"/>
        </w:rPr>
        <w:t>4</w:t>
      </w:r>
      <w:r w:rsidRPr="00886412">
        <w:rPr>
          <w:rFonts w:cs="Arial"/>
          <w:b/>
          <w:lang w:val="cs-CZ"/>
        </w:rPr>
        <w:t xml:space="preserve"> – Suché a mezofilní louky</w:t>
      </w:r>
    </w:p>
    <w:p w14:paraId="13621878" w14:textId="77777777" w:rsidR="00D05992" w:rsidRPr="00886412" w:rsidRDefault="00D05992" w:rsidP="00886412">
      <w:pPr>
        <w:tabs>
          <w:tab w:val="left" w:pos="1017"/>
        </w:tabs>
        <w:autoSpaceDE w:val="0"/>
        <w:ind w:right="-4"/>
        <w:jc w:val="both"/>
        <w:rPr>
          <w:rFonts w:ascii="Arial" w:hAnsi="Arial" w:cs="Arial"/>
          <w:sz w:val="22"/>
          <w:szCs w:val="22"/>
        </w:rPr>
      </w:pPr>
    </w:p>
    <w:p w14:paraId="35515CF5" w14:textId="77777777" w:rsidR="00D05992" w:rsidRPr="00886412" w:rsidRDefault="0038728A" w:rsidP="00886412">
      <w:pPr>
        <w:pStyle w:val="Bezmezer"/>
        <w:rPr>
          <w:u w:val="single"/>
          <w:lang w:val="cs-CZ"/>
        </w:rPr>
      </w:pPr>
      <w:r w:rsidRPr="00886412">
        <w:rPr>
          <w:u w:val="single"/>
          <w:lang w:val="cs-CZ"/>
        </w:rPr>
        <w:t>Dlouhodobý cíl:</w:t>
      </w:r>
    </w:p>
    <w:p w14:paraId="0D67E0AC" w14:textId="77777777" w:rsidR="00D05992" w:rsidRPr="00886412" w:rsidRDefault="0038728A" w:rsidP="00886412">
      <w:pPr>
        <w:pStyle w:val="Bezmezer"/>
        <w:rPr>
          <w:lang w:val="cs-CZ"/>
        </w:rPr>
      </w:pPr>
      <w:r w:rsidRPr="00886412">
        <w:rPr>
          <w:lang w:val="cs-CZ"/>
        </w:rPr>
        <w:t>Zachovat, případně zvětšit stávající plochu ekosystému a částečně zlepšit jeho kvalitu, udržet populace na něj vázaných významných druhů rostlin a živočichů.</w:t>
      </w:r>
    </w:p>
    <w:p w14:paraId="6522ECC4" w14:textId="77777777" w:rsidR="00D05992" w:rsidRPr="00886412" w:rsidRDefault="00D05992" w:rsidP="00886412">
      <w:pPr>
        <w:pStyle w:val="Bezmezer"/>
        <w:rPr>
          <w:lang w:val="cs-CZ"/>
        </w:rPr>
      </w:pPr>
    </w:p>
    <w:p w14:paraId="07E20395" w14:textId="77777777" w:rsidR="00D05992" w:rsidRPr="00886412" w:rsidRDefault="0038728A" w:rsidP="00886412">
      <w:pPr>
        <w:pStyle w:val="Bezmezer"/>
        <w:rPr>
          <w:u w:val="single"/>
          <w:lang w:val="cs-CZ"/>
        </w:rPr>
      </w:pPr>
      <w:r w:rsidRPr="00886412">
        <w:rPr>
          <w:u w:val="single"/>
          <w:lang w:val="cs-CZ"/>
        </w:rPr>
        <w:t xml:space="preserve">Cíle na období </w:t>
      </w:r>
      <w:r w:rsidRPr="00886412">
        <w:rPr>
          <w:u w:val="single"/>
          <w:lang w:val="cs-CZ"/>
        </w:rPr>
        <w:t>platnosti plánu péče:</w:t>
      </w:r>
    </w:p>
    <w:p w14:paraId="04B01F95" w14:textId="77777777" w:rsidR="00D05992" w:rsidRPr="00886412" w:rsidRDefault="0038728A" w:rsidP="00886412">
      <w:pPr>
        <w:pStyle w:val="Odstavecseseznamem"/>
        <w:numPr>
          <w:ilvl w:val="0"/>
          <w:numId w:val="9"/>
        </w:numPr>
        <w:suppressAutoHyphens/>
      </w:pPr>
      <w:r w:rsidRPr="00886412">
        <w:t>zachování stávající plochy ekosystému</w:t>
      </w:r>
      <w:r w:rsidR="00835013" w:rsidRPr="00886412">
        <w:t>;</w:t>
      </w:r>
    </w:p>
    <w:p w14:paraId="73B8504C" w14:textId="77777777" w:rsidR="00D05992" w:rsidRPr="00886412" w:rsidRDefault="0038728A" w:rsidP="00886412">
      <w:pPr>
        <w:pStyle w:val="Odstavecseseznamem"/>
        <w:numPr>
          <w:ilvl w:val="0"/>
          <w:numId w:val="9"/>
        </w:numPr>
        <w:suppressAutoHyphens/>
      </w:pPr>
      <w:r w:rsidRPr="00886412">
        <w:t>zachování kvality ek</w:t>
      </w:r>
      <w:r w:rsidR="00835013" w:rsidRPr="00886412">
        <w:t>osystému</w:t>
      </w:r>
      <w:r w:rsidR="004757DF" w:rsidRPr="00886412">
        <w:t xml:space="preserve"> a zejména</w:t>
      </w:r>
      <w:r w:rsidR="00835013" w:rsidRPr="00886412">
        <w:t xml:space="preserve"> v MZCHÚ a I. zóně CHKO</w:t>
      </w:r>
      <w:r w:rsidR="004757DF" w:rsidRPr="00886412">
        <w:t xml:space="preserve"> zlepš</w:t>
      </w:r>
      <w:r w:rsidR="001B1B6E" w:rsidRPr="00886412">
        <w:t>ení</w:t>
      </w:r>
      <w:r w:rsidR="004757DF" w:rsidRPr="00886412">
        <w:t xml:space="preserve"> kvalit</w:t>
      </w:r>
      <w:r w:rsidR="001B1B6E" w:rsidRPr="00886412">
        <w:t>y</w:t>
      </w:r>
      <w:r w:rsidR="003515C6" w:rsidRPr="00886412">
        <w:br/>
      </w:r>
      <w:r w:rsidR="004757DF" w:rsidRPr="00886412">
        <w:t>na dříve degradovaných místech</w:t>
      </w:r>
      <w:r w:rsidR="00835013" w:rsidRPr="00886412">
        <w:t>;</w:t>
      </w:r>
    </w:p>
    <w:p w14:paraId="00ED6428" w14:textId="77777777" w:rsidR="00D05992" w:rsidRPr="00886412" w:rsidRDefault="0038728A" w:rsidP="00886412">
      <w:pPr>
        <w:pStyle w:val="Odstavecseseznamem"/>
        <w:numPr>
          <w:ilvl w:val="0"/>
          <w:numId w:val="9"/>
        </w:numPr>
        <w:suppressAutoHyphens/>
      </w:pPr>
      <w:r w:rsidRPr="00886412">
        <w:t xml:space="preserve">udržení populací významných druhů rostlin, především orchidejí a </w:t>
      </w:r>
      <w:r w:rsidR="00406D54" w:rsidRPr="00886412">
        <w:t xml:space="preserve">dalších </w:t>
      </w:r>
      <w:r w:rsidRPr="00886412">
        <w:t>vzácných druhů char</w:t>
      </w:r>
      <w:r w:rsidR="00835013" w:rsidRPr="00886412">
        <w:t>akteristických pro Bílé Karpaty;</w:t>
      </w:r>
      <w:r w:rsidRPr="00886412">
        <w:t xml:space="preserve"> </w:t>
      </w:r>
    </w:p>
    <w:p w14:paraId="2E27FF6A" w14:textId="77777777" w:rsidR="00D05992" w:rsidRPr="00886412" w:rsidRDefault="0038728A" w:rsidP="00886412">
      <w:pPr>
        <w:pStyle w:val="Odstavecseseznamem"/>
        <w:numPr>
          <w:ilvl w:val="0"/>
          <w:numId w:val="9"/>
        </w:numPr>
        <w:suppressAutoHyphens/>
      </w:pPr>
      <w:r w:rsidRPr="00886412">
        <w:t>udržení popu</w:t>
      </w:r>
      <w:r w:rsidR="00835013" w:rsidRPr="00886412">
        <w:t>lací významných druhů živočichů;</w:t>
      </w:r>
    </w:p>
    <w:p w14:paraId="4F7E57C8" w14:textId="77777777" w:rsidR="00D05992" w:rsidRPr="00886412" w:rsidRDefault="0038728A" w:rsidP="00886412">
      <w:pPr>
        <w:pStyle w:val="Odstavecseseznamem"/>
        <w:numPr>
          <w:ilvl w:val="0"/>
          <w:numId w:val="9"/>
        </w:numPr>
        <w:suppressAutoHyphens/>
      </w:pPr>
      <w:r w:rsidRPr="00886412">
        <w:t>rozšíření plochy ekosystému s pravide</w:t>
      </w:r>
      <w:r w:rsidR="00835013" w:rsidRPr="00886412">
        <w:t>lnou péčí na cenných lokalitách;</w:t>
      </w:r>
    </w:p>
    <w:p w14:paraId="3CFA6391" w14:textId="77777777" w:rsidR="00D05992" w:rsidRPr="00886412" w:rsidRDefault="0038728A" w:rsidP="00886412">
      <w:pPr>
        <w:pStyle w:val="Odstavecseseznamem"/>
        <w:numPr>
          <w:ilvl w:val="0"/>
          <w:numId w:val="9"/>
        </w:numPr>
        <w:suppressAutoHyphens/>
        <w:rPr>
          <w:color w:val="000000"/>
        </w:rPr>
      </w:pPr>
      <w:r w:rsidRPr="00886412">
        <w:t>výskyt expanziv</w:t>
      </w:r>
      <w:r w:rsidRPr="00886412">
        <w:t>ních (třtina křovištní /</w:t>
      </w:r>
      <w:r w:rsidRPr="00886412">
        <w:rPr>
          <w:i/>
          <w:iCs/>
        </w:rPr>
        <w:t>Calamagrostis epigejos</w:t>
      </w:r>
      <w:r w:rsidRPr="00886412">
        <w:t xml:space="preserve">/) a invazních druhů rostlin </w:t>
      </w:r>
      <w:r w:rsidR="00406D54" w:rsidRPr="00886412">
        <w:t xml:space="preserve">snížený </w:t>
      </w:r>
      <w:r w:rsidRPr="00886412">
        <w:t>pod míru, ovlivňující kvalitu stanovišť, viz kap. 3.2.1.</w:t>
      </w:r>
    </w:p>
    <w:p w14:paraId="6CCA93FB" w14:textId="77777777" w:rsidR="003C23A1" w:rsidRPr="00886412" w:rsidRDefault="0038728A" w:rsidP="00886412">
      <w:pPr>
        <w:pStyle w:val="Odstavecseseznamem"/>
        <w:numPr>
          <w:ilvl w:val="0"/>
          <w:numId w:val="9"/>
        </w:numPr>
        <w:suppressAutoHyphens/>
        <w:rPr>
          <w:color w:val="000000"/>
        </w:rPr>
      </w:pPr>
      <w:r w:rsidRPr="00886412">
        <w:t xml:space="preserve">zamezení degradace biotopu </w:t>
      </w:r>
      <w:r w:rsidR="00D64B7B" w:rsidRPr="00886412">
        <w:t>v</w:t>
      </w:r>
      <w:r w:rsidRPr="00886412">
        <w:t>liv</w:t>
      </w:r>
      <w:r w:rsidR="00D64B7B" w:rsidRPr="00886412">
        <w:t>em vysokých stavů</w:t>
      </w:r>
      <w:r w:rsidRPr="00886412">
        <w:t xml:space="preserve"> </w:t>
      </w:r>
      <w:r w:rsidR="00D64B7B" w:rsidRPr="00886412">
        <w:t xml:space="preserve">spárkaté </w:t>
      </w:r>
      <w:r w:rsidRPr="00886412">
        <w:t>zvěře</w:t>
      </w:r>
      <w:r w:rsidR="00195E15" w:rsidRPr="00886412">
        <w:t>.</w:t>
      </w:r>
      <w:r w:rsidRPr="00886412">
        <w:t xml:space="preserve">  </w:t>
      </w:r>
    </w:p>
    <w:p w14:paraId="329BEA03" w14:textId="77777777" w:rsidR="00D05992" w:rsidRPr="00886412" w:rsidRDefault="00D05992" w:rsidP="00886412">
      <w:pPr>
        <w:tabs>
          <w:tab w:val="left" w:pos="1017"/>
        </w:tabs>
        <w:autoSpaceDE w:val="0"/>
        <w:ind w:right="-4"/>
        <w:jc w:val="both"/>
        <w:rPr>
          <w:rFonts w:ascii="Arial" w:hAnsi="Arial" w:cs="Arial"/>
          <w:sz w:val="22"/>
          <w:szCs w:val="22"/>
        </w:rPr>
      </w:pPr>
    </w:p>
    <w:p w14:paraId="226D493D" w14:textId="77777777" w:rsidR="00D05992" w:rsidRPr="00886412" w:rsidRDefault="0038728A" w:rsidP="00886412">
      <w:pPr>
        <w:pStyle w:val="Bezmezer"/>
        <w:rPr>
          <w:color w:val="000000"/>
          <w:u w:val="single"/>
          <w:lang w:val="cs-CZ"/>
        </w:rPr>
      </w:pPr>
      <w:r w:rsidRPr="00886412">
        <w:rPr>
          <w:color w:val="000000"/>
          <w:u w:val="single"/>
          <w:lang w:val="cs-CZ"/>
        </w:rPr>
        <w:t>Rámcová opatření pro ekosystém:</w:t>
      </w:r>
    </w:p>
    <w:p w14:paraId="559F5BF6" w14:textId="77777777" w:rsidR="00D05992" w:rsidRPr="00886412" w:rsidRDefault="0038728A" w:rsidP="00886412">
      <w:pPr>
        <w:pStyle w:val="Odstavecseseznamem"/>
        <w:numPr>
          <w:ilvl w:val="0"/>
          <w:numId w:val="9"/>
        </w:numPr>
        <w:suppressAutoHyphens/>
      </w:pPr>
      <w:r w:rsidRPr="00886412">
        <w:t>podpora a zajištění odstraňování nežádoucích náletových dřevin a jejich porostů, včetně odstraňování pařezů (solitéry či skupinky autochtonních dřevin pomístně ponechávat</w:t>
      </w:r>
      <w:r w:rsidR="003515C6" w:rsidRPr="00886412">
        <w:br/>
      </w:r>
      <w:r w:rsidRPr="00886412">
        <w:t>pro zachování biodiverzity a plnění ekologických funkcí včetně zachování krajinného r</w:t>
      </w:r>
      <w:r w:rsidRPr="00886412">
        <w:t>ázu)</w:t>
      </w:r>
      <w:r w:rsidR="00835013" w:rsidRPr="00886412">
        <w:t>;</w:t>
      </w:r>
    </w:p>
    <w:p w14:paraId="5D97CC0D" w14:textId="77777777" w:rsidR="00D05992" w:rsidRPr="00886412" w:rsidRDefault="0038728A" w:rsidP="00886412">
      <w:pPr>
        <w:pStyle w:val="Odstavecseseznamem"/>
        <w:numPr>
          <w:ilvl w:val="0"/>
          <w:numId w:val="9"/>
        </w:numPr>
        <w:suppressAutoHyphens/>
      </w:pPr>
      <w:r w:rsidRPr="00886412">
        <w:lastRenderedPageBreak/>
        <w:t>podpora (pomocí dotačních programů MŽP a MZe) a zajištění pravidelného kosení mezofilních ovsíkových luk a širokolistých suchých trávníků, spojeného s výhrabem a odstraňováním pokosené hmoty v odpovídajících termínech a intervalech, vždy s ohledem na</w:t>
      </w:r>
      <w:r w:rsidRPr="00886412">
        <w:t xml:space="preserve"> populace významných druhů rost</w:t>
      </w:r>
      <w:r w:rsidR="00835013" w:rsidRPr="00886412">
        <w:t>lin a živočichů a jejich nároky</w:t>
      </w:r>
      <w:r w:rsidR="0055605C" w:rsidRPr="00886412">
        <w:t xml:space="preserve"> viz kap. 2.1.2</w:t>
      </w:r>
      <w:r w:rsidR="00835013" w:rsidRPr="00886412">
        <w:t>;</w:t>
      </w:r>
    </w:p>
    <w:p w14:paraId="237BE6D7" w14:textId="77777777" w:rsidR="00D05992" w:rsidRPr="00886412" w:rsidRDefault="0038728A" w:rsidP="00886412">
      <w:pPr>
        <w:pStyle w:val="Odstavecseseznamem"/>
        <w:numPr>
          <w:ilvl w:val="0"/>
          <w:numId w:val="9"/>
        </w:numPr>
        <w:suppressAutoHyphens/>
      </w:pPr>
      <w:r w:rsidRPr="00886412">
        <w:t>podpora sečení šetrného vůči živočichům (tam, kde nejsou uvedené způsoby v</w:t>
      </w:r>
      <w:r w:rsidR="003515C6" w:rsidRPr="00886412">
        <w:t> </w:t>
      </w:r>
      <w:r w:rsidRPr="00886412">
        <w:t>rozporu</w:t>
      </w:r>
      <w:r w:rsidR="003515C6" w:rsidRPr="00886412">
        <w:br/>
      </w:r>
      <w:r w:rsidRPr="00886412">
        <w:t xml:space="preserve">s ochranou cílových ZCHD rostlin nebo nedochází k šíření expanzivních či invazních </w:t>
      </w:r>
      <w:r w:rsidRPr="00886412">
        <w:t>druhů):</w:t>
      </w:r>
    </w:p>
    <w:p w14:paraId="635390F5" w14:textId="77777777" w:rsidR="00D05992" w:rsidRPr="00886412" w:rsidRDefault="0038728A" w:rsidP="00886412">
      <w:pPr>
        <w:pStyle w:val="Odstavecseseznamem"/>
        <w:numPr>
          <w:ilvl w:val="0"/>
          <w:numId w:val="10"/>
        </w:numPr>
        <w:suppressAutoHyphens/>
      </w:pPr>
      <w:r w:rsidRPr="00886412">
        <w:t>kosení od jednoho okraje dílu půdního bloku ke druhému nebo od středu dílu půdního bloku k okrajům</w:t>
      </w:r>
    </w:p>
    <w:p w14:paraId="17ECF274" w14:textId="77777777" w:rsidR="00D05992" w:rsidRPr="00886412" w:rsidRDefault="0038728A" w:rsidP="00886412">
      <w:pPr>
        <w:pStyle w:val="Odstavecseseznamem"/>
        <w:numPr>
          <w:ilvl w:val="0"/>
          <w:numId w:val="10"/>
        </w:numPr>
        <w:suppressAutoHyphens/>
      </w:pPr>
      <w:r w:rsidRPr="00886412">
        <w:t xml:space="preserve">ponechávat nepokosené části (pásy, šachovnice, mozaika…) </w:t>
      </w:r>
    </w:p>
    <w:p w14:paraId="781E11BF" w14:textId="77777777" w:rsidR="00D05992" w:rsidRPr="00886412" w:rsidRDefault="0038728A" w:rsidP="00886412">
      <w:pPr>
        <w:pStyle w:val="Odstavecseseznamem"/>
        <w:numPr>
          <w:ilvl w:val="0"/>
          <w:numId w:val="10"/>
        </w:numPr>
        <w:suppressAutoHyphens/>
      </w:pPr>
      <w:r w:rsidRPr="00886412">
        <w:t>při kosení za pomoci mechanizace nepoužívat na 1 lokalitě více strojů zároveň</w:t>
      </w:r>
    </w:p>
    <w:p w14:paraId="349BC2C6" w14:textId="77777777" w:rsidR="00D05992" w:rsidRPr="00886412" w:rsidRDefault="0038728A" w:rsidP="00886412">
      <w:pPr>
        <w:pStyle w:val="Odstavecseseznamem"/>
        <w:numPr>
          <w:ilvl w:val="0"/>
          <w:numId w:val="10"/>
        </w:numPr>
        <w:suppressAutoHyphens/>
      </w:pPr>
      <w:r w:rsidRPr="00886412">
        <w:t>výška seče mi</w:t>
      </w:r>
      <w:r w:rsidRPr="00886412">
        <w:t>nimálně 6–7 cm</w:t>
      </w:r>
    </w:p>
    <w:p w14:paraId="568BFF78" w14:textId="77777777" w:rsidR="00D05992" w:rsidRPr="00886412" w:rsidRDefault="0038728A" w:rsidP="00886412">
      <w:pPr>
        <w:pStyle w:val="Odstavecseseznamem"/>
        <w:numPr>
          <w:ilvl w:val="0"/>
          <w:numId w:val="9"/>
        </w:numPr>
        <w:suppressAutoHyphens/>
      </w:pPr>
      <w:r w:rsidRPr="00886412">
        <w:t>podpora extenzivní pastvy poháňkových a smilkových trávníků</w:t>
      </w:r>
      <w:r w:rsidR="00835013" w:rsidRPr="00886412">
        <w:t>;</w:t>
      </w:r>
      <w:r w:rsidRPr="00886412">
        <w:t xml:space="preserve"> </w:t>
      </w:r>
    </w:p>
    <w:p w14:paraId="53D47AC1" w14:textId="77777777" w:rsidR="00D05992" w:rsidRPr="00886412" w:rsidRDefault="0038728A" w:rsidP="00886412">
      <w:pPr>
        <w:pStyle w:val="Odstavecseseznamem"/>
        <w:numPr>
          <w:ilvl w:val="0"/>
          <w:numId w:val="9"/>
        </w:numPr>
        <w:suppressAutoHyphens/>
      </w:pPr>
      <w:r w:rsidRPr="00886412">
        <w:t>vytipování, resp. aktualizace dat o cenných plochách ekosystému bez náležité péče, stanovení priorit, oslovení vlastníků, stanovení činností a zajištění pravidelného managementu p</w:t>
      </w:r>
      <w:r w:rsidRPr="00886412">
        <w:t>omocí příslušných dotačních nástrojů</w:t>
      </w:r>
      <w:r w:rsidR="00835013" w:rsidRPr="00886412">
        <w:t>;</w:t>
      </w:r>
    </w:p>
    <w:p w14:paraId="197627FD" w14:textId="77777777" w:rsidR="00D05992" w:rsidRPr="00886412" w:rsidRDefault="0038728A" w:rsidP="00886412">
      <w:pPr>
        <w:pStyle w:val="Odstavecseseznamem"/>
        <w:numPr>
          <w:ilvl w:val="0"/>
          <w:numId w:val="9"/>
        </w:numPr>
        <w:suppressAutoHyphens/>
      </w:pPr>
      <w:r w:rsidRPr="00886412">
        <w:t>zajištění opakovaného vyžínání porostů třtiny křovištní, případně využití poloparazitických druhů (</w:t>
      </w:r>
      <w:r w:rsidR="00835013" w:rsidRPr="00886412">
        <w:t>rod kokrhel) k jejich potlačení;</w:t>
      </w:r>
    </w:p>
    <w:p w14:paraId="64E8E1A3" w14:textId="77777777" w:rsidR="00D05992" w:rsidRPr="00886412" w:rsidRDefault="0038728A" w:rsidP="00886412">
      <w:pPr>
        <w:pStyle w:val="Odstavecseseznamem"/>
        <w:numPr>
          <w:ilvl w:val="0"/>
          <w:numId w:val="9"/>
        </w:numPr>
        <w:suppressAutoHyphens/>
      </w:pPr>
      <w:r w:rsidRPr="00886412">
        <w:t xml:space="preserve">kosení, vytrhávání </w:t>
      </w:r>
      <w:r w:rsidR="009259E3" w:rsidRPr="00886412">
        <w:t xml:space="preserve">nebo – ve výjimečných, odborně odůvodněných případech – </w:t>
      </w:r>
      <w:r w:rsidRPr="00886412">
        <w:t>aplikace he</w:t>
      </w:r>
      <w:r w:rsidRPr="00886412">
        <w:t xml:space="preserve">rbicidů </w:t>
      </w:r>
      <w:r w:rsidR="009259E3" w:rsidRPr="00886412">
        <w:t>pro eliminaci</w:t>
      </w:r>
      <w:r w:rsidRPr="00886412">
        <w:t xml:space="preserve"> invazních druhů, viz kap. 3.2.1.</w:t>
      </w:r>
      <w:r w:rsidR="00514C45" w:rsidRPr="00886412">
        <w:t>;</w:t>
      </w:r>
    </w:p>
    <w:p w14:paraId="5525040E" w14:textId="77777777" w:rsidR="00D05992" w:rsidRPr="00886412" w:rsidRDefault="0038728A" w:rsidP="00886412">
      <w:pPr>
        <w:pStyle w:val="Odstavecseseznamem"/>
        <w:numPr>
          <w:ilvl w:val="0"/>
          <w:numId w:val="9"/>
        </w:numPr>
        <w:suppressAutoHyphens/>
      </w:pPr>
      <w:r w:rsidRPr="00886412">
        <w:t>ochrana biotopu před nevhodnými způsoby péče – mulčování, přihnojování, příliš časné kosení apod.</w:t>
      </w:r>
      <w:r w:rsidR="00514C45" w:rsidRPr="00886412">
        <w:t>;</w:t>
      </w:r>
    </w:p>
    <w:p w14:paraId="08195EC3" w14:textId="77777777" w:rsidR="009D1702" w:rsidRPr="00886412" w:rsidRDefault="0038728A" w:rsidP="00886412">
      <w:pPr>
        <w:pStyle w:val="Odstavecseseznamem"/>
        <w:numPr>
          <w:ilvl w:val="0"/>
          <w:numId w:val="9"/>
        </w:numPr>
        <w:suppressAutoHyphens/>
      </w:pPr>
      <w:r w:rsidRPr="00886412">
        <w:t>zajištění managementu lokalit hořečku nahořklého podle schváleného záchranného programu, obdobně post</w:t>
      </w:r>
      <w:r w:rsidRPr="00886412">
        <w:t xml:space="preserve">upovat i na lokalitách hořečku žlutavého </w:t>
      </w:r>
    </w:p>
    <w:p w14:paraId="505511DE" w14:textId="77777777" w:rsidR="0052642F" w:rsidRPr="00886412" w:rsidRDefault="0038728A" w:rsidP="00886412">
      <w:pPr>
        <w:pStyle w:val="Odstavecseseznamem"/>
        <w:numPr>
          <w:ilvl w:val="0"/>
          <w:numId w:val="9"/>
        </w:numPr>
        <w:suppressAutoHyphens/>
      </w:pPr>
      <w:r w:rsidRPr="00886412">
        <w:t>prosazování a podpora regionální luční směsi při zatravňování orné půdy či obnově travního porostu</w:t>
      </w:r>
    </w:p>
    <w:p w14:paraId="6A9B3FDF" w14:textId="77777777" w:rsidR="0052642F" w:rsidRPr="00886412" w:rsidRDefault="0038728A" w:rsidP="00886412">
      <w:pPr>
        <w:pStyle w:val="Odstavecseseznamem"/>
        <w:numPr>
          <w:ilvl w:val="0"/>
          <w:numId w:val="9"/>
        </w:numPr>
      </w:pPr>
      <w:r w:rsidRPr="00886412">
        <w:t>zajistit odstranění krmných mysliveckých zařízení (krmeliště, újediště, vnadiště) z ochranářsky cenných lokalit (na</w:t>
      </w:r>
      <w:r w:rsidRPr="00886412">
        <w:t>př. NPR Čertoryje, NPR Jazevčí, PR Dolnoněmčanské louky apod.)</w:t>
      </w:r>
      <w:r w:rsidR="00287936" w:rsidRPr="00886412">
        <w:t>;</w:t>
      </w:r>
    </w:p>
    <w:p w14:paraId="60EE4020" w14:textId="77777777" w:rsidR="00D05992" w:rsidRPr="00886412" w:rsidRDefault="0038728A" w:rsidP="00886412">
      <w:pPr>
        <w:pStyle w:val="Odstavecseseznamem"/>
        <w:numPr>
          <w:ilvl w:val="0"/>
          <w:numId w:val="9"/>
        </w:numPr>
      </w:pPr>
      <w:r w:rsidRPr="00886412">
        <w:t>prosazov</w:t>
      </w:r>
      <w:r w:rsidR="00AF22BF" w:rsidRPr="00886412">
        <w:t>at</w:t>
      </w:r>
      <w:r w:rsidRPr="00886412">
        <w:t xml:space="preserve"> snižování stavu spárkaté zvěře (jednání s uživateli honiteb a mysliveckými spolky) viz kap. 2.1.4</w:t>
      </w:r>
      <w:r w:rsidR="00AF22BF" w:rsidRPr="00886412">
        <w:t>.</w:t>
      </w:r>
    </w:p>
    <w:p w14:paraId="2F1EFDF8" w14:textId="77777777" w:rsidR="00D05992" w:rsidRPr="00886412" w:rsidRDefault="00D05992" w:rsidP="00886412">
      <w:pPr>
        <w:pStyle w:val="Odstavecseseznamem"/>
        <w:numPr>
          <w:ilvl w:val="0"/>
          <w:numId w:val="0"/>
        </w:numPr>
        <w:ind w:left="360"/>
      </w:pPr>
    </w:p>
    <w:p w14:paraId="5301CD9D" w14:textId="77777777" w:rsidR="00D05992" w:rsidRPr="00886412" w:rsidRDefault="0038728A" w:rsidP="00886412">
      <w:pPr>
        <w:pStyle w:val="Bezmezer"/>
        <w:rPr>
          <w:u w:val="single"/>
          <w:lang w:val="cs-CZ"/>
        </w:rPr>
      </w:pPr>
      <w:r w:rsidRPr="00886412">
        <w:rPr>
          <w:u w:val="single"/>
          <w:lang w:val="cs-CZ"/>
        </w:rPr>
        <w:t>Indikátory plnění cílů:</w:t>
      </w:r>
    </w:p>
    <w:p w14:paraId="0739D48F" w14:textId="77777777" w:rsidR="00D05992" w:rsidRPr="00886412" w:rsidRDefault="00D05992" w:rsidP="00886412">
      <w:pPr>
        <w:pStyle w:val="Bezmezer"/>
        <w:rPr>
          <w:u w:val="single"/>
          <w:lang w:val="cs-CZ"/>
        </w:rPr>
      </w:pPr>
    </w:p>
    <w:tbl>
      <w:tblPr>
        <w:tblW w:w="9146" w:type="dxa"/>
        <w:tblInd w:w="142" w:type="dxa"/>
        <w:tblLook w:val="00A0" w:firstRow="1" w:lastRow="0" w:firstColumn="1" w:lastColumn="0" w:noHBand="0" w:noVBand="0"/>
      </w:tblPr>
      <w:tblGrid>
        <w:gridCol w:w="4219"/>
        <w:gridCol w:w="3117"/>
        <w:gridCol w:w="1810"/>
      </w:tblGrid>
      <w:tr w:rsidR="00565494" w14:paraId="229C9360"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509C213A" w14:textId="77777777" w:rsidR="00D05992" w:rsidRPr="00886412" w:rsidRDefault="0038728A" w:rsidP="00886412">
            <w:pPr>
              <w:pStyle w:val="Bezmezer"/>
              <w:rPr>
                <w:b/>
                <w:bCs/>
                <w:lang w:val="cs-CZ"/>
              </w:rPr>
            </w:pPr>
            <w:r w:rsidRPr="00886412">
              <w:rPr>
                <w:b/>
                <w:bCs/>
                <w:lang w:val="cs-CZ"/>
              </w:rPr>
              <w:t>Indikátor</w:t>
            </w:r>
          </w:p>
        </w:tc>
        <w:tc>
          <w:tcPr>
            <w:tcW w:w="3117" w:type="dxa"/>
            <w:tcBorders>
              <w:top w:val="single" w:sz="4" w:space="0" w:color="000000"/>
              <w:left w:val="single" w:sz="4" w:space="0" w:color="000000"/>
              <w:bottom w:val="single" w:sz="4" w:space="0" w:color="000000"/>
              <w:right w:val="single" w:sz="4" w:space="0" w:color="000000"/>
            </w:tcBorders>
          </w:tcPr>
          <w:p w14:paraId="10B39F84" w14:textId="77777777" w:rsidR="00D05992" w:rsidRPr="00886412" w:rsidRDefault="0038728A" w:rsidP="00886412">
            <w:pPr>
              <w:pStyle w:val="Bezmezer"/>
              <w:rPr>
                <w:b/>
                <w:bCs/>
                <w:lang w:val="cs-CZ"/>
              </w:rPr>
            </w:pPr>
            <w:r w:rsidRPr="00886412">
              <w:rPr>
                <w:b/>
                <w:bCs/>
                <w:lang w:val="cs-CZ"/>
              </w:rPr>
              <w:t>cílová hodnota</w:t>
            </w:r>
          </w:p>
        </w:tc>
        <w:tc>
          <w:tcPr>
            <w:tcW w:w="1810" w:type="dxa"/>
            <w:tcBorders>
              <w:top w:val="single" w:sz="4" w:space="0" w:color="000000"/>
              <w:left w:val="single" w:sz="4" w:space="0" w:color="000000"/>
              <w:bottom w:val="single" w:sz="4" w:space="0" w:color="000000"/>
              <w:right w:val="single" w:sz="4" w:space="0" w:color="000000"/>
            </w:tcBorders>
          </w:tcPr>
          <w:p w14:paraId="55FB3E94" w14:textId="77777777" w:rsidR="00D05992" w:rsidRPr="00886412" w:rsidRDefault="0038728A" w:rsidP="00886412">
            <w:pPr>
              <w:pStyle w:val="Bezmezer"/>
              <w:rPr>
                <w:b/>
                <w:bCs/>
                <w:lang w:val="cs-CZ"/>
              </w:rPr>
            </w:pPr>
            <w:r w:rsidRPr="00886412">
              <w:rPr>
                <w:b/>
                <w:bCs/>
                <w:lang w:val="cs-CZ"/>
              </w:rPr>
              <w:t>cíl</w:t>
            </w:r>
          </w:p>
        </w:tc>
      </w:tr>
      <w:tr w:rsidR="00565494" w14:paraId="6663CE78"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6BCE9B05" w14:textId="77777777" w:rsidR="00D05992" w:rsidRPr="00886412" w:rsidRDefault="0038728A" w:rsidP="00886412">
            <w:pPr>
              <w:pStyle w:val="Bezmezer"/>
              <w:jc w:val="left"/>
              <w:rPr>
                <w:lang w:val="cs-CZ"/>
              </w:rPr>
            </w:pPr>
            <w:r w:rsidRPr="00886412">
              <w:rPr>
                <w:lang w:val="cs-CZ"/>
              </w:rPr>
              <w:t xml:space="preserve">Zachovaná rozloha </w:t>
            </w:r>
            <w:r w:rsidRPr="00886412">
              <w:rPr>
                <w:lang w:val="cs-CZ"/>
              </w:rPr>
              <w:t>ekosystému mezofilních luk</w:t>
            </w:r>
          </w:p>
        </w:tc>
        <w:tc>
          <w:tcPr>
            <w:tcW w:w="3117" w:type="dxa"/>
            <w:tcBorders>
              <w:top w:val="single" w:sz="4" w:space="0" w:color="000000"/>
              <w:left w:val="single" w:sz="4" w:space="0" w:color="000000"/>
              <w:bottom w:val="single" w:sz="4" w:space="0" w:color="000000"/>
              <w:right w:val="single" w:sz="4" w:space="0" w:color="000000"/>
            </w:tcBorders>
          </w:tcPr>
          <w:p w14:paraId="701E0427" w14:textId="77777777" w:rsidR="00D05992" w:rsidRPr="00886412" w:rsidRDefault="0038728A" w:rsidP="00886412">
            <w:pPr>
              <w:pStyle w:val="Bezmezer"/>
              <w:jc w:val="left"/>
              <w:rPr>
                <w:lang w:val="cs-CZ"/>
              </w:rPr>
            </w:pPr>
            <w:r w:rsidRPr="00886412">
              <w:rPr>
                <w:lang w:val="cs-CZ"/>
              </w:rPr>
              <w:t>4400 ha</w:t>
            </w:r>
          </w:p>
        </w:tc>
        <w:tc>
          <w:tcPr>
            <w:tcW w:w="1810" w:type="dxa"/>
            <w:tcBorders>
              <w:top w:val="single" w:sz="4" w:space="0" w:color="000000"/>
              <w:left w:val="single" w:sz="4" w:space="0" w:color="000000"/>
              <w:bottom w:val="single" w:sz="4" w:space="0" w:color="000000"/>
              <w:right w:val="single" w:sz="4" w:space="0" w:color="000000"/>
            </w:tcBorders>
          </w:tcPr>
          <w:p w14:paraId="4A923764" w14:textId="77777777" w:rsidR="00D05992" w:rsidRPr="00886412" w:rsidRDefault="0038728A" w:rsidP="00886412">
            <w:pPr>
              <w:pStyle w:val="Bezmezer"/>
              <w:rPr>
                <w:lang w:val="cs-CZ"/>
              </w:rPr>
            </w:pPr>
            <w:r w:rsidRPr="00886412">
              <w:rPr>
                <w:lang w:val="cs-CZ"/>
              </w:rPr>
              <w:t>zachování</w:t>
            </w:r>
          </w:p>
        </w:tc>
      </w:tr>
      <w:tr w:rsidR="00565494" w14:paraId="353C1685"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1DF4B4F3" w14:textId="77777777" w:rsidR="00D05992" w:rsidRPr="00886412" w:rsidRDefault="0038728A" w:rsidP="00886412">
            <w:pPr>
              <w:pStyle w:val="Bezmezer"/>
              <w:jc w:val="left"/>
              <w:rPr>
                <w:lang w:val="cs-CZ"/>
              </w:rPr>
            </w:pPr>
            <w:r w:rsidRPr="00886412">
              <w:rPr>
                <w:lang w:val="cs-CZ"/>
              </w:rPr>
              <w:t>Plocha mezofilních luk se zlepšenou kvalitou</w:t>
            </w:r>
          </w:p>
        </w:tc>
        <w:tc>
          <w:tcPr>
            <w:tcW w:w="3117" w:type="dxa"/>
            <w:tcBorders>
              <w:top w:val="single" w:sz="4" w:space="0" w:color="000000"/>
              <w:left w:val="single" w:sz="4" w:space="0" w:color="000000"/>
              <w:bottom w:val="single" w:sz="4" w:space="0" w:color="000000"/>
              <w:right w:val="single" w:sz="4" w:space="0" w:color="000000"/>
            </w:tcBorders>
          </w:tcPr>
          <w:p w14:paraId="4FCEA292" w14:textId="77777777" w:rsidR="00D05992" w:rsidRPr="00886412" w:rsidRDefault="0038728A" w:rsidP="00886412">
            <w:pPr>
              <w:pStyle w:val="Bezmezer"/>
              <w:jc w:val="left"/>
              <w:rPr>
                <w:lang w:val="cs-CZ"/>
              </w:rPr>
            </w:pPr>
            <w:r w:rsidRPr="00886412">
              <w:rPr>
                <w:lang w:val="cs-CZ"/>
              </w:rPr>
              <w:t>100 ha</w:t>
            </w:r>
          </w:p>
        </w:tc>
        <w:tc>
          <w:tcPr>
            <w:tcW w:w="1810" w:type="dxa"/>
            <w:tcBorders>
              <w:top w:val="single" w:sz="4" w:space="0" w:color="000000"/>
              <w:left w:val="single" w:sz="4" w:space="0" w:color="000000"/>
              <w:bottom w:val="single" w:sz="4" w:space="0" w:color="000000"/>
              <w:right w:val="single" w:sz="4" w:space="0" w:color="000000"/>
            </w:tcBorders>
          </w:tcPr>
          <w:p w14:paraId="453FA224" w14:textId="77777777" w:rsidR="00D05992" w:rsidRPr="00886412" w:rsidRDefault="0038728A" w:rsidP="00886412">
            <w:pPr>
              <w:pStyle w:val="Bezmezer"/>
              <w:rPr>
                <w:lang w:val="cs-CZ"/>
              </w:rPr>
            </w:pPr>
            <w:r w:rsidRPr="00886412">
              <w:rPr>
                <w:lang w:val="cs-CZ"/>
              </w:rPr>
              <w:t>zlepšení</w:t>
            </w:r>
          </w:p>
        </w:tc>
      </w:tr>
      <w:tr w:rsidR="00565494" w14:paraId="0B3047C0"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5D38C52E" w14:textId="77777777" w:rsidR="00D05992" w:rsidRPr="00886412" w:rsidRDefault="0038728A" w:rsidP="00886412">
            <w:pPr>
              <w:pStyle w:val="Bezmezer"/>
              <w:jc w:val="left"/>
              <w:rPr>
                <w:lang w:val="cs-CZ"/>
              </w:rPr>
            </w:pPr>
            <w:r w:rsidRPr="00886412">
              <w:rPr>
                <w:lang w:val="cs-CZ"/>
              </w:rPr>
              <w:t>Zachovaná rozloha ekosystému suchých trávníků s významným výskytem orchidejí</w:t>
            </w:r>
          </w:p>
        </w:tc>
        <w:tc>
          <w:tcPr>
            <w:tcW w:w="3117" w:type="dxa"/>
            <w:tcBorders>
              <w:top w:val="single" w:sz="4" w:space="0" w:color="000000"/>
              <w:left w:val="single" w:sz="4" w:space="0" w:color="000000"/>
              <w:bottom w:val="single" w:sz="4" w:space="0" w:color="000000"/>
              <w:right w:val="single" w:sz="4" w:space="0" w:color="000000"/>
            </w:tcBorders>
          </w:tcPr>
          <w:p w14:paraId="65F15FE2" w14:textId="77777777" w:rsidR="00D05992" w:rsidRPr="00886412" w:rsidRDefault="0038728A" w:rsidP="00886412">
            <w:pPr>
              <w:pStyle w:val="Bezmezer"/>
              <w:jc w:val="left"/>
              <w:rPr>
                <w:lang w:val="cs-CZ"/>
              </w:rPr>
            </w:pPr>
            <w:r w:rsidRPr="00886412">
              <w:rPr>
                <w:lang w:val="cs-CZ"/>
              </w:rPr>
              <w:t>600 ha</w:t>
            </w:r>
          </w:p>
        </w:tc>
        <w:tc>
          <w:tcPr>
            <w:tcW w:w="1810" w:type="dxa"/>
            <w:tcBorders>
              <w:top w:val="single" w:sz="4" w:space="0" w:color="000000"/>
              <w:left w:val="single" w:sz="4" w:space="0" w:color="000000"/>
              <w:bottom w:val="single" w:sz="4" w:space="0" w:color="000000"/>
              <w:right w:val="single" w:sz="4" w:space="0" w:color="000000"/>
            </w:tcBorders>
          </w:tcPr>
          <w:p w14:paraId="77F849B3" w14:textId="77777777" w:rsidR="00D05992" w:rsidRPr="00886412" w:rsidRDefault="0038728A" w:rsidP="00886412">
            <w:pPr>
              <w:pStyle w:val="Bezmezer"/>
              <w:rPr>
                <w:lang w:val="cs-CZ"/>
              </w:rPr>
            </w:pPr>
            <w:r w:rsidRPr="00886412">
              <w:rPr>
                <w:lang w:val="cs-CZ"/>
              </w:rPr>
              <w:t>zachování</w:t>
            </w:r>
          </w:p>
        </w:tc>
      </w:tr>
      <w:tr w:rsidR="00565494" w14:paraId="343F4EE4"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563D3DA2" w14:textId="77777777" w:rsidR="00D05992" w:rsidRPr="00886412" w:rsidRDefault="0038728A" w:rsidP="00886412">
            <w:pPr>
              <w:pStyle w:val="Bezmezer"/>
              <w:jc w:val="left"/>
              <w:rPr>
                <w:lang w:val="cs-CZ"/>
              </w:rPr>
            </w:pPr>
            <w:r w:rsidRPr="00886412">
              <w:rPr>
                <w:lang w:val="cs-CZ"/>
              </w:rPr>
              <w:t>Zachovaná rozloha ekosystému suchých trávníků bez výz</w:t>
            </w:r>
            <w:r w:rsidRPr="00886412">
              <w:rPr>
                <w:lang w:val="cs-CZ"/>
              </w:rPr>
              <w:t>namného výskytu orchidejí</w:t>
            </w:r>
          </w:p>
        </w:tc>
        <w:tc>
          <w:tcPr>
            <w:tcW w:w="3117" w:type="dxa"/>
            <w:tcBorders>
              <w:top w:val="single" w:sz="4" w:space="0" w:color="000000"/>
              <w:left w:val="single" w:sz="4" w:space="0" w:color="000000"/>
              <w:bottom w:val="single" w:sz="4" w:space="0" w:color="000000"/>
              <w:right w:val="single" w:sz="4" w:space="0" w:color="000000"/>
            </w:tcBorders>
          </w:tcPr>
          <w:p w14:paraId="06724220" w14:textId="77777777" w:rsidR="00D05992" w:rsidRPr="00886412" w:rsidRDefault="0038728A" w:rsidP="00886412">
            <w:pPr>
              <w:pStyle w:val="Bezmezer"/>
              <w:jc w:val="left"/>
              <w:rPr>
                <w:lang w:val="cs-CZ"/>
              </w:rPr>
            </w:pPr>
            <w:r w:rsidRPr="00886412">
              <w:rPr>
                <w:lang w:val="cs-CZ"/>
              </w:rPr>
              <w:t>2100 ha</w:t>
            </w:r>
          </w:p>
        </w:tc>
        <w:tc>
          <w:tcPr>
            <w:tcW w:w="1810" w:type="dxa"/>
            <w:tcBorders>
              <w:top w:val="single" w:sz="4" w:space="0" w:color="000000"/>
              <w:left w:val="single" w:sz="4" w:space="0" w:color="000000"/>
              <w:bottom w:val="single" w:sz="4" w:space="0" w:color="000000"/>
              <w:right w:val="single" w:sz="4" w:space="0" w:color="000000"/>
            </w:tcBorders>
          </w:tcPr>
          <w:p w14:paraId="685F8A08" w14:textId="77777777" w:rsidR="00D05992" w:rsidRPr="00886412" w:rsidRDefault="0038728A" w:rsidP="00886412">
            <w:pPr>
              <w:pStyle w:val="Bezmezer"/>
              <w:rPr>
                <w:lang w:val="cs-CZ"/>
              </w:rPr>
            </w:pPr>
            <w:r w:rsidRPr="00886412">
              <w:rPr>
                <w:lang w:val="cs-CZ"/>
              </w:rPr>
              <w:t>zachování</w:t>
            </w:r>
          </w:p>
        </w:tc>
      </w:tr>
      <w:tr w:rsidR="00565494" w14:paraId="6EA6FAAB"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7BC24F93" w14:textId="77777777" w:rsidR="00D05992" w:rsidRPr="00886412" w:rsidRDefault="0038728A" w:rsidP="00886412">
            <w:pPr>
              <w:pStyle w:val="Bezmezer"/>
              <w:jc w:val="left"/>
              <w:rPr>
                <w:lang w:val="cs-CZ"/>
              </w:rPr>
            </w:pPr>
            <w:r w:rsidRPr="00886412">
              <w:rPr>
                <w:lang w:val="cs-CZ"/>
              </w:rPr>
              <w:t>Plocha suchých trávníků bez významného výskytu orchidejí se zlepšenou kvalitou</w:t>
            </w:r>
          </w:p>
        </w:tc>
        <w:tc>
          <w:tcPr>
            <w:tcW w:w="3117" w:type="dxa"/>
            <w:tcBorders>
              <w:top w:val="single" w:sz="4" w:space="0" w:color="000000"/>
              <w:left w:val="single" w:sz="4" w:space="0" w:color="000000"/>
              <w:bottom w:val="single" w:sz="4" w:space="0" w:color="000000"/>
              <w:right w:val="single" w:sz="4" w:space="0" w:color="000000"/>
            </w:tcBorders>
          </w:tcPr>
          <w:p w14:paraId="6873B6EE" w14:textId="77777777" w:rsidR="00D05992" w:rsidRPr="00886412" w:rsidRDefault="0038728A" w:rsidP="00886412">
            <w:pPr>
              <w:pStyle w:val="Bezmezer"/>
              <w:jc w:val="left"/>
              <w:rPr>
                <w:lang w:val="cs-CZ"/>
              </w:rPr>
            </w:pPr>
            <w:r w:rsidRPr="00886412">
              <w:rPr>
                <w:lang w:val="cs-CZ"/>
              </w:rPr>
              <w:t>50 ha</w:t>
            </w:r>
          </w:p>
        </w:tc>
        <w:tc>
          <w:tcPr>
            <w:tcW w:w="1810" w:type="dxa"/>
            <w:tcBorders>
              <w:top w:val="single" w:sz="4" w:space="0" w:color="000000"/>
              <w:left w:val="single" w:sz="4" w:space="0" w:color="000000"/>
              <w:bottom w:val="single" w:sz="4" w:space="0" w:color="000000"/>
              <w:right w:val="single" w:sz="4" w:space="0" w:color="000000"/>
            </w:tcBorders>
          </w:tcPr>
          <w:p w14:paraId="3A3DC478" w14:textId="77777777" w:rsidR="00D05992" w:rsidRPr="00886412" w:rsidRDefault="0038728A" w:rsidP="00886412">
            <w:pPr>
              <w:pStyle w:val="Bezmezer"/>
              <w:rPr>
                <w:lang w:val="cs-CZ"/>
              </w:rPr>
            </w:pPr>
            <w:r w:rsidRPr="00886412">
              <w:rPr>
                <w:lang w:val="cs-CZ"/>
              </w:rPr>
              <w:t>zlepšení</w:t>
            </w:r>
          </w:p>
        </w:tc>
      </w:tr>
      <w:tr w:rsidR="00565494" w14:paraId="4D5F5984"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16EB727A" w14:textId="77777777" w:rsidR="00D05992" w:rsidRPr="00886412" w:rsidRDefault="0038728A" w:rsidP="00886412">
            <w:pPr>
              <w:pStyle w:val="Bezmezer"/>
              <w:jc w:val="left"/>
              <w:rPr>
                <w:lang w:val="cs-CZ"/>
              </w:rPr>
            </w:pPr>
            <w:r w:rsidRPr="00886412">
              <w:rPr>
                <w:lang w:val="cs-CZ"/>
              </w:rPr>
              <w:t>Výskyt druhu - pětiprstka žežulník</w:t>
            </w:r>
          </w:p>
        </w:tc>
        <w:tc>
          <w:tcPr>
            <w:tcW w:w="3117" w:type="dxa"/>
            <w:tcBorders>
              <w:top w:val="single" w:sz="4" w:space="0" w:color="000000"/>
              <w:left w:val="single" w:sz="4" w:space="0" w:color="000000"/>
              <w:bottom w:val="single" w:sz="4" w:space="0" w:color="000000"/>
              <w:right w:val="single" w:sz="4" w:space="0" w:color="000000"/>
            </w:tcBorders>
          </w:tcPr>
          <w:p w14:paraId="61936BA4" w14:textId="77777777" w:rsidR="00D05992" w:rsidRPr="00886412" w:rsidRDefault="0038728A" w:rsidP="00886412">
            <w:pPr>
              <w:pStyle w:val="Bezmezer"/>
              <w:jc w:val="left"/>
              <w:rPr>
                <w:lang w:val="cs-CZ"/>
              </w:rPr>
            </w:pPr>
            <w:r w:rsidRPr="00886412">
              <w:rPr>
                <w:lang w:val="cs-CZ"/>
              </w:rPr>
              <w:t xml:space="preserve">alespoň 20 mapovacích čtverců 1. řádu </w:t>
            </w:r>
          </w:p>
        </w:tc>
        <w:tc>
          <w:tcPr>
            <w:tcW w:w="1810" w:type="dxa"/>
            <w:tcBorders>
              <w:top w:val="single" w:sz="4" w:space="0" w:color="000000"/>
              <w:left w:val="single" w:sz="4" w:space="0" w:color="000000"/>
              <w:bottom w:val="single" w:sz="4" w:space="0" w:color="000000"/>
              <w:right w:val="single" w:sz="4" w:space="0" w:color="000000"/>
            </w:tcBorders>
          </w:tcPr>
          <w:p w14:paraId="6F954AB1" w14:textId="77777777" w:rsidR="00D05992" w:rsidRPr="00886412" w:rsidRDefault="0038728A" w:rsidP="00886412">
            <w:pPr>
              <w:pStyle w:val="Bezmezer"/>
              <w:rPr>
                <w:lang w:val="cs-CZ"/>
              </w:rPr>
            </w:pPr>
            <w:r w:rsidRPr="00886412">
              <w:rPr>
                <w:lang w:val="cs-CZ"/>
              </w:rPr>
              <w:t>zachování</w:t>
            </w:r>
          </w:p>
        </w:tc>
      </w:tr>
      <w:tr w:rsidR="00565494" w14:paraId="6C88956A"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5DFA0879" w14:textId="77777777" w:rsidR="00D05992" w:rsidRPr="00886412" w:rsidRDefault="0038728A" w:rsidP="00886412">
            <w:pPr>
              <w:pStyle w:val="Bezmezer"/>
              <w:jc w:val="left"/>
              <w:rPr>
                <w:lang w:val="cs-CZ"/>
              </w:rPr>
            </w:pPr>
            <w:r w:rsidRPr="00886412">
              <w:rPr>
                <w:lang w:val="cs-CZ"/>
              </w:rPr>
              <w:t xml:space="preserve">Výskyt druhu - </w:t>
            </w:r>
            <w:r w:rsidRPr="00886412">
              <w:rPr>
                <w:lang w:val="cs-CZ"/>
              </w:rPr>
              <w:t>rudohlávek jehlancový</w:t>
            </w:r>
          </w:p>
        </w:tc>
        <w:tc>
          <w:tcPr>
            <w:tcW w:w="3117" w:type="dxa"/>
            <w:tcBorders>
              <w:top w:val="single" w:sz="4" w:space="0" w:color="000000"/>
              <w:left w:val="single" w:sz="4" w:space="0" w:color="000000"/>
              <w:bottom w:val="single" w:sz="4" w:space="0" w:color="000000"/>
              <w:right w:val="single" w:sz="4" w:space="0" w:color="000000"/>
            </w:tcBorders>
          </w:tcPr>
          <w:p w14:paraId="5C23FCE5" w14:textId="77777777" w:rsidR="00D05992" w:rsidRPr="00886412" w:rsidRDefault="0038728A" w:rsidP="00886412">
            <w:pPr>
              <w:pStyle w:val="Bezmezer"/>
              <w:jc w:val="left"/>
              <w:rPr>
                <w:lang w:val="cs-CZ"/>
              </w:rPr>
            </w:pPr>
            <w:r w:rsidRPr="00886412">
              <w:rPr>
                <w:lang w:val="cs-CZ"/>
              </w:rPr>
              <w:t>alespoň 10 mapovacích čtverců 1. řádu</w:t>
            </w:r>
          </w:p>
        </w:tc>
        <w:tc>
          <w:tcPr>
            <w:tcW w:w="1810" w:type="dxa"/>
            <w:tcBorders>
              <w:top w:val="single" w:sz="4" w:space="0" w:color="000000"/>
              <w:left w:val="single" w:sz="4" w:space="0" w:color="000000"/>
              <w:bottom w:val="single" w:sz="4" w:space="0" w:color="000000"/>
              <w:right w:val="single" w:sz="4" w:space="0" w:color="000000"/>
            </w:tcBorders>
          </w:tcPr>
          <w:p w14:paraId="6BA9CF74" w14:textId="77777777" w:rsidR="00D05992" w:rsidRPr="00886412" w:rsidRDefault="0038728A" w:rsidP="00886412">
            <w:pPr>
              <w:pStyle w:val="Bezmezer"/>
              <w:rPr>
                <w:lang w:val="cs-CZ"/>
              </w:rPr>
            </w:pPr>
            <w:r w:rsidRPr="00886412">
              <w:rPr>
                <w:lang w:val="cs-CZ"/>
              </w:rPr>
              <w:t>zachování</w:t>
            </w:r>
          </w:p>
        </w:tc>
      </w:tr>
      <w:tr w:rsidR="00565494" w14:paraId="3BD3E4F4" w14:textId="77777777" w:rsidTr="000D45EE">
        <w:tc>
          <w:tcPr>
            <w:tcW w:w="4219" w:type="dxa"/>
            <w:tcBorders>
              <w:top w:val="single" w:sz="4" w:space="0" w:color="000000"/>
              <w:left w:val="single" w:sz="4" w:space="0" w:color="000000"/>
              <w:bottom w:val="single" w:sz="4" w:space="0" w:color="000000"/>
              <w:right w:val="single" w:sz="4" w:space="0" w:color="000000"/>
            </w:tcBorders>
          </w:tcPr>
          <w:p w14:paraId="4ED90283" w14:textId="77777777" w:rsidR="00D05992" w:rsidRPr="00886412" w:rsidRDefault="0038728A" w:rsidP="00886412">
            <w:pPr>
              <w:pStyle w:val="Bezmezer"/>
              <w:rPr>
                <w:lang w:val="cs-CZ"/>
              </w:rPr>
            </w:pPr>
            <w:r w:rsidRPr="00886412">
              <w:rPr>
                <w:lang w:val="cs-CZ"/>
              </w:rPr>
              <w:t>Výskyt druhu - hlavinka horská</w:t>
            </w:r>
          </w:p>
        </w:tc>
        <w:tc>
          <w:tcPr>
            <w:tcW w:w="3117" w:type="dxa"/>
            <w:tcBorders>
              <w:top w:val="single" w:sz="4" w:space="0" w:color="000000"/>
              <w:left w:val="single" w:sz="4" w:space="0" w:color="000000"/>
              <w:bottom w:val="single" w:sz="4" w:space="0" w:color="000000"/>
              <w:right w:val="single" w:sz="4" w:space="0" w:color="000000"/>
            </w:tcBorders>
          </w:tcPr>
          <w:p w14:paraId="764230EE" w14:textId="77777777" w:rsidR="00D05992" w:rsidRPr="00886412" w:rsidRDefault="0038728A" w:rsidP="00886412">
            <w:pPr>
              <w:pStyle w:val="Bezmezer"/>
              <w:rPr>
                <w:lang w:val="cs-CZ"/>
              </w:rPr>
            </w:pPr>
            <w:r w:rsidRPr="00886412">
              <w:rPr>
                <w:lang w:val="cs-CZ"/>
              </w:rPr>
              <w:t>alespoň 20 mapovacích čtverců 1. řádu</w:t>
            </w:r>
          </w:p>
        </w:tc>
        <w:tc>
          <w:tcPr>
            <w:tcW w:w="1810" w:type="dxa"/>
            <w:tcBorders>
              <w:top w:val="single" w:sz="4" w:space="0" w:color="000000"/>
              <w:left w:val="single" w:sz="4" w:space="0" w:color="000000"/>
              <w:bottom w:val="single" w:sz="4" w:space="0" w:color="000000"/>
              <w:right w:val="single" w:sz="4" w:space="0" w:color="000000"/>
            </w:tcBorders>
          </w:tcPr>
          <w:p w14:paraId="645C1664" w14:textId="77777777" w:rsidR="00D05992" w:rsidRPr="00886412" w:rsidRDefault="0038728A" w:rsidP="00886412">
            <w:pPr>
              <w:pStyle w:val="Bezmezer"/>
              <w:rPr>
                <w:lang w:val="cs-CZ"/>
              </w:rPr>
            </w:pPr>
            <w:r w:rsidRPr="00886412">
              <w:rPr>
                <w:lang w:val="cs-CZ"/>
              </w:rPr>
              <w:t>zachování</w:t>
            </w:r>
          </w:p>
        </w:tc>
      </w:tr>
    </w:tbl>
    <w:p w14:paraId="4B032A53" w14:textId="77777777" w:rsidR="00D05992" w:rsidRPr="00886412" w:rsidRDefault="0038728A" w:rsidP="00886412">
      <w:pPr>
        <w:pStyle w:val="Bezmezer"/>
        <w:rPr>
          <w:b/>
          <w:bCs/>
          <w:lang w:val="cs-CZ"/>
        </w:rPr>
      </w:pPr>
      <w:r w:rsidRPr="00886412">
        <w:rPr>
          <w:rFonts w:cs="Arial"/>
          <w:b/>
          <w:lang w:val="cs-CZ"/>
        </w:rPr>
        <w:lastRenderedPageBreak/>
        <w:t>E5 – Pastviny s výskytem jalovce</w:t>
      </w:r>
    </w:p>
    <w:p w14:paraId="537B8925" w14:textId="77777777" w:rsidR="00D05992" w:rsidRPr="00886412" w:rsidRDefault="00D05992" w:rsidP="00886412">
      <w:pPr>
        <w:pStyle w:val="Bezmezer"/>
        <w:rPr>
          <w:lang w:val="cs-CZ"/>
        </w:rPr>
      </w:pPr>
    </w:p>
    <w:p w14:paraId="454925DC" w14:textId="77777777" w:rsidR="00D05992" w:rsidRPr="00886412" w:rsidRDefault="0038728A" w:rsidP="00886412">
      <w:pPr>
        <w:pStyle w:val="Bezmezer"/>
        <w:rPr>
          <w:u w:val="single"/>
          <w:lang w:val="cs-CZ"/>
        </w:rPr>
      </w:pPr>
      <w:r w:rsidRPr="00886412">
        <w:rPr>
          <w:u w:val="single"/>
          <w:lang w:val="cs-CZ"/>
        </w:rPr>
        <w:t>Dlouhodobý cíl:</w:t>
      </w:r>
    </w:p>
    <w:p w14:paraId="223E4576" w14:textId="77777777" w:rsidR="00D05992" w:rsidRPr="00886412" w:rsidRDefault="0038728A" w:rsidP="00886412">
      <w:pPr>
        <w:pStyle w:val="Bezmezer"/>
        <w:rPr>
          <w:lang w:val="cs-CZ"/>
        </w:rPr>
      </w:pPr>
      <w:r w:rsidRPr="00886412">
        <w:rPr>
          <w:lang w:val="cs-CZ"/>
        </w:rPr>
        <w:t xml:space="preserve">Zachovat stávající plochu ekosystému a částečně </w:t>
      </w:r>
      <w:r w:rsidRPr="00886412">
        <w:rPr>
          <w:lang w:val="cs-CZ"/>
        </w:rPr>
        <w:t>zlepšit jeho kvalitu, udržet populace na něj vázaných významných druhů rostlin a živočichů.</w:t>
      </w:r>
    </w:p>
    <w:p w14:paraId="49FB7FDB" w14:textId="77777777" w:rsidR="00D05992" w:rsidRPr="00886412" w:rsidRDefault="00D05992" w:rsidP="00886412">
      <w:pPr>
        <w:pStyle w:val="Bezmezer"/>
        <w:rPr>
          <w:lang w:val="cs-CZ"/>
        </w:rPr>
      </w:pPr>
    </w:p>
    <w:p w14:paraId="5064D30B" w14:textId="77777777" w:rsidR="00D05992" w:rsidRPr="00886412" w:rsidRDefault="0038728A" w:rsidP="00886412">
      <w:pPr>
        <w:pStyle w:val="Bezmezer"/>
        <w:rPr>
          <w:u w:val="single"/>
          <w:lang w:val="cs-CZ"/>
        </w:rPr>
      </w:pPr>
      <w:r w:rsidRPr="00886412">
        <w:rPr>
          <w:u w:val="single"/>
          <w:lang w:val="cs-CZ"/>
        </w:rPr>
        <w:t>Cíle na období platnosti plánu péče:</w:t>
      </w:r>
    </w:p>
    <w:p w14:paraId="470128B5" w14:textId="77777777" w:rsidR="00D05992" w:rsidRPr="00886412" w:rsidRDefault="0038728A" w:rsidP="00886412">
      <w:pPr>
        <w:pStyle w:val="Odstavecseseznamem"/>
        <w:numPr>
          <w:ilvl w:val="0"/>
          <w:numId w:val="9"/>
        </w:numPr>
        <w:suppressAutoHyphens/>
      </w:pPr>
      <w:r w:rsidRPr="00886412">
        <w:t>zachov</w:t>
      </w:r>
      <w:r w:rsidR="00402A31" w:rsidRPr="00886412">
        <w:t>ání stávající plochy ekosystému;</w:t>
      </w:r>
    </w:p>
    <w:p w14:paraId="12838E2F" w14:textId="77777777" w:rsidR="00D05992" w:rsidRPr="00886412" w:rsidRDefault="0038728A" w:rsidP="00886412">
      <w:pPr>
        <w:pStyle w:val="Odstavecseseznamem"/>
        <w:numPr>
          <w:ilvl w:val="0"/>
          <w:numId w:val="9"/>
        </w:numPr>
        <w:suppressAutoHyphens/>
        <w:rPr>
          <w:color w:val="000000"/>
        </w:rPr>
      </w:pPr>
      <w:r w:rsidRPr="00886412">
        <w:rPr>
          <w:color w:val="000000"/>
        </w:rPr>
        <w:t>zachování kvality ekosystému s důraze</w:t>
      </w:r>
      <w:r w:rsidR="00402A31" w:rsidRPr="00886412">
        <w:rPr>
          <w:color w:val="000000"/>
        </w:rPr>
        <w:t>m na ochranářsky cenné lokality;</w:t>
      </w:r>
      <w:r w:rsidRPr="00886412">
        <w:rPr>
          <w:color w:val="000000"/>
        </w:rPr>
        <w:t xml:space="preserve"> </w:t>
      </w:r>
    </w:p>
    <w:p w14:paraId="5BF2602A" w14:textId="77777777" w:rsidR="00D05992" w:rsidRPr="00886412" w:rsidRDefault="0038728A" w:rsidP="00886412">
      <w:pPr>
        <w:pStyle w:val="Odstavecseseznamem"/>
        <w:numPr>
          <w:ilvl w:val="0"/>
          <w:numId w:val="9"/>
        </w:numPr>
        <w:suppressAutoHyphens/>
        <w:rPr>
          <w:color w:val="000000"/>
        </w:rPr>
      </w:pPr>
      <w:r w:rsidRPr="00886412">
        <w:rPr>
          <w:color w:val="000000"/>
        </w:rPr>
        <w:t xml:space="preserve">udržení </w:t>
      </w:r>
      <w:r w:rsidRPr="00886412">
        <w:rPr>
          <w:color w:val="000000"/>
        </w:rPr>
        <w:t>populací významný</w:t>
      </w:r>
      <w:r w:rsidR="00402A31" w:rsidRPr="00886412">
        <w:rPr>
          <w:color w:val="000000"/>
        </w:rPr>
        <w:t>ch rostlin, především orchidejí;</w:t>
      </w:r>
    </w:p>
    <w:p w14:paraId="7C6002D8" w14:textId="77777777" w:rsidR="00D05992" w:rsidRPr="00886412" w:rsidRDefault="0038728A" w:rsidP="00886412">
      <w:pPr>
        <w:pStyle w:val="Odstavecseseznamem"/>
        <w:numPr>
          <w:ilvl w:val="0"/>
          <w:numId w:val="9"/>
        </w:numPr>
        <w:suppressAutoHyphens/>
        <w:rPr>
          <w:color w:val="000000"/>
        </w:rPr>
      </w:pPr>
      <w:r w:rsidRPr="00886412">
        <w:t>udržení populací významných druhů živočichů</w:t>
      </w:r>
      <w:r w:rsidR="00402A31" w:rsidRPr="00886412">
        <w:t>;</w:t>
      </w:r>
      <w:r w:rsidRPr="00886412">
        <w:t xml:space="preserve"> </w:t>
      </w:r>
    </w:p>
    <w:p w14:paraId="0A5A25A3" w14:textId="77777777" w:rsidR="00D05992" w:rsidRPr="00886412" w:rsidRDefault="0038728A" w:rsidP="00886412">
      <w:pPr>
        <w:pStyle w:val="Odstavecseseznamem"/>
        <w:numPr>
          <w:ilvl w:val="0"/>
          <w:numId w:val="9"/>
        </w:numPr>
        <w:suppressAutoHyphens/>
        <w:rPr>
          <w:color w:val="000000"/>
        </w:rPr>
      </w:pPr>
      <w:r w:rsidRPr="00886412">
        <w:t xml:space="preserve">zachování krajinářské hodnoty území jako pozůstatku </w:t>
      </w:r>
      <w:r w:rsidR="00402A31" w:rsidRPr="00886412">
        <w:t>historie lidského osídlení;</w:t>
      </w:r>
    </w:p>
    <w:p w14:paraId="3F6299C8" w14:textId="77777777" w:rsidR="00D05992" w:rsidRPr="00886412" w:rsidRDefault="0038728A" w:rsidP="00886412">
      <w:pPr>
        <w:pStyle w:val="Odstavecseseznamem"/>
        <w:numPr>
          <w:ilvl w:val="0"/>
          <w:numId w:val="9"/>
        </w:numPr>
        <w:suppressAutoHyphens/>
        <w:rPr>
          <w:color w:val="000000"/>
        </w:rPr>
      </w:pPr>
      <w:r w:rsidRPr="00886412">
        <w:rPr>
          <w:color w:val="000000"/>
        </w:rPr>
        <w:t xml:space="preserve">rozšíření plochy ekosystému s pravidelnou péčí v CHKO, obnova pravidelné pastvy </w:t>
      </w:r>
      <w:r w:rsidRPr="00886412">
        <w:rPr>
          <w:color w:val="000000"/>
        </w:rPr>
        <w:t>ovcí či skotu, popř. alespoň občasné</w:t>
      </w:r>
      <w:r w:rsidR="00402A31" w:rsidRPr="00886412">
        <w:rPr>
          <w:color w:val="000000"/>
        </w:rPr>
        <w:t xml:space="preserve"> přepásání vytipovaných lokalit;</w:t>
      </w:r>
    </w:p>
    <w:p w14:paraId="44B27701" w14:textId="77777777" w:rsidR="00D05992" w:rsidRPr="00886412" w:rsidRDefault="0038728A" w:rsidP="00886412">
      <w:pPr>
        <w:pStyle w:val="Odstavecseseznamem"/>
        <w:numPr>
          <w:ilvl w:val="0"/>
          <w:numId w:val="9"/>
        </w:numPr>
        <w:suppressAutoHyphens/>
        <w:rPr>
          <w:color w:val="000000"/>
        </w:rPr>
      </w:pPr>
      <w:r w:rsidRPr="00886412">
        <w:rPr>
          <w:color w:val="000000"/>
        </w:rPr>
        <w:t xml:space="preserve">výskyt expanzivních (třtina křovištní) druhů a pastevních plevelů </w:t>
      </w:r>
      <w:r w:rsidR="00406D54" w:rsidRPr="00886412">
        <w:rPr>
          <w:color w:val="000000"/>
        </w:rPr>
        <w:t xml:space="preserve">snížený </w:t>
      </w:r>
      <w:r w:rsidRPr="00886412">
        <w:rPr>
          <w:color w:val="000000"/>
        </w:rPr>
        <w:t>pod míru, ovlivňující kvalitu stanovišť</w:t>
      </w:r>
      <w:r w:rsidR="00402A31" w:rsidRPr="00886412">
        <w:rPr>
          <w:color w:val="000000"/>
        </w:rPr>
        <w:t>;</w:t>
      </w:r>
    </w:p>
    <w:p w14:paraId="0D8C4A0B" w14:textId="77777777" w:rsidR="00D05992" w:rsidRPr="00886412" w:rsidRDefault="0038728A" w:rsidP="00886412">
      <w:pPr>
        <w:pStyle w:val="Odstavecseseznamem"/>
        <w:numPr>
          <w:ilvl w:val="0"/>
          <w:numId w:val="9"/>
        </w:numPr>
        <w:suppressAutoHyphens/>
        <w:rPr>
          <w:color w:val="000000"/>
        </w:rPr>
      </w:pPr>
      <w:r w:rsidRPr="00886412">
        <w:rPr>
          <w:color w:val="000000"/>
        </w:rPr>
        <w:t xml:space="preserve">zajištění částečné redukce přestárlých jedinců jalovců a jeho generační </w:t>
      </w:r>
      <w:r w:rsidRPr="00886412">
        <w:rPr>
          <w:color w:val="000000"/>
        </w:rPr>
        <w:t>obnovy.</w:t>
      </w:r>
    </w:p>
    <w:p w14:paraId="5A0131F4" w14:textId="77777777" w:rsidR="00D05992" w:rsidRPr="00886412" w:rsidRDefault="00D05992" w:rsidP="00886412">
      <w:pPr>
        <w:pStyle w:val="Bezmezer"/>
        <w:rPr>
          <w:lang w:val="cs-CZ"/>
        </w:rPr>
      </w:pPr>
    </w:p>
    <w:p w14:paraId="7AE6530D" w14:textId="77777777" w:rsidR="00D05992" w:rsidRPr="00886412" w:rsidRDefault="0038728A" w:rsidP="00886412">
      <w:pPr>
        <w:pStyle w:val="Bezmezer"/>
        <w:rPr>
          <w:u w:val="single"/>
          <w:lang w:val="cs-CZ"/>
        </w:rPr>
      </w:pPr>
      <w:r w:rsidRPr="00886412">
        <w:rPr>
          <w:u w:val="single"/>
          <w:lang w:val="cs-CZ"/>
        </w:rPr>
        <w:t>Rámcová opatření pro ekosystém:</w:t>
      </w:r>
    </w:p>
    <w:p w14:paraId="710D0BC3" w14:textId="77777777" w:rsidR="00D05992" w:rsidRPr="00886412" w:rsidRDefault="0038728A" w:rsidP="00886412">
      <w:pPr>
        <w:pStyle w:val="Odstavecseseznamem"/>
        <w:numPr>
          <w:ilvl w:val="0"/>
          <w:numId w:val="9"/>
        </w:numPr>
        <w:suppressAutoHyphens/>
      </w:pPr>
      <w:r w:rsidRPr="00886412">
        <w:t>podpora a zajištění e</w:t>
      </w:r>
      <w:r w:rsidR="00402A31" w:rsidRPr="00886412">
        <w:t>xtenzivní pastvy ovcí či skotu</w:t>
      </w:r>
      <w:r w:rsidR="0055605C" w:rsidRPr="00886412">
        <w:t xml:space="preserve"> viz kap. 2.1.2</w:t>
      </w:r>
      <w:r w:rsidR="00402A31" w:rsidRPr="00886412">
        <w:t>;</w:t>
      </w:r>
    </w:p>
    <w:p w14:paraId="1C89235D" w14:textId="77777777" w:rsidR="00D05992" w:rsidRPr="00886412" w:rsidRDefault="0038728A" w:rsidP="00886412">
      <w:pPr>
        <w:pStyle w:val="Odstavecseseznamem"/>
        <w:numPr>
          <w:ilvl w:val="0"/>
          <w:numId w:val="9"/>
        </w:numPr>
        <w:suppressAutoHyphens/>
      </w:pPr>
      <w:r w:rsidRPr="00886412">
        <w:t>podpora a zajištění pravidelného odstraňování nežádoucích náletových dřevin a jejich porostů, včetně odstraňování pařezů (solitéry či skupinky auto</w:t>
      </w:r>
      <w:r w:rsidRPr="00886412">
        <w:t>chtonních dřevin</w:t>
      </w:r>
      <w:r w:rsidR="00D43475" w:rsidRPr="00886412">
        <w:t xml:space="preserve"> </w:t>
      </w:r>
      <w:r w:rsidRPr="00886412">
        <w:t xml:space="preserve">pomístně ponechávat pro zachování biodiverzity a plnění ekologických funkcí včetně zachování </w:t>
      </w:r>
      <w:r w:rsidR="00402A31" w:rsidRPr="00886412">
        <w:t>krajinného rázu);</w:t>
      </w:r>
    </w:p>
    <w:p w14:paraId="541E7370" w14:textId="77777777" w:rsidR="00D05992" w:rsidRPr="00886412" w:rsidRDefault="0038728A" w:rsidP="00886412">
      <w:pPr>
        <w:pStyle w:val="Odstavecseseznamem"/>
        <w:numPr>
          <w:ilvl w:val="0"/>
          <w:numId w:val="9"/>
        </w:numPr>
        <w:suppressAutoHyphens/>
      </w:pPr>
      <w:r w:rsidRPr="00886412">
        <w:t>vytipování, resp. aktualizace dat o cenných plochách ekosystému bez náležité péče, stanovení priorit, oslovení vlastníků, stanov</w:t>
      </w:r>
      <w:r w:rsidRPr="00886412">
        <w:t>ení činností a zajištění pravidelného managementu pomocí</w:t>
      </w:r>
      <w:r w:rsidR="00402A31" w:rsidRPr="00886412">
        <w:t xml:space="preserve"> příslušných dotačních nástrojů;</w:t>
      </w:r>
    </w:p>
    <w:p w14:paraId="2F3F628F" w14:textId="77777777" w:rsidR="00D05992" w:rsidRPr="00886412" w:rsidRDefault="0038728A" w:rsidP="00886412">
      <w:pPr>
        <w:pStyle w:val="Odstavecseseznamem"/>
        <w:numPr>
          <w:ilvl w:val="0"/>
          <w:numId w:val="9"/>
        </w:numPr>
        <w:suppressAutoHyphens/>
      </w:pPr>
      <w:r w:rsidRPr="00886412">
        <w:t>opakované vyžínání po</w:t>
      </w:r>
      <w:r w:rsidR="00402A31" w:rsidRPr="00886412">
        <w:t>rostů třtiny křovištní;</w:t>
      </w:r>
    </w:p>
    <w:p w14:paraId="2DB4DDBE" w14:textId="77777777" w:rsidR="00D05992" w:rsidRPr="00886412" w:rsidRDefault="0038728A" w:rsidP="00886412">
      <w:pPr>
        <w:pStyle w:val="Odstavecseseznamem"/>
        <w:numPr>
          <w:ilvl w:val="0"/>
          <w:numId w:val="9"/>
        </w:numPr>
        <w:suppressAutoHyphens/>
      </w:pPr>
      <w:r w:rsidRPr="00886412">
        <w:t>monitoring a evidence, případně ochrana semenáčů jalovce obecného</w:t>
      </w:r>
      <w:r w:rsidR="00C36311" w:rsidRPr="00886412">
        <w:t xml:space="preserve"> viz kap. 3.4</w:t>
      </w:r>
      <w:r w:rsidRPr="00886412">
        <w:t>.</w:t>
      </w:r>
    </w:p>
    <w:p w14:paraId="0EAB9B0B" w14:textId="77777777" w:rsidR="00D05992" w:rsidRPr="00886412" w:rsidRDefault="00D05992" w:rsidP="00886412">
      <w:pPr>
        <w:pStyle w:val="Odstavecseseznamem"/>
        <w:numPr>
          <w:ilvl w:val="0"/>
          <w:numId w:val="0"/>
        </w:numPr>
        <w:ind w:left="360"/>
      </w:pPr>
    </w:p>
    <w:p w14:paraId="6867A061" w14:textId="77777777" w:rsidR="00D05992" w:rsidRPr="00886412" w:rsidRDefault="0038728A" w:rsidP="00886412">
      <w:pPr>
        <w:pStyle w:val="Bezmezer"/>
        <w:rPr>
          <w:u w:val="single"/>
          <w:lang w:val="cs-CZ"/>
        </w:rPr>
      </w:pPr>
      <w:r w:rsidRPr="00886412">
        <w:rPr>
          <w:u w:val="single"/>
          <w:lang w:val="cs-CZ"/>
        </w:rPr>
        <w:t>Indikátory plnění cílů:</w:t>
      </w:r>
    </w:p>
    <w:p w14:paraId="6A808998" w14:textId="77777777" w:rsidR="00D05992" w:rsidRPr="00886412" w:rsidRDefault="00D05992" w:rsidP="00886412">
      <w:pPr>
        <w:pStyle w:val="Bezmezer"/>
        <w:rPr>
          <w:u w:val="single"/>
          <w:lang w:val="cs-CZ"/>
        </w:rPr>
      </w:pPr>
    </w:p>
    <w:tbl>
      <w:tblPr>
        <w:tblW w:w="8920" w:type="dxa"/>
        <w:tblInd w:w="142" w:type="dxa"/>
        <w:tblLook w:val="00A0" w:firstRow="1" w:lastRow="0" w:firstColumn="1" w:lastColumn="0" w:noHBand="0" w:noVBand="0"/>
      </w:tblPr>
      <w:tblGrid>
        <w:gridCol w:w="4077"/>
        <w:gridCol w:w="2804"/>
        <w:gridCol w:w="2039"/>
      </w:tblGrid>
      <w:tr w:rsidR="00565494" w14:paraId="55258F34" w14:textId="77777777" w:rsidTr="000D45EE">
        <w:tc>
          <w:tcPr>
            <w:tcW w:w="4077" w:type="dxa"/>
            <w:tcBorders>
              <w:top w:val="single" w:sz="4" w:space="0" w:color="000000"/>
              <w:left w:val="single" w:sz="4" w:space="0" w:color="000000"/>
              <w:bottom w:val="single" w:sz="4" w:space="0" w:color="000000"/>
              <w:right w:val="single" w:sz="4" w:space="0" w:color="000000"/>
            </w:tcBorders>
          </w:tcPr>
          <w:p w14:paraId="602B7CAF" w14:textId="77777777" w:rsidR="00D05992" w:rsidRPr="00886412" w:rsidRDefault="0038728A" w:rsidP="00886412">
            <w:pPr>
              <w:pStyle w:val="Bezmezer"/>
              <w:rPr>
                <w:b/>
                <w:bCs/>
                <w:lang w:val="cs-CZ"/>
              </w:rPr>
            </w:pPr>
            <w:r w:rsidRPr="00886412">
              <w:rPr>
                <w:b/>
                <w:bCs/>
                <w:lang w:val="cs-CZ"/>
              </w:rPr>
              <w:t>Indikátor</w:t>
            </w:r>
          </w:p>
        </w:tc>
        <w:tc>
          <w:tcPr>
            <w:tcW w:w="2804" w:type="dxa"/>
            <w:tcBorders>
              <w:top w:val="single" w:sz="4" w:space="0" w:color="000000"/>
              <w:left w:val="single" w:sz="4" w:space="0" w:color="000000"/>
              <w:bottom w:val="single" w:sz="4" w:space="0" w:color="000000"/>
              <w:right w:val="single" w:sz="4" w:space="0" w:color="000000"/>
            </w:tcBorders>
          </w:tcPr>
          <w:p w14:paraId="7F5B3810" w14:textId="77777777" w:rsidR="00D05992" w:rsidRPr="00886412" w:rsidRDefault="0038728A" w:rsidP="00886412">
            <w:pPr>
              <w:pStyle w:val="Bezmezer"/>
              <w:rPr>
                <w:b/>
                <w:bCs/>
                <w:lang w:val="cs-CZ"/>
              </w:rPr>
            </w:pPr>
            <w:r w:rsidRPr="00886412">
              <w:rPr>
                <w:b/>
                <w:bCs/>
                <w:lang w:val="cs-CZ"/>
              </w:rPr>
              <w:t>cílová hodnota</w:t>
            </w:r>
          </w:p>
        </w:tc>
        <w:tc>
          <w:tcPr>
            <w:tcW w:w="2039" w:type="dxa"/>
            <w:tcBorders>
              <w:top w:val="single" w:sz="4" w:space="0" w:color="000000"/>
              <w:left w:val="single" w:sz="4" w:space="0" w:color="000000"/>
              <w:bottom w:val="single" w:sz="4" w:space="0" w:color="000000"/>
              <w:right w:val="single" w:sz="4" w:space="0" w:color="000000"/>
            </w:tcBorders>
          </w:tcPr>
          <w:p w14:paraId="6982ACA1" w14:textId="77777777" w:rsidR="00D05992" w:rsidRPr="00886412" w:rsidRDefault="0038728A" w:rsidP="00886412">
            <w:pPr>
              <w:pStyle w:val="Bezmezer"/>
              <w:rPr>
                <w:b/>
                <w:bCs/>
                <w:lang w:val="cs-CZ"/>
              </w:rPr>
            </w:pPr>
            <w:r w:rsidRPr="00886412">
              <w:rPr>
                <w:b/>
                <w:bCs/>
                <w:lang w:val="cs-CZ"/>
              </w:rPr>
              <w:t>cíl</w:t>
            </w:r>
          </w:p>
        </w:tc>
      </w:tr>
      <w:tr w:rsidR="00565494" w14:paraId="239D03C9" w14:textId="77777777" w:rsidTr="000D45EE">
        <w:tc>
          <w:tcPr>
            <w:tcW w:w="4077" w:type="dxa"/>
            <w:tcBorders>
              <w:top w:val="single" w:sz="4" w:space="0" w:color="000000"/>
              <w:left w:val="single" w:sz="4" w:space="0" w:color="000000"/>
              <w:bottom w:val="single" w:sz="4" w:space="0" w:color="000000"/>
              <w:right w:val="single" w:sz="4" w:space="0" w:color="000000"/>
            </w:tcBorders>
          </w:tcPr>
          <w:p w14:paraId="1CF39B41" w14:textId="77777777" w:rsidR="00D05992" w:rsidRPr="00886412" w:rsidRDefault="0038728A" w:rsidP="00886412">
            <w:pPr>
              <w:pStyle w:val="Bezmezer"/>
              <w:rPr>
                <w:b/>
                <w:bCs/>
                <w:lang w:val="cs-CZ"/>
              </w:rPr>
            </w:pPr>
            <w:r w:rsidRPr="00886412">
              <w:rPr>
                <w:lang w:val="cs-CZ"/>
              </w:rPr>
              <w:t>Zachovaná rozloha ekosystému</w:t>
            </w:r>
          </w:p>
        </w:tc>
        <w:tc>
          <w:tcPr>
            <w:tcW w:w="2804" w:type="dxa"/>
            <w:tcBorders>
              <w:top w:val="single" w:sz="4" w:space="0" w:color="000000"/>
              <w:left w:val="single" w:sz="4" w:space="0" w:color="000000"/>
              <w:bottom w:val="single" w:sz="4" w:space="0" w:color="000000"/>
              <w:right w:val="single" w:sz="4" w:space="0" w:color="000000"/>
            </w:tcBorders>
          </w:tcPr>
          <w:p w14:paraId="4897CC87" w14:textId="77777777" w:rsidR="00D05992" w:rsidRPr="00886412" w:rsidRDefault="0038728A" w:rsidP="00886412">
            <w:pPr>
              <w:pStyle w:val="Bezmezer"/>
              <w:rPr>
                <w:bCs/>
                <w:lang w:val="cs-CZ"/>
              </w:rPr>
            </w:pPr>
            <w:r w:rsidRPr="00886412">
              <w:rPr>
                <w:bCs/>
                <w:lang w:val="cs-CZ"/>
              </w:rPr>
              <w:t>30 ha</w:t>
            </w:r>
          </w:p>
        </w:tc>
        <w:tc>
          <w:tcPr>
            <w:tcW w:w="2039" w:type="dxa"/>
            <w:tcBorders>
              <w:top w:val="single" w:sz="4" w:space="0" w:color="000000"/>
              <w:left w:val="single" w:sz="4" w:space="0" w:color="000000"/>
              <w:bottom w:val="single" w:sz="4" w:space="0" w:color="000000"/>
              <w:right w:val="single" w:sz="4" w:space="0" w:color="000000"/>
            </w:tcBorders>
          </w:tcPr>
          <w:p w14:paraId="028E2E90" w14:textId="77777777" w:rsidR="00D05992" w:rsidRPr="00886412" w:rsidRDefault="0038728A" w:rsidP="00886412">
            <w:pPr>
              <w:pStyle w:val="Bezmezer"/>
              <w:rPr>
                <w:b/>
                <w:bCs/>
                <w:lang w:val="cs-CZ"/>
              </w:rPr>
            </w:pPr>
            <w:r w:rsidRPr="00886412">
              <w:rPr>
                <w:lang w:val="cs-CZ"/>
              </w:rPr>
              <w:t>zachování</w:t>
            </w:r>
          </w:p>
        </w:tc>
      </w:tr>
      <w:tr w:rsidR="00565494" w14:paraId="3C9010A4" w14:textId="77777777" w:rsidTr="000D45EE">
        <w:tc>
          <w:tcPr>
            <w:tcW w:w="4077" w:type="dxa"/>
            <w:tcBorders>
              <w:top w:val="single" w:sz="4" w:space="0" w:color="000000"/>
              <w:left w:val="single" w:sz="4" w:space="0" w:color="000000"/>
              <w:bottom w:val="single" w:sz="4" w:space="0" w:color="000000"/>
              <w:right w:val="single" w:sz="4" w:space="0" w:color="000000"/>
            </w:tcBorders>
          </w:tcPr>
          <w:p w14:paraId="59A6F5B6" w14:textId="77777777" w:rsidR="00D05992" w:rsidRPr="00886412" w:rsidRDefault="0038728A" w:rsidP="00886412">
            <w:pPr>
              <w:pStyle w:val="Bezmezer"/>
              <w:jc w:val="left"/>
              <w:rPr>
                <w:lang w:val="cs-CZ"/>
              </w:rPr>
            </w:pPr>
            <w:r w:rsidRPr="00886412">
              <w:rPr>
                <w:lang w:val="cs-CZ"/>
              </w:rPr>
              <w:t>Plocha jalovcových pastvin se zlepšenou kvalitou</w:t>
            </w:r>
          </w:p>
        </w:tc>
        <w:tc>
          <w:tcPr>
            <w:tcW w:w="2804" w:type="dxa"/>
            <w:tcBorders>
              <w:top w:val="single" w:sz="4" w:space="0" w:color="000000"/>
              <w:left w:val="single" w:sz="4" w:space="0" w:color="000000"/>
              <w:bottom w:val="single" w:sz="4" w:space="0" w:color="000000"/>
              <w:right w:val="single" w:sz="4" w:space="0" w:color="000000"/>
            </w:tcBorders>
          </w:tcPr>
          <w:p w14:paraId="752D20BA" w14:textId="77777777" w:rsidR="00D05992" w:rsidRPr="00886412" w:rsidRDefault="0038728A" w:rsidP="00886412">
            <w:pPr>
              <w:pStyle w:val="Bezmezer"/>
              <w:rPr>
                <w:bCs/>
                <w:lang w:val="cs-CZ"/>
              </w:rPr>
            </w:pPr>
            <w:r w:rsidRPr="00886412">
              <w:rPr>
                <w:bCs/>
                <w:lang w:val="cs-CZ"/>
              </w:rPr>
              <w:t>2 ha</w:t>
            </w:r>
          </w:p>
        </w:tc>
        <w:tc>
          <w:tcPr>
            <w:tcW w:w="2039" w:type="dxa"/>
            <w:tcBorders>
              <w:top w:val="single" w:sz="4" w:space="0" w:color="000000"/>
              <w:left w:val="single" w:sz="4" w:space="0" w:color="000000"/>
              <w:bottom w:val="single" w:sz="4" w:space="0" w:color="000000"/>
              <w:right w:val="single" w:sz="4" w:space="0" w:color="000000"/>
            </w:tcBorders>
          </w:tcPr>
          <w:p w14:paraId="5F4D8910" w14:textId="77777777" w:rsidR="00D05992" w:rsidRPr="00886412" w:rsidRDefault="0038728A" w:rsidP="00886412">
            <w:pPr>
              <w:pStyle w:val="Bezmezer"/>
              <w:rPr>
                <w:lang w:val="cs-CZ"/>
              </w:rPr>
            </w:pPr>
            <w:r w:rsidRPr="00886412">
              <w:rPr>
                <w:lang w:val="cs-CZ"/>
              </w:rPr>
              <w:t>zlepšení</w:t>
            </w:r>
          </w:p>
        </w:tc>
      </w:tr>
    </w:tbl>
    <w:p w14:paraId="7DDB37A5" w14:textId="77777777" w:rsidR="00D05992" w:rsidRPr="00886412" w:rsidRDefault="00D05992" w:rsidP="00886412">
      <w:pPr>
        <w:pStyle w:val="Bezmezer"/>
        <w:rPr>
          <w:lang w:val="cs-CZ"/>
        </w:rPr>
      </w:pPr>
    </w:p>
    <w:p w14:paraId="5DF2AD80" w14:textId="77777777" w:rsidR="00D05992" w:rsidRPr="00886412" w:rsidRDefault="00D05992" w:rsidP="00886412">
      <w:pPr>
        <w:pStyle w:val="Bezmezer"/>
        <w:rPr>
          <w:lang w:val="cs-CZ"/>
        </w:rPr>
      </w:pPr>
    </w:p>
    <w:p w14:paraId="41F6EB61" w14:textId="77777777" w:rsidR="00D05992" w:rsidRPr="00886412" w:rsidRDefault="0038728A" w:rsidP="00886412">
      <w:pPr>
        <w:pStyle w:val="Bezmezer"/>
        <w:rPr>
          <w:b/>
          <w:bCs/>
          <w:lang w:val="cs-CZ"/>
        </w:rPr>
      </w:pPr>
      <w:r w:rsidRPr="00886412">
        <w:rPr>
          <w:rFonts w:cs="Arial"/>
          <w:b/>
          <w:lang w:val="cs-CZ"/>
        </w:rPr>
        <w:t>E</w:t>
      </w:r>
      <w:r w:rsidRPr="00886412">
        <w:rPr>
          <w:rFonts w:cs="Arial"/>
          <w:b/>
          <w:vertAlign w:val="subscript"/>
          <w:lang w:val="cs-CZ"/>
        </w:rPr>
        <w:t>6</w:t>
      </w:r>
      <w:r w:rsidRPr="00886412">
        <w:rPr>
          <w:rFonts w:cs="Arial"/>
          <w:b/>
          <w:lang w:val="cs-CZ"/>
        </w:rPr>
        <w:t xml:space="preserve"> – Vlhké louky, luční prameniště a slatiny</w:t>
      </w:r>
    </w:p>
    <w:p w14:paraId="38B0C6F3" w14:textId="77777777" w:rsidR="00D05992" w:rsidRPr="00886412" w:rsidRDefault="00D05992" w:rsidP="00886412">
      <w:pPr>
        <w:pStyle w:val="Bezmezer"/>
        <w:rPr>
          <w:lang w:val="cs-CZ"/>
        </w:rPr>
      </w:pPr>
    </w:p>
    <w:p w14:paraId="70CD2287" w14:textId="77777777" w:rsidR="00D05992" w:rsidRPr="00886412" w:rsidRDefault="0038728A" w:rsidP="00886412">
      <w:pPr>
        <w:pStyle w:val="Bezmezer"/>
        <w:rPr>
          <w:u w:val="single"/>
          <w:lang w:val="cs-CZ"/>
        </w:rPr>
      </w:pPr>
      <w:r w:rsidRPr="00886412">
        <w:rPr>
          <w:u w:val="single"/>
          <w:lang w:val="cs-CZ"/>
        </w:rPr>
        <w:t>Dlouhodobý cíl:</w:t>
      </w:r>
    </w:p>
    <w:p w14:paraId="08B29579" w14:textId="77777777" w:rsidR="00D05992" w:rsidRPr="00886412" w:rsidRDefault="0038728A" w:rsidP="00886412">
      <w:pPr>
        <w:pStyle w:val="Bezmezer"/>
        <w:rPr>
          <w:lang w:val="cs-CZ"/>
        </w:rPr>
      </w:pPr>
      <w:r w:rsidRPr="00886412">
        <w:rPr>
          <w:lang w:val="cs-CZ"/>
        </w:rPr>
        <w:t xml:space="preserve">Zachovat, případně zvětšit stávající plochu ekosystému a jeho </w:t>
      </w:r>
      <w:r w:rsidRPr="00886412">
        <w:rPr>
          <w:lang w:val="cs-CZ"/>
        </w:rPr>
        <w:t>kvalitu, udržet populace na něj vázaných významných druhů rostlin a živočichů.</w:t>
      </w:r>
    </w:p>
    <w:p w14:paraId="461D0352" w14:textId="77777777" w:rsidR="00D05992" w:rsidRPr="00886412" w:rsidRDefault="00D05992" w:rsidP="00886412">
      <w:pPr>
        <w:pStyle w:val="Bezmezer"/>
        <w:rPr>
          <w:lang w:val="cs-CZ"/>
        </w:rPr>
      </w:pPr>
    </w:p>
    <w:p w14:paraId="62153BC0" w14:textId="77777777" w:rsidR="00D05992" w:rsidRPr="00886412" w:rsidRDefault="0038728A" w:rsidP="00886412">
      <w:pPr>
        <w:pStyle w:val="Bezmezer"/>
        <w:rPr>
          <w:u w:val="single"/>
          <w:lang w:val="cs-CZ"/>
        </w:rPr>
      </w:pPr>
      <w:r w:rsidRPr="00886412">
        <w:rPr>
          <w:u w:val="single"/>
          <w:lang w:val="cs-CZ"/>
        </w:rPr>
        <w:t>Cíle na období platnosti plánu péče:</w:t>
      </w:r>
    </w:p>
    <w:p w14:paraId="63A22238" w14:textId="77777777" w:rsidR="00D05992" w:rsidRPr="00886412" w:rsidRDefault="0038728A" w:rsidP="00886412">
      <w:pPr>
        <w:pStyle w:val="Odstavecseseznamem"/>
        <w:numPr>
          <w:ilvl w:val="0"/>
          <w:numId w:val="9"/>
        </w:numPr>
        <w:suppressAutoHyphens/>
      </w:pPr>
      <w:r w:rsidRPr="00886412">
        <w:t>zachování stávající plochy ekosystému</w:t>
      </w:r>
      <w:r w:rsidR="00402A31" w:rsidRPr="00886412">
        <w:t>;</w:t>
      </w:r>
    </w:p>
    <w:p w14:paraId="5E07A6A4" w14:textId="77777777" w:rsidR="00D05992" w:rsidRPr="00886412" w:rsidRDefault="0038728A" w:rsidP="00886412">
      <w:pPr>
        <w:pStyle w:val="Odstavecseseznamem"/>
        <w:numPr>
          <w:ilvl w:val="0"/>
          <w:numId w:val="9"/>
        </w:numPr>
        <w:suppressAutoHyphens/>
      </w:pPr>
      <w:r w:rsidRPr="00886412">
        <w:t>zacho</w:t>
      </w:r>
      <w:r w:rsidR="00402A31" w:rsidRPr="00886412">
        <w:t>vání či zlepšení vodního režimu;</w:t>
      </w:r>
    </w:p>
    <w:p w14:paraId="6690DBC9" w14:textId="77777777" w:rsidR="00D05992" w:rsidRPr="00886412" w:rsidRDefault="0038728A" w:rsidP="00886412">
      <w:pPr>
        <w:pStyle w:val="Odstavecseseznamem"/>
        <w:numPr>
          <w:ilvl w:val="0"/>
          <w:numId w:val="9"/>
        </w:numPr>
        <w:suppressAutoHyphens/>
      </w:pPr>
      <w:r w:rsidRPr="00886412">
        <w:t xml:space="preserve">zachování kvality ekosystému s důrazem na vzácné a </w:t>
      </w:r>
      <w:r w:rsidRPr="00886412">
        <w:t>unikátní biotopy, přede</w:t>
      </w:r>
      <w:r w:rsidR="00402A31" w:rsidRPr="00886412">
        <w:t>vším luční prameniště a slatiny;</w:t>
      </w:r>
    </w:p>
    <w:p w14:paraId="5E4C91AC" w14:textId="77777777" w:rsidR="00D05992" w:rsidRPr="00886412" w:rsidRDefault="0038728A" w:rsidP="00886412">
      <w:pPr>
        <w:pStyle w:val="Odstavecseseznamem"/>
        <w:numPr>
          <w:ilvl w:val="0"/>
          <w:numId w:val="9"/>
        </w:numPr>
        <w:suppressAutoHyphens/>
      </w:pPr>
      <w:r w:rsidRPr="00886412">
        <w:t>rozšíření plochy ekosy</w:t>
      </w:r>
      <w:r w:rsidR="00402A31" w:rsidRPr="00886412">
        <w:t>stému v CHKO s pravidelnou péčí;</w:t>
      </w:r>
    </w:p>
    <w:p w14:paraId="3A7D63A7" w14:textId="77777777" w:rsidR="00D05992" w:rsidRPr="00886412" w:rsidRDefault="0038728A" w:rsidP="00886412">
      <w:pPr>
        <w:pStyle w:val="Odstavecseseznamem"/>
        <w:numPr>
          <w:ilvl w:val="0"/>
          <w:numId w:val="9"/>
        </w:numPr>
        <w:suppressAutoHyphens/>
      </w:pPr>
      <w:r w:rsidRPr="00886412">
        <w:t>udržení populací významných druhů rostlin a živočichů, především</w:t>
      </w:r>
      <w:r w:rsidRPr="00886412">
        <w:rPr>
          <w:color w:val="000000"/>
        </w:rPr>
        <w:t xml:space="preserve"> vlhkomilných orchidejí.</w:t>
      </w:r>
    </w:p>
    <w:p w14:paraId="7764D448" w14:textId="77777777" w:rsidR="00D05992" w:rsidRDefault="00D05992" w:rsidP="00886412">
      <w:pPr>
        <w:tabs>
          <w:tab w:val="left" w:pos="1017"/>
        </w:tabs>
        <w:autoSpaceDE w:val="0"/>
        <w:ind w:right="-4"/>
        <w:jc w:val="both"/>
        <w:rPr>
          <w:rFonts w:ascii="Arial" w:hAnsi="Arial" w:cs="Arial"/>
          <w:sz w:val="22"/>
          <w:szCs w:val="22"/>
        </w:rPr>
      </w:pPr>
    </w:p>
    <w:p w14:paraId="7230CD75" w14:textId="77777777" w:rsidR="00FC1014" w:rsidRDefault="00FC1014" w:rsidP="00886412">
      <w:pPr>
        <w:tabs>
          <w:tab w:val="left" w:pos="1017"/>
        </w:tabs>
        <w:autoSpaceDE w:val="0"/>
        <w:ind w:right="-4"/>
        <w:jc w:val="both"/>
        <w:rPr>
          <w:rFonts w:ascii="Arial" w:hAnsi="Arial" w:cs="Arial"/>
          <w:sz w:val="22"/>
          <w:szCs w:val="22"/>
        </w:rPr>
      </w:pPr>
    </w:p>
    <w:p w14:paraId="5546F2B8" w14:textId="77777777" w:rsidR="00FC1014" w:rsidRPr="00886412" w:rsidRDefault="00FC1014" w:rsidP="00886412">
      <w:pPr>
        <w:tabs>
          <w:tab w:val="left" w:pos="1017"/>
        </w:tabs>
        <w:autoSpaceDE w:val="0"/>
        <w:ind w:right="-4"/>
        <w:jc w:val="both"/>
        <w:rPr>
          <w:rFonts w:ascii="Arial" w:hAnsi="Arial" w:cs="Arial"/>
          <w:sz w:val="22"/>
          <w:szCs w:val="22"/>
        </w:rPr>
      </w:pPr>
    </w:p>
    <w:p w14:paraId="1DDA685E" w14:textId="77777777" w:rsidR="00D05992" w:rsidRPr="00886412" w:rsidRDefault="0038728A" w:rsidP="00886412">
      <w:pPr>
        <w:tabs>
          <w:tab w:val="left" w:pos="1017"/>
        </w:tabs>
        <w:autoSpaceDE w:val="0"/>
        <w:ind w:right="-4"/>
        <w:jc w:val="both"/>
        <w:rPr>
          <w:rFonts w:ascii="Arial" w:hAnsi="Arial" w:cs="Arial"/>
          <w:sz w:val="22"/>
          <w:szCs w:val="22"/>
          <w:u w:val="single"/>
        </w:rPr>
      </w:pPr>
      <w:r w:rsidRPr="00886412">
        <w:rPr>
          <w:rFonts w:ascii="Arial" w:hAnsi="Arial" w:cs="Arial"/>
          <w:sz w:val="22"/>
          <w:szCs w:val="22"/>
          <w:u w:val="single"/>
        </w:rPr>
        <w:lastRenderedPageBreak/>
        <w:t>Rámcová opatření pro ekosystém:</w:t>
      </w:r>
    </w:p>
    <w:p w14:paraId="5EE2AAB9" w14:textId="77777777" w:rsidR="00D05992" w:rsidRPr="00886412" w:rsidRDefault="0038728A" w:rsidP="00886412">
      <w:pPr>
        <w:pStyle w:val="Odstavecseseznamem"/>
        <w:numPr>
          <w:ilvl w:val="0"/>
          <w:numId w:val="9"/>
        </w:numPr>
        <w:suppressAutoHyphens/>
      </w:pPr>
      <w:r w:rsidRPr="00886412">
        <w:t xml:space="preserve">podpora a </w:t>
      </w:r>
      <w:r w:rsidRPr="00886412">
        <w:t>zajištění pravidelného sečení vlhkých luk vhodným způsobem spojeného</w:t>
      </w:r>
      <w:r w:rsidR="003515C6" w:rsidRPr="00886412">
        <w:br/>
      </w:r>
      <w:r w:rsidRPr="00886412">
        <w:t xml:space="preserve">s výhrabem a odstraňováním posečené hmoty v odpovídajících termínech a intervalech, vždy s ohledem na populace významných druhů rostlin a živočichů </w:t>
      </w:r>
      <w:r w:rsidR="00402A31" w:rsidRPr="00886412">
        <w:t>a jejich nároky, viz kap. 2.1.2;</w:t>
      </w:r>
    </w:p>
    <w:p w14:paraId="38BC6D79" w14:textId="77777777" w:rsidR="00D05992" w:rsidRPr="00886412" w:rsidRDefault="0038728A" w:rsidP="00886412">
      <w:pPr>
        <w:pStyle w:val="Odstavecseseznamem"/>
        <w:numPr>
          <w:ilvl w:val="0"/>
          <w:numId w:val="9"/>
        </w:numPr>
        <w:suppressAutoHyphens/>
      </w:pPr>
      <w:r w:rsidRPr="00886412">
        <w:t>ochran</w:t>
      </w:r>
      <w:r w:rsidRPr="00886412">
        <w:t>a ekosy</w:t>
      </w:r>
      <w:r w:rsidR="00402A31" w:rsidRPr="00886412">
        <w:t>stému před cíleným odvodňováním;</w:t>
      </w:r>
    </w:p>
    <w:p w14:paraId="2FC094DF" w14:textId="77777777" w:rsidR="00D05992" w:rsidRPr="00886412" w:rsidRDefault="0038728A" w:rsidP="00886412">
      <w:pPr>
        <w:pStyle w:val="Odstavecseseznamem"/>
        <w:numPr>
          <w:ilvl w:val="0"/>
          <w:numId w:val="9"/>
        </w:numPr>
        <w:suppressAutoHyphens/>
      </w:pPr>
      <w:r w:rsidRPr="00886412">
        <w:t>ochrana významných lučních pramenišť před zvě</w:t>
      </w:r>
      <w:r w:rsidR="00402A31" w:rsidRPr="00886412">
        <w:t>ří (oplocení, pachové zradidla)</w:t>
      </w:r>
      <w:r w:rsidR="00C36311" w:rsidRPr="00886412">
        <w:t xml:space="preserve"> viz kap. 2.1.4</w:t>
      </w:r>
      <w:r w:rsidR="00402A31" w:rsidRPr="00886412">
        <w:t>;</w:t>
      </w:r>
    </w:p>
    <w:p w14:paraId="0A1C07A8" w14:textId="77777777" w:rsidR="00D05992" w:rsidRPr="00886412" w:rsidRDefault="0038728A" w:rsidP="00886412">
      <w:pPr>
        <w:pStyle w:val="Odstavecseseznamem"/>
        <w:numPr>
          <w:ilvl w:val="0"/>
          <w:numId w:val="9"/>
        </w:numPr>
        <w:suppressAutoHyphens/>
      </w:pPr>
      <w:r w:rsidRPr="00886412">
        <w:t>podpora a zajištění zachování, popř. zlepšení současného vodního režimu na lokalitách negativně ovlivněných – rušení odvodň</w:t>
      </w:r>
      <w:r w:rsidRPr="00886412">
        <w:t>ovacích příkopů a celých odvodňovacích soustav,</w:t>
      </w:r>
      <w:r w:rsidR="00402A31" w:rsidRPr="00886412">
        <w:t xml:space="preserve"> příp. obnova průtočnosti koryt</w:t>
      </w:r>
      <w:r w:rsidR="00C36311" w:rsidRPr="00886412">
        <w:t xml:space="preserve"> viz kap. 3.1.2.2</w:t>
      </w:r>
      <w:r w:rsidR="00402A31" w:rsidRPr="00886412">
        <w:t>;</w:t>
      </w:r>
    </w:p>
    <w:p w14:paraId="705E66EF" w14:textId="77777777" w:rsidR="00D05992" w:rsidRPr="00886412" w:rsidRDefault="0038728A" w:rsidP="00886412">
      <w:pPr>
        <w:pStyle w:val="Odstavecseseznamem"/>
        <w:numPr>
          <w:ilvl w:val="0"/>
          <w:numId w:val="9"/>
        </w:numPr>
        <w:suppressAutoHyphens/>
      </w:pPr>
      <w:r w:rsidRPr="00886412">
        <w:t>podpora a zajištění odstraňování nežádoucích náletových dřevin a jejich porostů, včetně odstraňování pařezů (solitéry či skupinky autochtonních dřevin ve výjim</w:t>
      </w:r>
      <w:r w:rsidRPr="00886412">
        <w:t>ečných případech ponechávat pro zachování biodiverzity a plnění ekologických funkcí, vč</w:t>
      </w:r>
      <w:r w:rsidR="00402A31" w:rsidRPr="00886412">
        <w:t>etně zachování krajinného rázu);</w:t>
      </w:r>
    </w:p>
    <w:p w14:paraId="709FD3C9" w14:textId="77777777" w:rsidR="00D05992" w:rsidRPr="00886412" w:rsidRDefault="0038728A" w:rsidP="00886412">
      <w:pPr>
        <w:pStyle w:val="Odstavecseseznamem"/>
        <w:numPr>
          <w:ilvl w:val="0"/>
          <w:numId w:val="9"/>
        </w:numPr>
        <w:suppressAutoHyphens/>
      </w:pPr>
      <w:r w:rsidRPr="00886412">
        <w:t>podpora a zajištění opakovaného kosení v případě výskytu expanzivních druhů (ráko</w:t>
      </w:r>
      <w:r w:rsidR="00402A31" w:rsidRPr="00886412">
        <w:t>s obecný, třtina křovištní aj.);</w:t>
      </w:r>
    </w:p>
    <w:p w14:paraId="3E8CB4B0" w14:textId="77777777" w:rsidR="00D05992" w:rsidRPr="00886412" w:rsidRDefault="0038728A" w:rsidP="00886412">
      <w:pPr>
        <w:pStyle w:val="Odstavecseseznamem"/>
        <w:numPr>
          <w:ilvl w:val="0"/>
          <w:numId w:val="9"/>
        </w:numPr>
        <w:suppressAutoHyphens/>
      </w:pPr>
      <w:r w:rsidRPr="00886412">
        <w:t>vytipování, resp. aktu</w:t>
      </w:r>
      <w:r w:rsidRPr="00886412">
        <w:t xml:space="preserve">alizace dat o cenných plochách ekosystému bez náležité péče, stanovení priorit, oslovení vlastníků, stanovení činností a zajištění pravidelného managementu pomocí příslušných dotačních </w:t>
      </w:r>
      <w:r w:rsidR="00402A31" w:rsidRPr="00886412">
        <w:t>nástrojů;</w:t>
      </w:r>
    </w:p>
    <w:p w14:paraId="36FCA8B8" w14:textId="77777777" w:rsidR="00D05992" w:rsidRPr="00886412" w:rsidRDefault="0038728A" w:rsidP="00886412">
      <w:pPr>
        <w:pStyle w:val="Odstavecseseznamem"/>
        <w:numPr>
          <w:ilvl w:val="0"/>
          <w:numId w:val="9"/>
        </w:numPr>
        <w:suppressAutoHyphens/>
      </w:pPr>
      <w:r w:rsidRPr="00886412">
        <w:t>na lokalitách s vrkočem útlým a v. bažinným zajištění specifi</w:t>
      </w:r>
      <w:r w:rsidRPr="00886412">
        <w:t>ckého managementu spočívajícího v šetrném ručním kosení na nízký pokos a pečlivém odstranění pokosené hmoty (ve dnech před kosením by mělo být sucho, po provedené seči je žádoucí nejprve plochy prohlédnout a v případě vysokých denzit vrkočů shrabat posekan</w:t>
      </w:r>
      <w:r w:rsidRPr="00886412">
        <w:t>ou vegetaci</w:t>
      </w:r>
      <w:r w:rsidR="003515C6" w:rsidRPr="00886412">
        <w:br/>
      </w:r>
      <w:r w:rsidRPr="00886412">
        <w:t xml:space="preserve">až po několika dnech). </w:t>
      </w:r>
    </w:p>
    <w:p w14:paraId="15E15A16" w14:textId="77777777" w:rsidR="00D05992" w:rsidRPr="00886412" w:rsidRDefault="00D05992" w:rsidP="00886412">
      <w:pPr>
        <w:pStyle w:val="Bezmezer"/>
        <w:rPr>
          <w:u w:val="single"/>
          <w:lang w:val="cs-CZ"/>
        </w:rPr>
      </w:pPr>
    </w:p>
    <w:p w14:paraId="0149BD29" w14:textId="77777777" w:rsidR="00D05992" w:rsidRPr="00886412" w:rsidRDefault="0038728A" w:rsidP="00886412">
      <w:pPr>
        <w:pStyle w:val="Bezmezer"/>
        <w:rPr>
          <w:u w:val="single"/>
          <w:lang w:val="cs-CZ"/>
        </w:rPr>
      </w:pPr>
      <w:r w:rsidRPr="00886412">
        <w:rPr>
          <w:u w:val="single"/>
          <w:lang w:val="cs-CZ"/>
        </w:rPr>
        <w:t>Indikátory plnění cílů:</w:t>
      </w:r>
    </w:p>
    <w:p w14:paraId="04EA8618" w14:textId="77777777" w:rsidR="00D05992" w:rsidRPr="00886412" w:rsidRDefault="00D05992" w:rsidP="00886412">
      <w:pPr>
        <w:pStyle w:val="Bezmezer"/>
        <w:rPr>
          <w:u w:val="single"/>
          <w:lang w:val="cs-CZ"/>
        </w:rPr>
      </w:pPr>
    </w:p>
    <w:tbl>
      <w:tblPr>
        <w:tblW w:w="8919" w:type="dxa"/>
        <w:tblInd w:w="142" w:type="dxa"/>
        <w:tblLook w:val="00A0" w:firstRow="1" w:lastRow="0" w:firstColumn="1" w:lastColumn="0" w:noHBand="0" w:noVBand="0"/>
      </w:tblPr>
      <w:tblGrid>
        <w:gridCol w:w="4110"/>
        <w:gridCol w:w="3026"/>
        <w:gridCol w:w="1783"/>
      </w:tblGrid>
      <w:tr w:rsidR="00565494" w14:paraId="7B1DB429" w14:textId="77777777" w:rsidTr="000D45EE">
        <w:tc>
          <w:tcPr>
            <w:tcW w:w="4110" w:type="dxa"/>
            <w:tcBorders>
              <w:top w:val="single" w:sz="4" w:space="0" w:color="000000"/>
              <w:left w:val="single" w:sz="4" w:space="0" w:color="000000"/>
              <w:bottom w:val="single" w:sz="4" w:space="0" w:color="000000"/>
              <w:right w:val="single" w:sz="4" w:space="0" w:color="000000"/>
            </w:tcBorders>
          </w:tcPr>
          <w:p w14:paraId="3427030A" w14:textId="77777777" w:rsidR="00D05992" w:rsidRPr="00886412" w:rsidRDefault="0038728A" w:rsidP="00886412">
            <w:pPr>
              <w:pStyle w:val="Bezmezer"/>
              <w:rPr>
                <w:b/>
                <w:bCs/>
                <w:lang w:val="cs-CZ"/>
              </w:rPr>
            </w:pPr>
            <w:r w:rsidRPr="00886412">
              <w:rPr>
                <w:b/>
                <w:bCs/>
                <w:lang w:val="cs-CZ"/>
              </w:rPr>
              <w:t>Indikátor</w:t>
            </w:r>
          </w:p>
        </w:tc>
        <w:tc>
          <w:tcPr>
            <w:tcW w:w="3026" w:type="dxa"/>
            <w:tcBorders>
              <w:top w:val="single" w:sz="4" w:space="0" w:color="000000"/>
              <w:left w:val="single" w:sz="4" w:space="0" w:color="000000"/>
              <w:bottom w:val="single" w:sz="4" w:space="0" w:color="000000"/>
              <w:right w:val="single" w:sz="4" w:space="0" w:color="000000"/>
            </w:tcBorders>
          </w:tcPr>
          <w:p w14:paraId="57AC5E12" w14:textId="77777777" w:rsidR="00D05992" w:rsidRPr="00886412" w:rsidRDefault="0038728A" w:rsidP="00886412">
            <w:pPr>
              <w:pStyle w:val="Bezmezer"/>
              <w:rPr>
                <w:b/>
                <w:bCs/>
                <w:lang w:val="cs-CZ"/>
              </w:rPr>
            </w:pPr>
            <w:r w:rsidRPr="00886412">
              <w:rPr>
                <w:b/>
                <w:bCs/>
                <w:lang w:val="cs-CZ"/>
              </w:rPr>
              <w:t>cílová hodnota</w:t>
            </w:r>
          </w:p>
        </w:tc>
        <w:tc>
          <w:tcPr>
            <w:tcW w:w="1783" w:type="dxa"/>
            <w:tcBorders>
              <w:top w:val="single" w:sz="4" w:space="0" w:color="000000"/>
              <w:left w:val="single" w:sz="4" w:space="0" w:color="000000"/>
              <w:bottom w:val="single" w:sz="4" w:space="0" w:color="000000"/>
              <w:right w:val="single" w:sz="4" w:space="0" w:color="000000"/>
            </w:tcBorders>
          </w:tcPr>
          <w:p w14:paraId="0AA1C560" w14:textId="77777777" w:rsidR="00D05992" w:rsidRPr="00886412" w:rsidRDefault="0038728A" w:rsidP="00886412">
            <w:pPr>
              <w:pStyle w:val="Bezmezer"/>
              <w:rPr>
                <w:b/>
                <w:bCs/>
                <w:lang w:val="cs-CZ"/>
              </w:rPr>
            </w:pPr>
            <w:r w:rsidRPr="00886412">
              <w:rPr>
                <w:b/>
                <w:bCs/>
                <w:lang w:val="cs-CZ"/>
              </w:rPr>
              <w:t>cíl</w:t>
            </w:r>
          </w:p>
        </w:tc>
      </w:tr>
      <w:tr w:rsidR="00565494" w14:paraId="75D56B29" w14:textId="77777777" w:rsidTr="000D45EE">
        <w:tc>
          <w:tcPr>
            <w:tcW w:w="4110" w:type="dxa"/>
            <w:tcBorders>
              <w:top w:val="single" w:sz="4" w:space="0" w:color="000000"/>
              <w:left w:val="single" w:sz="4" w:space="0" w:color="000000"/>
              <w:bottom w:val="single" w:sz="4" w:space="0" w:color="000000"/>
              <w:right w:val="single" w:sz="4" w:space="0" w:color="000000"/>
            </w:tcBorders>
          </w:tcPr>
          <w:p w14:paraId="3D958341" w14:textId="77777777" w:rsidR="00D05992" w:rsidRPr="00886412" w:rsidRDefault="0038728A" w:rsidP="00886412">
            <w:pPr>
              <w:pStyle w:val="Bezmezer"/>
              <w:jc w:val="left"/>
              <w:rPr>
                <w:lang w:val="cs-CZ"/>
              </w:rPr>
            </w:pPr>
            <w:r w:rsidRPr="00886412">
              <w:rPr>
                <w:lang w:val="cs-CZ"/>
              </w:rPr>
              <w:t>Zachovaná rozloha ekosystému (vlhké louky)</w:t>
            </w:r>
          </w:p>
        </w:tc>
        <w:tc>
          <w:tcPr>
            <w:tcW w:w="3026" w:type="dxa"/>
            <w:tcBorders>
              <w:top w:val="single" w:sz="4" w:space="0" w:color="000000"/>
              <w:left w:val="single" w:sz="4" w:space="0" w:color="000000"/>
              <w:bottom w:val="single" w:sz="4" w:space="0" w:color="000000"/>
              <w:right w:val="single" w:sz="4" w:space="0" w:color="000000"/>
            </w:tcBorders>
          </w:tcPr>
          <w:p w14:paraId="2BD91FEB" w14:textId="77777777" w:rsidR="00D05992" w:rsidRPr="00886412" w:rsidRDefault="0038728A" w:rsidP="00886412">
            <w:pPr>
              <w:pStyle w:val="Bezmezer"/>
              <w:jc w:val="left"/>
              <w:rPr>
                <w:lang w:val="cs-CZ"/>
              </w:rPr>
            </w:pPr>
            <w:r w:rsidRPr="00886412">
              <w:rPr>
                <w:lang w:val="cs-CZ"/>
              </w:rPr>
              <w:t>115 ha</w:t>
            </w:r>
          </w:p>
        </w:tc>
        <w:tc>
          <w:tcPr>
            <w:tcW w:w="1783" w:type="dxa"/>
            <w:tcBorders>
              <w:top w:val="single" w:sz="4" w:space="0" w:color="000000"/>
              <w:left w:val="single" w:sz="4" w:space="0" w:color="000000"/>
              <w:bottom w:val="single" w:sz="4" w:space="0" w:color="000000"/>
              <w:right w:val="single" w:sz="4" w:space="0" w:color="000000"/>
            </w:tcBorders>
          </w:tcPr>
          <w:p w14:paraId="43AA42E7" w14:textId="77777777" w:rsidR="00D05992" w:rsidRPr="00886412" w:rsidRDefault="0038728A" w:rsidP="00886412">
            <w:pPr>
              <w:pStyle w:val="Bezmezer"/>
              <w:rPr>
                <w:lang w:val="cs-CZ"/>
              </w:rPr>
            </w:pPr>
            <w:r w:rsidRPr="00886412">
              <w:rPr>
                <w:lang w:val="cs-CZ"/>
              </w:rPr>
              <w:t>zachování</w:t>
            </w:r>
          </w:p>
        </w:tc>
      </w:tr>
      <w:tr w:rsidR="00565494" w14:paraId="12DE0765" w14:textId="77777777" w:rsidTr="000D45EE">
        <w:tc>
          <w:tcPr>
            <w:tcW w:w="4110" w:type="dxa"/>
            <w:tcBorders>
              <w:top w:val="single" w:sz="4" w:space="0" w:color="000000"/>
              <w:left w:val="single" w:sz="4" w:space="0" w:color="000000"/>
              <w:bottom w:val="single" w:sz="4" w:space="0" w:color="000000"/>
              <w:right w:val="single" w:sz="4" w:space="0" w:color="000000"/>
            </w:tcBorders>
          </w:tcPr>
          <w:p w14:paraId="177CFC88" w14:textId="77777777" w:rsidR="00D05992" w:rsidRPr="00886412" w:rsidRDefault="0038728A" w:rsidP="00886412">
            <w:pPr>
              <w:pStyle w:val="Bezmezer"/>
              <w:jc w:val="left"/>
              <w:rPr>
                <w:lang w:val="cs-CZ"/>
              </w:rPr>
            </w:pPr>
            <w:r w:rsidRPr="00886412">
              <w:rPr>
                <w:lang w:val="cs-CZ"/>
              </w:rPr>
              <w:t>Rozloha lokalit s realizovanými úpravami poškozeného vodního režimu</w:t>
            </w:r>
          </w:p>
        </w:tc>
        <w:tc>
          <w:tcPr>
            <w:tcW w:w="3026" w:type="dxa"/>
            <w:tcBorders>
              <w:top w:val="single" w:sz="4" w:space="0" w:color="000000"/>
              <w:left w:val="single" w:sz="4" w:space="0" w:color="000000"/>
              <w:bottom w:val="single" w:sz="4" w:space="0" w:color="000000"/>
              <w:right w:val="single" w:sz="4" w:space="0" w:color="000000"/>
            </w:tcBorders>
          </w:tcPr>
          <w:p w14:paraId="30F0B1F8" w14:textId="77777777" w:rsidR="00D05992" w:rsidRPr="00886412" w:rsidRDefault="0038728A" w:rsidP="00886412">
            <w:pPr>
              <w:pStyle w:val="Bezmezer"/>
              <w:jc w:val="left"/>
              <w:rPr>
                <w:lang w:val="cs-CZ"/>
              </w:rPr>
            </w:pPr>
            <w:r w:rsidRPr="00886412">
              <w:rPr>
                <w:lang w:val="cs-CZ"/>
              </w:rPr>
              <w:t>10 ha</w:t>
            </w:r>
          </w:p>
        </w:tc>
        <w:tc>
          <w:tcPr>
            <w:tcW w:w="1783" w:type="dxa"/>
            <w:tcBorders>
              <w:top w:val="single" w:sz="4" w:space="0" w:color="000000"/>
              <w:left w:val="single" w:sz="4" w:space="0" w:color="000000"/>
              <w:bottom w:val="single" w:sz="4" w:space="0" w:color="000000"/>
              <w:right w:val="single" w:sz="4" w:space="0" w:color="000000"/>
            </w:tcBorders>
          </w:tcPr>
          <w:p w14:paraId="1CE8324A" w14:textId="77777777" w:rsidR="00D05992" w:rsidRPr="00886412" w:rsidRDefault="0038728A" w:rsidP="00886412">
            <w:pPr>
              <w:pStyle w:val="Bezmezer"/>
              <w:rPr>
                <w:lang w:val="cs-CZ"/>
              </w:rPr>
            </w:pPr>
            <w:r w:rsidRPr="00886412">
              <w:rPr>
                <w:lang w:val="cs-CZ"/>
              </w:rPr>
              <w:t>zlepšení</w:t>
            </w:r>
          </w:p>
        </w:tc>
      </w:tr>
      <w:tr w:rsidR="00565494" w14:paraId="41F26167" w14:textId="77777777" w:rsidTr="000D45EE">
        <w:tc>
          <w:tcPr>
            <w:tcW w:w="4110" w:type="dxa"/>
            <w:tcBorders>
              <w:top w:val="single" w:sz="4" w:space="0" w:color="000000"/>
              <w:left w:val="single" w:sz="4" w:space="0" w:color="000000"/>
              <w:bottom w:val="single" w:sz="4" w:space="0" w:color="000000"/>
              <w:right w:val="single" w:sz="4" w:space="0" w:color="000000"/>
            </w:tcBorders>
          </w:tcPr>
          <w:p w14:paraId="6ACE5E3E" w14:textId="77777777" w:rsidR="00D05992" w:rsidRPr="00886412" w:rsidRDefault="0038728A" w:rsidP="00886412">
            <w:pPr>
              <w:pStyle w:val="Bezmezer"/>
              <w:jc w:val="left"/>
              <w:rPr>
                <w:lang w:val="cs-CZ"/>
              </w:rPr>
            </w:pPr>
            <w:r w:rsidRPr="00886412">
              <w:rPr>
                <w:lang w:val="cs-CZ"/>
              </w:rPr>
              <w:t xml:space="preserve">Rozloha </w:t>
            </w:r>
            <w:r w:rsidRPr="00886412">
              <w:rPr>
                <w:lang w:val="cs-CZ"/>
              </w:rPr>
              <w:t>ekosystému s obnovenou pravidelnou péčí</w:t>
            </w:r>
          </w:p>
        </w:tc>
        <w:tc>
          <w:tcPr>
            <w:tcW w:w="3026" w:type="dxa"/>
            <w:tcBorders>
              <w:top w:val="single" w:sz="4" w:space="0" w:color="000000"/>
              <w:left w:val="single" w:sz="4" w:space="0" w:color="000000"/>
              <w:bottom w:val="single" w:sz="4" w:space="0" w:color="000000"/>
              <w:right w:val="single" w:sz="4" w:space="0" w:color="000000"/>
            </w:tcBorders>
          </w:tcPr>
          <w:p w14:paraId="0A026557" w14:textId="77777777" w:rsidR="00D05992" w:rsidRPr="00886412" w:rsidRDefault="0038728A" w:rsidP="00886412">
            <w:pPr>
              <w:pStyle w:val="Bezmezer"/>
              <w:jc w:val="left"/>
              <w:rPr>
                <w:lang w:val="cs-CZ"/>
              </w:rPr>
            </w:pPr>
            <w:r w:rsidRPr="00886412">
              <w:rPr>
                <w:lang w:val="cs-CZ"/>
              </w:rPr>
              <w:t>5 ha</w:t>
            </w:r>
          </w:p>
        </w:tc>
        <w:tc>
          <w:tcPr>
            <w:tcW w:w="1783" w:type="dxa"/>
            <w:tcBorders>
              <w:top w:val="single" w:sz="4" w:space="0" w:color="000000"/>
              <w:left w:val="single" w:sz="4" w:space="0" w:color="000000"/>
              <w:bottom w:val="single" w:sz="4" w:space="0" w:color="000000"/>
              <w:right w:val="single" w:sz="4" w:space="0" w:color="000000"/>
            </w:tcBorders>
          </w:tcPr>
          <w:p w14:paraId="18F674FA" w14:textId="77777777" w:rsidR="00D05992" w:rsidRPr="00886412" w:rsidRDefault="0038728A" w:rsidP="00886412">
            <w:pPr>
              <w:pStyle w:val="Bezmezer"/>
              <w:rPr>
                <w:lang w:val="cs-CZ"/>
              </w:rPr>
            </w:pPr>
            <w:r w:rsidRPr="00886412">
              <w:rPr>
                <w:lang w:val="cs-CZ"/>
              </w:rPr>
              <w:t>zlepšení</w:t>
            </w:r>
          </w:p>
        </w:tc>
      </w:tr>
      <w:tr w:rsidR="00565494" w14:paraId="1E5D55D7" w14:textId="77777777" w:rsidTr="000D45EE">
        <w:tc>
          <w:tcPr>
            <w:tcW w:w="4110" w:type="dxa"/>
            <w:tcBorders>
              <w:top w:val="single" w:sz="4" w:space="0" w:color="000000"/>
              <w:left w:val="single" w:sz="4" w:space="0" w:color="000000"/>
              <w:bottom w:val="single" w:sz="4" w:space="0" w:color="000000"/>
              <w:right w:val="single" w:sz="4" w:space="0" w:color="000000"/>
            </w:tcBorders>
          </w:tcPr>
          <w:p w14:paraId="0A8F8A4F" w14:textId="77777777" w:rsidR="00D05992" w:rsidRPr="00886412" w:rsidRDefault="0038728A" w:rsidP="00886412">
            <w:pPr>
              <w:pStyle w:val="Bezmezer"/>
              <w:jc w:val="left"/>
              <w:rPr>
                <w:lang w:val="cs-CZ"/>
              </w:rPr>
            </w:pPr>
            <w:r w:rsidRPr="00886412">
              <w:rPr>
                <w:lang w:val="cs-CZ"/>
              </w:rPr>
              <w:t>Zachovaná rozloha ekosystému (luční prameniště a slatiny)</w:t>
            </w:r>
          </w:p>
        </w:tc>
        <w:tc>
          <w:tcPr>
            <w:tcW w:w="3026" w:type="dxa"/>
            <w:tcBorders>
              <w:top w:val="single" w:sz="4" w:space="0" w:color="000000"/>
              <w:left w:val="single" w:sz="4" w:space="0" w:color="000000"/>
              <w:bottom w:val="single" w:sz="4" w:space="0" w:color="000000"/>
              <w:right w:val="single" w:sz="4" w:space="0" w:color="000000"/>
            </w:tcBorders>
          </w:tcPr>
          <w:p w14:paraId="3FB99CAA" w14:textId="77777777" w:rsidR="00D05992" w:rsidRPr="00886412" w:rsidRDefault="0038728A" w:rsidP="00886412">
            <w:pPr>
              <w:pStyle w:val="Bezmezer"/>
              <w:jc w:val="left"/>
              <w:rPr>
                <w:lang w:val="cs-CZ"/>
              </w:rPr>
            </w:pPr>
            <w:r w:rsidRPr="00886412">
              <w:rPr>
                <w:lang w:val="cs-CZ"/>
              </w:rPr>
              <w:t>3 ha</w:t>
            </w:r>
          </w:p>
        </w:tc>
        <w:tc>
          <w:tcPr>
            <w:tcW w:w="1783" w:type="dxa"/>
            <w:tcBorders>
              <w:top w:val="single" w:sz="4" w:space="0" w:color="000000"/>
              <w:left w:val="single" w:sz="4" w:space="0" w:color="000000"/>
              <w:bottom w:val="single" w:sz="4" w:space="0" w:color="000000"/>
              <w:right w:val="single" w:sz="4" w:space="0" w:color="000000"/>
            </w:tcBorders>
          </w:tcPr>
          <w:p w14:paraId="4EBC06CA" w14:textId="77777777" w:rsidR="00D05992" w:rsidRPr="00886412" w:rsidRDefault="0038728A" w:rsidP="00886412">
            <w:pPr>
              <w:pStyle w:val="Bezmezer"/>
              <w:rPr>
                <w:lang w:val="cs-CZ"/>
              </w:rPr>
            </w:pPr>
            <w:r w:rsidRPr="00886412">
              <w:rPr>
                <w:lang w:val="cs-CZ"/>
              </w:rPr>
              <w:t>zachování</w:t>
            </w:r>
          </w:p>
        </w:tc>
      </w:tr>
      <w:tr w:rsidR="00565494" w14:paraId="0A7308AC" w14:textId="77777777" w:rsidTr="000D45EE">
        <w:tc>
          <w:tcPr>
            <w:tcW w:w="4110" w:type="dxa"/>
            <w:tcBorders>
              <w:top w:val="single" w:sz="4" w:space="0" w:color="000000"/>
              <w:left w:val="single" w:sz="4" w:space="0" w:color="000000"/>
              <w:bottom w:val="single" w:sz="4" w:space="0" w:color="000000"/>
              <w:right w:val="single" w:sz="4" w:space="0" w:color="000000"/>
            </w:tcBorders>
          </w:tcPr>
          <w:p w14:paraId="7DB2E681" w14:textId="77777777" w:rsidR="00D05992" w:rsidRPr="00886412" w:rsidRDefault="0038728A" w:rsidP="00886412">
            <w:pPr>
              <w:pStyle w:val="Bezmezer"/>
              <w:jc w:val="left"/>
              <w:rPr>
                <w:lang w:val="cs-CZ"/>
              </w:rPr>
            </w:pPr>
            <w:r w:rsidRPr="00886412">
              <w:rPr>
                <w:lang w:val="cs-CZ"/>
              </w:rPr>
              <w:t>Počet lokalit  - ostřice Davallova</w:t>
            </w:r>
          </w:p>
        </w:tc>
        <w:tc>
          <w:tcPr>
            <w:tcW w:w="3026" w:type="dxa"/>
            <w:tcBorders>
              <w:top w:val="single" w:sz="4" w:space="0" w:color="000000"/>
              <w:left w:val="single" w:sz="4" w:space="0" w:color="000000"/>
              <w:bottom w:val="single" w:sz="4" w:space="0" w:color="000000"/>
              <w:right w:val="single" w:sz="4" w:space="0" w:color="000000"/>
            </w:tcBorders>
          </w:tcPr>
          <w:p w14:paraId="5341D50E" w14:textId="77777777" w:rsidR="00D05992" w:rsidRPr="00886412" w:rsidRDefault="0038728A" w:rsidP="00886412">
            <w:pPr>
              <w:pStyle w:val="Bezmezer"/>
              <w:jc w:val="left"/>
              <w:rPr>
                <w:lang w:val="cs-CZ"/>
              </w:rPr>
            </w:pPr>
            <w:r w:rsidRPr="00886412">
              <w:rPr>
                <w:lang w:val="cs-CZ"/>
              </w:rPr>
              <w:t>alespoň 7 lokalit</w:t>
            </w:r>
          </w:p>
        </w:tc>
        <w:tc>
          <w:tcPr>
            <w:tcW w:w="1783" w:type="dxa"/>
            <w:tcBorders>
              <w:top w:val="single" w:sz="4" w:space="0" w:color="000000"/>
              <w:left w:val="single" w:sz="4" w:space="0" w:color="000000"/>
              <w:bottom w:val="single" w:sz="4" w:space="0" w:color="000000"/>
              <w:right w:val="single" w:sz="4" w:space="0" w:color="000000"/>
            </w:tcBorders>
          </w:tcPr>
          <w:p w14:paraId="1F974D09" w14:textId="77777777" w:rsidR="00D05992" w:rsidRPr="00886412" w:rsidRDefault="0038728A" w:rsidP="00886412">
            <w:pPr>
              <w:pStyle w:val="Bezmezer"/>
              <w:rPr>
                <w:lang w:val="cs-CZ"/>
              </w:rPr>
            </w:pPr>
            <w:r w:rsidRPr="00886412">
              <w:rPr>
                <w:lang w:val="cs-CZ"/>
              </w:rPr>
              <w:t>zachování</w:t>
            </w:r>
          </w:p>
        </w:tc>
      </w:tr>
      <w:tr w:rsidR="00565494" w14:paraId="716CA805" w14:textId="77777777" w:rsidTr="000D45EE">
        <w:tc>
          <w:tcPr>
            <w:tcW w:w="4110" w:type="dxa"/>
            <w:tcBorders>
              <w:top w:val="single" w:sz="4" w:space="0" w:color="000000"/>
              <w:left w:val="single" w:sz="4" w:space="0" w:color="000000"/>
              <w:bottom w:val="single" w:sz="4" w:space="0" w:color="000000"/>
              <w:right w:val="single" w:sz="4" w:space="0" w:color="000000"/>
            </w:tcBorders>
          </w:tcPr>
          <w:p w14:paraId="7A205D03" w14:textId="77777777" w:rsidR="00D05992" w:rsidRPr="00886412" w:rsidRDefault="0038728A" w:rsidP="00886412">
            <w:pPr>
              <w:pStyle w:val="Bezmezer"/>
              <w:jc w:val="left"/>
              <w:rPr>
                <w:lang w:val="cs-CZ"/>
              </w:rPr>
            </w:pPr>
            <w:r w:rsidRPr="00886412">
              <w:rPr>
                <w:lang w:val="cs-CZ"/>
              </w:rPr>
              <w:t>Výskyt druhu - prstnatec májový</w:t>
            </w:r>
          </w:p>
        </w:tc>
        <w:tc>
          <w:tcPr>
            <w:tcW w:w="3026" w:type="dxa"/>
            <w:tcBorders>
              <w:top w:val="single" w:sz="4" w:space="0" w:color="000000"/>
              <w:left w:val="single" w:sz="4" w:space="0" w:color="000000"/>
              <w:bottom w:val="single" w:sz="4" w:space="0" w:color="000000"/>
              <w:right w:val="single" w:sz="4" w:space="0" w:color="000000"/>
            </w:tcBorders>
          </w:tcPr>
          <w:p w14:paraId="469D3493" w14:textId="77777777" w:rsidR="00D05992" w:rsidRPr="00886412" w:rsidRDefault="0038728A" w:rsidP="00886412">
            <w:pPr>
              <w:pStyle w:val="Bezmezer"/>
              <w:jc w:val="left"/>
              <w:rPr>
                <w:lang w:val="cs-CZ"/>
              </w:rPr>
            </w:pPr>
            <w:r w:rsidRPr="00886412">
              <w:rPr>
                <w:lang w:val="cs-CZ"/>
              </w:rPr>
              <w:t xml:space="preserve">alespoň 15 mapovacích </w:t>
            </w:r>
            <w:r w:rsidRPr="00886412">
              <w:rPr>
                <w:lang w:val="cs-CZ"/>
              </w:rPr>
              <w:t>čtverců 1. řádu</w:t>
            </w:r>
          </w:p>
        </w:tc>
        <w:tc>
          <w:tcPr>
            <w:tcW w:w="1783" w:type="dxa"/>
            <w:tcBorders>
              <w:top w:val="single" w:sz="4" w:space="0" w:color="000000"/>
              <w:left w:val="single" w:sz="4" w:space="0" w:color="000000"/>
              <w:bottom w:val="single" w:sz="4" w:space="0" w:color="000000"/>
              <w:right w:val="single" w:sz="4" w:space="0" w:color="000000"/>
            </w:tcBorders>
          </w:tcPr>
          <w:p w14:paraId="17F6C83E" w14:textId="77777777" w:rsidR="00D05992" w:rsidRPr="00886412" w:rsidRDefault="0038728A" w:rsidP="00886412">
            <w:pPr>
              <w:pStyle w:val="Bezmezer"/>
              <w:rPr>
                <w:lang w:val="cs-CZ"/>
              </w:rPr>
            </w:pPr>
            <w:r w:rsidRPr="00886412">
              <w:rPr>
                <w:lang w:val="cs-CZ"/>
              </w:rPr>
              <w:t>zachování</w:t>
            </w:r>
          </w:p>
        </w:tc>
      </w:tr>
    </w:tbl>
    <w:p w14:paraId="7076BC2D" w14:textId="77777777" w:rsidR="00D05992" w:rsidRPr="00886412" w:rsidRDefault="00D05992" w:rsidP="00886412">
      <w:pPr>
        <w:pStyle w:val="Bezmezer"/>
        <w:rPr>
          <w:lang w:val="cs-CZ"/>
        </w:rPr>
      </w:pPr>
    </w:p>
    <w:p w14:paraId="161E0E00" w14:textId="77777777" w:rsidR="002C4DA0" w:rsidRPr="00886412" w:rsidRDefault="002C4DA0" w:rsidP="00886412">
      <w:pPr>
        <w:pStyle w:val="Bezmezer"/>
        <w:rPr>
          <w:lang w:val="cs-CZ"/>
        </w:rPr>
      </w:pPr>
    </w:p>
    <w:p w14:paraId="1A0BCF06" w14:textId="77777777" w:rsidR="000314A7" w:rsidRPr="00886412" w:rsidRDefault="000314A7" w:rsidP="00886412">
      <w:pPr>
        <w:tabs>
          <w:tab w:val="left" w:pos="1017"/>
        </w:tabs>
        <w:autoSpaceDE w:val="0"/>
        <w:ind w:right="-4"/>
        <w:jc w:val="both"/>
        <w:rPr>
          <w:rFonts w:ascii="Arial" w:hAnsi="Arial" w:cs="Arial"/>
          <w:sz w:val="22"/>
          <w:szCs w:val="22"/>
        </w:rPr>
      </w:pPr>
    </w:p>
    <w:p w14:paraId="5211D56C" w14:textId="77777777" w:rsidR="008D3F7E" w:rsidRPr="00886412" w:rsidRDefault="0038728A" w:rsidP="00886412">
      <w:pPr>
        <w:pStyle w:val="Nadpis5"/>
      </w:pPr>
      <w:r w:rsidRPr="00886412">
        <w:t>3.1.3.2 Druhy</w:t>
      </w:r>
    </w:p>
    <w:p w14:paraId="11356B93" w14:textId="77777777" w:rsidR="008D3F7E" w:rsidRPr="00886412" w:rsidRDefault="008D3F7E" w:rsidP="00886412">
      <w:pPr>
        <w:tabs>
          <w:tab w:val="left" w:pos="1017"/>
        </w:tabs>
        <w:autoSpaceDE w:val="0"/>
        <w:ind w:right="-4"/>
        <w:jc w:val="both"/>
        <w:rPr>
          <w:rFonts w:ascii="Arial" w:hAnsi="Arial" w:cs="Arial"/>
          <w:sz w:val="22"/>
          <w:szCs w:val="22"/>
        </w:rPr>
      </w:pPr>
    </w:p>
    <w:p w14:paraId="496CA9FD" w14:textId="77777777" w:rsidR="00D05992" w:rsidRPr="00886412" w:rsidRDefault="0038728A" w:rsidP="00886412">
      <w:pPr>
        <w:rPr>
          <w:rFonts w:ascii="Arial" w:hAnsi="Arial" w:cs="Arial"/>
          <w:b/>
          <w:sz w:val="22"/>
          <w:szCs w:val="22"/>
        </w:rPr>
      </w:pPr>
      <w:r w:rsidRPr="00886412">
        <w:rPr>
          <w:rFonts w:ascii="Arial" w:hAnsi="Arial" w:cs="Arial"/>
          <w:b/>
          <w:sz w:val="22"/>
          <w:szCs w:val="22"/>
        </w:rPr>
        <w:t>D</w:t>
      </w:r>
      <w:r w:rsidRPr="00886412">
        <w:rPr>
          <w:rFonts w:ascii="Arial" w:hAnsi="Arial" w:cs="Arial"/>
          <w:b/>
          <w:sz w:val="22"/>
          <w:szCs w:val="22"/>
          <w:vertAlign w:val="subscript"/>
        </w:rPr>
        <w:t xml:space="preserve">1 </w:t>
      </w:r>
      <w:r w:rsidRPr="00886412">
        <w:rPr>
          <w:rFonts w:ascii="Arial" w:hAnsi="Arial" w:cs="Arial"/>
          <w:b/>
          <w:sz w:val="22"/>
          <w:szCs w:val="22"/>
        </w:rPr>
        <w:t xml:space="preserve">- </w:t>
      </w:r>
      <w:r w:rsidRPr="00886412">
        <w:rPr>
          <w:rFonts w:ascii="Arial" w:eastAsia="Arial" w:hAnsi="Arial" w:cs="Arial"/>
          <w:b/>
          <w:sz w:val="22"/>
          <w:szCs w:val="22"/>
        </w:rPr>
        <w:t xml:space="preserve">Užovka stromová </w:t>
      </w:r>
      <w:r w:rsidRPr="00886412">
        <w:rPr>
          <w:rFonts w:ascii="Arial" w:hAnsi="Arial" w:cs="Arial"/>
          <w:b/>
          <w:color w:val="000000"/>
          <w:sz w:val="22"/>
          <w:szCs w:val="22"/>
          <w:shd w:val="clear" w:color="auto" w:fill="FFFFFF"/>
        </w:rPr>
        <w:t>(</w:t>
      </w:r>
      <w:r w:rsidRPr="00886412">
        <w:rPr>
          <w:rStyle w:val="Zdraznn"/>
          <w:rFonts w:ascii="Arial" w:hAnsi="Arial" w:cs="Arial"/>
          <w:b/>
          <w:color w:val="000000"/>
          <w:sz w:val="22"/>
          <w:szCs w:val="22"/>
          <w:shd w:val="clear" w:color="auto" w:fill="FFFFFF"/>
        </w:rPr>
        <w:t>Zamenis longissimus)</w:t>
      </w:r>
    </w:p>
    <w:p w14:paraId="68C2229A" w14:textId="77777777" w:rsidR="00D05992" w:rsidRPr="00886412" w:rsidRDefault="00D05992" w:rsidP="00886412">
      <w:pPr>
        <w:rPr>
          <w:rFonts w:ascii="Arial" w:hAnsi="Arial" w:cs="Arial"/>
          <w:sz w:val="22"/>
          <w:szCs w:val="22"/>
        </w:rPr>
      </w:pPr>
    </w:p>
    <w:p w14:paraId="7AB66A06" w14:textId="77777777" w:rsidR="00D05992" w:rsidRPr="00886412" w:rsidRDefault="0038728A" w:rsidP="00886412">
      <w:pPr>
        <w:rPr>
          <w:rFonts w:ascii="Arial" w:hAnsi="Arial" w:cs="Arial"/>
          <w:sz w:val="22"/>
          <w:szCs w:val="22"/>
          <w:u w:val="single"/>
        </w:rPr>
      </w:pPr>
      <w:r w:rsidRPr="00886412">
        <w:rPr>
          <w:rFonts w:ascii="Arial" w:hAnsi="Arial" w:cs="Arial"/>
          <w:sz w:val="22"/>
          <w:szCs w:val="22"/>
          <w:u w:val="single"/>
        </w:rPr>
        <w:t>Dlouhodobý cíl:</w:t>
      </w:r>
    </w:p>
    <w:p w14:paraId="430E6097" w14:textId="77777777" w:rsidR="00D05992" w:rsidRPr="00886412" w:rsidRDefault="0038728A" w:rsidP="00886412">
      <w:pPr>
        <w:jc w:val="both"/>
        <w:rPr>
          <w:rFonts w:ascii="Arial" w:eastAsia="Arial" w:hAnsi="Arial" w:cs="Arial"/>
          <w:sz w:val="22"/>
          <w:szCs w:val="22"/>
        </w:rPr>
      </w:pPr>
      <w:r w:rsidRPr="00886412">
        <w:rPr>
          <w:rFonts w:ascii="Arial" w:eastAsia="Arial" w:hAnsi="Arial" w:cs="Arial"/>
          <w:sz w:val="22"/>
          <w:szCs w:val="22"/>
        </w:rPr>
        <w:t>Existence stabilní a životaschopné populace užovky stromové na území CHKO Bílé Karpaty</w:t>
      </w:r>
      <w:r w:rsidR="003F5655" w:rsidRPr="00886412">
        <w:rPr>
          <w:rFonts w:ascii="Arial" w:eastAsia="Arial" w:hAnsi="Arial" w:cs="Arial"/>
          <w:sz w:val="22"/>
          <w:szCs w:val="22"/>
        </w:rPr>
        <w:t xml:space="preserve"> (v souladu se </w:t>
      </w:r>
      <w:r w:rsidR="00965BF7" w:rsidRPr="00886412">
        <w:rPr>
          <w:rFonts w:ascii="Arial" w:eastAsia="Arial" w:hAnsi="Arial" w:cs="Arial"/>
          <w:sz w:val="22"/>
          <w:szCs w:val="22"/>
        </w:rPr>
        <w:t>záchranným programem</w:t>
      </w:r>
      <w:r w:rsidR="003F5655" w:rsidRPr="00886412">
        <w:rPr>
          <w:rFonts w:ascii="Arial" w:eastAsia="Arial" w:hAnsi="Arial" w:cs="Arial"/>
          <w:sz w:val="22"/>
          <w:szCs w:val="22"/>
        </w:rPr>
        <w:t>)</w:t>
      </w:r>
      <w:r w:rsidRPr="00886412">
        <w:rPr>
          <w:rFonts w:ascii="Arial" w:eastAsia="Arial" w:hAnsi="Arial" w:cs="Arial"/>
          <w:sz w:val="22"/>
          <w:szCs w:val="22"/>
        </w:rPr>
        <w:t xml:space="preserve">. Zabezpečená kolizní </w:t>
      </w:r>
      <w:r w:rsidRPr="00886412">
        <w:rPr>
          <w:rFonts w:ascii="Arial" w:eastAsia="Arial" w:hAnsi="Arial" w:cs="Arial"/>
          <w:sz w:val="22"/>
          <w:szCs w:val="22"/>
        </w:rPr>
        <w:t>místa na silnicích</w:t>
      </w:r>
      <w:r w:rsidR="003515C6" w:rsidRPr="00886412">
        <w:rPr>
          <w:rFonts w:ascii="Arial" w:eastAsia="Arial" w:hAnsi="Arial" w:cs="Arial"/>
          <w:sz w:val="22"/>
          <w:szCs w:val="22"/>
        </w:rPr>
        <w:br/>
      </w:r>
      <w:r w:rsidRPr="00886412">
        <w:rPr>
          <w:rFonts w:ascii="Arial" w:eastAsia="Arial" w:hAnsi="Arial" w:cs="Arial"/>
          <w:sz w:val="22"/>
          <w:szCs w:val="22"/>
        </w:rPr>
        <w:t xml:space="preserve">a cyklostezkách umožňující </w:t>
      </w:r>
      <w:r w:rsidR="00611108" w:rsidRPr="00886412">
        <w:rPr>
          <w:rFonts w:ascii="Arial" w:eastAsia="Arial" w:hAnsi="Arial" w:cs="Arial"/>
          <w:sz w:val="22"/>
          <w:szCs w:val="22"/>
        </w:rPr>
        <w:t xml:space="preserve">užovce </w:t>
      </w:r>
      <w:r w:rsidRPr="00886412">
        <w:rPr>
          <w:rFonts w:ascii="Arial" w:eastAsia="Arial" w:hAnsi="Arial" w:cs="Arial"/>
          <w:sz w:val="22"/>
          <w:szCs w:val="22"/>
        </w:rPr>
        <w:t>bezpečný průchod. Veřejnost znalá problematiky ohrožení užovky a spolupracující při její ochraně. Pravidelně obhospodařovaná krajina s dostatkem vhodných biotopových prvků, úkrytů, zimovišť a líhnišť pro</w:t>
      </w:r>
      <w:r w:rsidRPr="00886412">
        <w:rPr>
          <w:rFonts w:ascii="Arial" w:eastAsia="Arial" w:hAnsi="Arial" w:cs="Arial"/>
          <w:sz w:val="22"/>
          <w:szCs w:val="22"/>
        </w:rPr>
        <w:t xml:space="preserve"> existenci životaschopné populace užovky stromové.</w:t>
      </w:r>
    </w:p>
    <w:p w14:paraId="199C56CD" w14:textId="77777777" w:rsidR="00D05992" w:rsidRPr="00886412" w:rsidRDefault="0038728A" w:rsidP="00886412">
      <w:pPr>
        <w:rPr>
          <w:rFonts w:ascii="Arial" w:hAnsi="Arial" w:cs="Arial"/>
          <w:sz w:val="22"/>
          <w:szCs w:val="22"/>
          <w:u w:val="single"/>
        </w:rPr>
      </w:pPr>
      <w:r w:rsidRPr="00886412">
        <w:rPr>
          <w:rFonts w:ascii="Arial" w:hAnsi="Arial" w:cs="Arial"/>
          <w:sz w:val="22"/>
          <w:szCs w:val="22"/>
          <w:u w:val="single"/>
        </w:rPr>
        <w:lastRenderedPageBreak/>
        <w:t>Cíle na období platnosti plánu péče:</w:t>
      </w:r>
    </w:p>
    <w:p w14:paraId="1DBAB710" w14:textId="77777777" w:rsidR="00D05992" w:rsidRPr="00886412" w:rsidRDefault="0038728A" w:rsidP="00886412">
      <w:pPr>
        <w:pStyle w:val="Odstavecseseznamem"/>
      </w:pPr>
      <w:r w:rsidRPr="00886412">
        <w:t>funkční umělá líhniště a významné biotopové prvky (zídky z volně skládaných kamenů)</w:t>
      </w:r>
      <w:r w:rsidR="00402A31" w:rsidRPr="00886412">
        <w:t>;</w:t>
      </w:r>
    </w:p>
    <w:p w14:paraId="1F0DAA52" w14:textId="77777777" w:rsidR="00D05992" w:rsidRPr="00886412" w:rsidRDefault="0038728A" w:rsidP="00886412">
      <w:pPr>
        <w:pStyle w:val="Odstavecseseznamem"/>
      </w:pPr>
      <w:r w:rsidRPr="00886412">
        <w:t>data o reprodukci a ekologii druhu (pokračující výzkum v rámci záchranného programu</w:t>
      </w:r>
      <w:r w:rsidRPr="00886412">
        <w:t>)</w:t>
      </w:r>
      <w:r w:rsidR="00402A31" w:rsidRPr="00886412">
        <w:t>;</w:t>
      </w:r>
    </w:p>
    <w:p w14:paraId="6A4BC688" w14:textId="77777777" w:rsidR="00D05992" w:rsidRPr="00886412" w:rsidRDefault="0038728A" w:rsidP="00886412">
      <w:pPr>
        <w:pStyle w:val="Odstavecseseznamem"/>
      </w:pPr>
      <w:r w:rsidRPr="00886412">
        <w:t>zmapované a zabezpečené kolizní úseky při migracích</w:t>
      </w:r>
      <w:r w:rsidR="00402A31" w:rsidRPr="00886412">
        <w:t>.</w:t>
      </w:r>
    </w:p>
    <w:p w14:paraId="780C38D4" w14:textId="77777777" w:rsidR="00D05992" w:rsidRPr="00886412" w:rsidRDefault="00D05992" w:rsidP="00886412">
      <w:pPr>
        <w:rPr>
          <w:rFonts w:ascii="Arial" w:hAnsi="Arial" w:cs="Arial"/>
          <w:sz w:val="22"/>
          <w:szCs w:val="22"/>
        </w:rPr>
      </w:pPr>
    </w:p>
    <w:p w14:paraId="07ED0CAA" w14:textId="77777777" w:rsidR="00D05992" w:rsidRPr="00886412" w:rsidRDefault="0038728A" w:rsidP="00886412">
      <w:pPr>
        <w:rPr>
          <w:rFonts w:ascii="Arial" w:hAnsi="Arial" w:cs="Arial"/>
          <w:sz w:val="22"/>
          <w:szCs w:val="22"/>
          <w:u w:val="single"/>
        </w:rPr>
      </w:pPr>
      <w:r w:rsidRPr="00886412">
        <w:rPr>
          <w:rFonts w:ascii="Arial" w:hAnsi="Arial" w:cs="Arial"/>
          <w:sz w:val="22"/>
          <w:szCs w:val="22"/>
          <w:u w:val="single"/>
        </w:rPr>
        <w:t>Rámcová opatření pro druh:</w:t>
      </w:r>
    </w:p>
    <w:p w14:paraId="2C0B7BBF" w14:textId="77777777" w:rsidR="00D05992" w:rsidRPr="00886412" w:rsidRDefault="00D05992" w:rsidP="00886412">
      <w:pPr>
        <w:rPr>
          <w:rFonts w:ascii="Arial" w:hAnsi="Arial" w:cs="Arial"/>
          <w:sz w:val="22"/>
          <w:szCs w:val="22"/>
        </w:rPr>
      </w:pPr>
    </w:p>
    <w:p w14:paraId="4F972BBF" w14:textId="77777777" w:rsidR="00D05992" w:rsidRPr="00886412" w:rsidRDefault="0038728A" w:rsidP="00886412">
      <w:pPr>
        <w:rPr>
          <w:rFonts w:ascii="Arial" w:hAnsi="Arial" w:cs="Arial"/>
          <w:i/>
          <w:sz w:val="22"/>
          <w:szCs w:val="22"/>
        </w:rPr>
      </w:pPr>
      <w:r w:rsidRPr="00886412">
        <w:rPr>
          <w:rFonts w:ascii="Arial" w:hAnsi="Arial" w:cs="Arial"/>
          <w:i/>
          <w:sz w:val="22"/>
          <w:szCs w:val="22"/>
        </w:rPr>
        <w:t>Monitoring a výzkum v rámci záchranného programu</w:t>
      </w:r>
    </w:p>
    <w:p w14:paraId="757624A9" w14:textId="77777777" w:rsidR="00D05992" w:rsidRPr="00886412" w:rsidRDefault="0038728A" w:rsidP="00886412">
      <w:pPr>
        <w:pStyle w:val="Odstavecseseznamem"/>
      </w:pPr>
      <w:r w:rsidRPr="00886412">
        <w:t xml:space="preserve">provádět monitoring populace pomocí mapování v území s potvrzeným výskytem druhu (Vlárský průsmyk; Moravské </w:t>
      </w:r>
      <w:r w:rsidRPr="00886412">
        <w:t>Kopanice), monitoring realizovat také v</w:t>
      </w:r>
      <w:r w:rsidR="003515C6" w:rsidRPr="00886412">
        <w:t> </w:t>
      </w:r>
      <w:r w:rsidRPr="00886412">
        <w:t>líhništích</w:t>
      </w:r>
      <w:r w:rsidR="003515C6" w:rsidRPr="00886412">
        <w:br/>
      </w:r>
      <w:r w:rsidRPr="00886412">
        <w:t>a pod monitorovacími plachtami (viz kap. 3.4)</w:t>
      </w:r>
      <w:r w:rsidR="00402A31" w:rsidRPr="00886412">
        <w:t>.</w:t>
      </w:r>
    </w:p>
    <w:p w14:paraId="50696546" w14:textId="77777777" w:rsidR="00D05992" w:rsidRPr="00886412" w:rsidRDefault="00D05992" w:rsidP="00886412">
      <w:pPr>
        <w:rPr>
          <w:rFonts w:ascii="Arial" w:hAnsi="Arial" w:cs="Arial"/>
          <w:sz w:val="22"/>
          <w:szCs w:val="22"/>
        </w:rPr>
      </w:pPr>
    </w:p>
    <w:p w14:paraId="765F0E43" w14:textId="77777777" w:rsidR="00D05992" w:rsidRPr="00886412" w:rsidRDefault="0038728A" w:rsidP="00886412">
      <w:pPr>
        <w:rPr>
          <w:rFonts w:ascii="Arial" w:hAnsi="Arial" w:cs="Arial"/>
          <w:i/>
          <w:sz w:val="22"/>
          <w:szCs w:val="22"/>
        </w:rPr>
      </w:pPr>
      <w:r w:rsidRPr="00886412">
        <w:rPr>
          <w:rFonts w:ascii="Arial" w:hAnsi="Arial" w:cs="Arial"/>
          <w:i/>
          <w:sz w:val="22"/>
          <w:szCs w:val="22"/>
        </w:rPr>
        <w:t>Opatření kompenzující nedostatek míst pro líhnutí mláďat</w:t>
      </w:r>
    </w:p>
    <w:p w14:paraId="37B30665" w14:textId="77777777" w:rsidR="00D05992" w:rsidRPr="00886412" w:rsidRDefault="0038728A" w:rsidP="00886412">
      <w:pPr>
        <w:pStyle w:val="Odstavecseseznamem"/>
      </w:pPr>
      <w:r w:rsidRPr="00886412">
        <w:t>budovat líhniště a provádět jejich pravidelnou údržbu</w:t>
      </w:r>
      <w:r w:rsidR="00402A31" w:rsidRPr="00886412">
        <w:t>.</w:t>
      </w:r>
    </w:p>
    <w:p w14:paraId="6A091373" w14:textId="77777777" w:rsidR="00D05992" w:rsidRPr="00886412" w:rsidRDefault="00D05992" w:rsidP="00886412">
      <w:pPr>
        <w:rPr>
          <w:rFonts w:ascii="Arial" w:hAnsi="Arial" w:cs="Arial"/>
          <w:sz w:val="22"/>
          <w:szCs w:val="22"/>
        </w:rPr>
      </w:pPr>
    </w:p>
    <w:p w14:paraId="793C1CE8" w14:textId="77777777" w:rsidR="00D05992" w:rsidRPr="00886412" w:rsidRDefault="0038728A" w:rsidP="00886412">
      <w:pPr>
        <w:rPr>
          <w:rFonts w:ascii="Arial" w:hAnsi="Arial" w:cs="Arial"/>
          <w:i/>
          <w:sz w:val="22"/>
          <w:szCs w:val="22"/>
        </w:rPr>
      </w:pPr>
      <w:r w:rsidRPr="00886412">
        <w:rPr>
          <w:rFonts w:ascii="Arial" w:hAnsi="Arial" w:cs="Arial"/>
          <w:i/>
          <w:sz w:val="22"/>
          <w:szCs w:val="22"/>
        </w:rPr>
        <w:t>Opatření k zachování či zlepšení stavu bioto</w:t>
      </w:r>
      <w:r w:rsidRPr="00886412">
        <w:rPr>
          <w:rFonts w:ascii="Arial" w:hAnsi="Arial" w:cs="Arial"/>
          <w:i/>
          <w:sz w:val="22"/>
          <w:szCs w:val="22"/>
        </w:rPr>
        <w:t>pu</w:t>
      </w:r>
    </w:p>
    <w:p w14:paraId="122DF355" w14:textId="77777777" w:rsidR="00D05992" w:rsidRPr="00886412" w:rsidRDefault="0038728A" w:rsidP="00886412">
      <w:pPr>
        <w:pStyle w:val="Odstavecseseznamem"/>
      </w:pPr>
      <w:r w:rsidRPr="00886412">
        <w:t>podporovat a provádět pravidelnou maloplošnou péči o luční stanoviště (seč, pastva, likvidace náletu apod.) s využitím dotačních titulů MŽP a MZe</w:t>
      </w:r>
      <w:r w:rsidR="00C36311" w:rsidRPr="00886412">
        <w:t xml:space="preserve"> viz kap. 2.1.2</w:t>
      </w:r>
      <w:r w:rsidR="00402A31" w:rsidRPr="00886412">
        <w:t>;</w:t>
      </w:r>
    </w:p>
    <w:p w14:paraId="07DCD1E2" w14:textId="77777777" w:rsidR="00D05992" w:rsidRPr="00886412" w:rsidRDefault="0038728A" w:rsidP="00886412">
      <w:pPr>
        <w:pStyle w:val="Odstavecseseznamem"/>
      </w:pPr>
      <w:r w:rsidRPr="00886412">
        <w:t>chránit a obnovovat krajinné prvky (zídky, meze, remízy apod.)</w:t>
      </w:r>
      <w:r w:rsidR="00402A31" w:rsidRPr="00886412">
        <w:t>;</w:t>
      </w:r>
      <w:r w:rsidRPr="00886412">
        <w:t xml:space="preserve"> </w:t>
      </w:r>
    </w:p>
    <w:p w14:paraId="3D6C81F3" w14:textId="77777777" w:rsidR="00D05992" w:rsidRPr="00886412" w:rsidRDefault="0038728A" w:rsidP="00886412">
      <w:pPr>
        <w:pStyle w:val="Odstavecseseznamem"/>
      </w:pPr>
      <w:r w:rsidRPr="00886412">
        <w:t>chránit lokality užovky st</w:t>
      </w:r>
      <w:r w:rsidRPr="00886412">
        <w:t>romové před záborem či destrukcí, v rámci územního plánování</w:t>
      </w:r>
      <w:r w:rsidR="00C36311" w:rsidRPr="00886412">
        <w:t xml:space="preserve"> viz kap. 2.2.2</w:t>
      </w:r>
      <w:r w:rsidR="00402A31" w:rsidRPr="00886412">
        <w:t>.</w:t>
      </w:r>
      <w:r w:rsidRPr="00886412">
        <w:t xml:space="preserve"> </w:t>
      </w:r>
    </w:p>
    <w:p w14:paraId="06C21F9F" w14:textId="77777777" w:rsidR="00D05992" w:rsidRPr="00886412" w:rsidRDefault="00D05992" w:rsidP="00886412">
      <w:pPr>
        <w:rPr>
          <w:rFonts w:ascii="Arial" w:hAnsi="Arial" w:cs="Arial"/>
          <w:sz w:val="22"/>
          <w:szCs w:val="22"/>
        </w:rPr>
      </w:pPr>
    </w:p>
    <w:p w14:paraId="6043D028" w14:textId="77777777" w:rsidR="00D05992" w:rsidRPr="00886412" w:rsidRDefault="0038728A" w:rsidP="00886412">
      <w:pPr>
        <w:rPr>
          <w:rFonts w:ascii="Arial" w:hAnsi="Arial" w:cs="Arial"/>
          <w:i/>
          <w:sz w:val="22"/>
          <w:szCs w:val="22"/>
        </w:rPr>
      </w:pPr>
      <w:r w:rsidRPr="00886412">
        <w:rPr>
          <w:rFonts w:ascii="Arial" w:hAnsi="Arial" w:cs="Arial"/>
          <w:i/>
          <w:sz w:val="22"/>
          <w:szCs w:val="22"/>
        </w:rPr>
        <w:t>Osvěta veřejnosti</w:t>
      </w:r>
    </w:p>
    <w:p w14:paraId="24956D9E" w14:textId="77777777" w:rsidR="00D05992" w:rsidRPr="00886412" w:rsidRDefault="0038728A" w:rsidP="00886412">
      <w:pPr>
        <w:pStyle w:val="Odstavecseseznamem"/>
      </w:pPr>
      <w:r w:rsidRPr="00886412">
        <w:t>provádět osvětu veřejnosti informováním o způsobu života užovky stromové a hlavních ohrožujících faktorech (exkurze, přednášky apod.)</w:t>
      </w:r>
      <w:r w:rsidR="00402A31" w:rsidRPr="00886412">
        <w:t>.</w:t>
      </w:r>
    </w:p>
    <w:p w14:paraId="139B0D22" w14:textId="77777777" w:rsidR="00D05992" w:rsidRPr="00886412" w:rsidRDefault="00D05992" w:rsidP="00886412">
      <w:pPr>
        <w:rPr>
          <w:rFonts w:ascii="Arial" w:hAnsi="Arial" w:cs="Arial"/>
          <w:sz w:val="22"/>
          <w:szCs w:val="22"/>
        </w:rPr>
      </w:pPr>
    </w:p>
    <w:p w14:paraId="3E5396CF" w14:textId="77777777" w:rsidR="00D05992" w:rsidRPr="00886412" w:rsidRDefault="0038728A" w:rsidP="00886412">
      <w:pPr>
        <w:rPr>
          <w:rFonts w:ascii="Arial" w:hAnsi="Arial" w:cs="Arial"/>
          <w:i/>
          <w:sz w:val="22"/>
          <w:szCs w:val="22"/>
        </w:rPr>
      </w:pPr>
      <w:r w:rsidRPr="00886412">
        <w:rPr>
          <w:rFonts w:ascii="Arial" w:hAnsi="Arial" w:cs="Arial"/>
          <w:i/>
          <w:sz w:val="22"/>
          <w:szCs w:val="22"/>
        </w:rPr>
        <w:t>Autoprovoz a cyklistika</w:t>
      </w:r>
    </w:p>
    <w:p w14:paraId="27CD6BA7" w14:textId="77777777" w:rsidR="00D05992" w:rsidRPr="00886412" w:rsidRDefault="0038728A" w:rsidP="00886412">
      <w:pPr>
        <w:pStyle w:val="Odstavecseseznamem"/>
      </w:pPr>
      <w:r w:rsidRPr="00886412">
        <w:t>sledovat mortalitu užovek stromových na silnicích i cyklostezkách zejm. v oblasti Vlárského průsmyku (viz kap. 3.4), v případě zvýšené mortality řešit situaci na vybraných úsecích např. zbudováním vhodného podchodu, zpomalovacích prahů či instalací cedulí</w:t>
      </w:r>
      <w:r w:rsidR="00402A31" w:rsidRPr="00886412">
        <w:t>.</w:t>
      </w:r>
      <w:r w:rsidRPr="00886412">
        <w:t xml:space="preserve"> </w:t>
      </w:r>
    </w:p>
    <w:p w14:paraId="0EA7A117" w14:textId="77777777" w:rsidR="00D05992" w:rsidRPr="00886412" w:rsidRDefault="00D05992" w:rsidP="00886412">
      <w:pPr>
        <w:rPr>
          <w:rFonts w:ascii="Arial" w:hAnsi="Arial" w:cs="Arial"/>
          <w:sz w:val="22"/>
          <w:szCs w:val="22"/>
        </w:rPr>
      </w:pPr>
    </w:p>
    <w:p w14:paraId="4FDBA467" w14:textId="77777777" w:rsidR="00D05992" w:rsidRPr="00886412" w:rsidRDefault="0038728A" w:rsidP="00886412">
      <w:pPr>
        <w:rPr>
          <w:rFonts w:ascii="Arial" w:hAnsi="Arial" w:cs="Arial"/>
          <w:b/>
          <w:sz w:val="22"/>
          <w:szCs w:val="22"/>
        </w:rPr>
      </w:pPr>
      <w:r w:rsidRPr="00886412">
        <w:rPr>
          <w:rFonts w:ascii="Arial" w:hAnsi="Arial" w:cs="Arial"/>
          <w:b/>
          <w:sz w:val="22"/>
          <w:szCs w:val="22"/>
        </w:rPr>
        <w:t>Indikátory plnění cílů:</w:t>
      </w:r>
    </w:p>
    <w:p w14:paraId="383EF456" w14:textId="77777777" w:rsidR="00D05992" w:rsidRPr="00886412" w:rsidRDefault="00D05992" w:rsidP="00886412">
      <w:pPr>
        <w:rPr>
          <w:rFonts w:ascii="Arial" w:hAnsi="Arial" w:cs="Arial"/>
          <w:b/>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2268"/>
        <w:gridCol w:w="3113"/>
      </w:tblGrid>
      <w:tr w:rsidR="00565494" w14:paraId="496F9D3B" w14:textId="77777777" w:rsidTr="000D45EE">
        <w:tc>
          <w:tcPr>
            <w:tcW w:w="3539" w:type="dxa"/>
          </w:tcPr>
          <w:p w14:paraId="623056D0" w14:textId="77777777" w:rsidR="00D05992" w:rsidRPr="00886412" w:rsidRDefault="0038728A" w:rsidP="00886412">
            <w:pPr>
              <w:rPr>
                <w:rFonts w:ascii="Arial" w:hAnsi="Arial" w:cs="Arial"/>
                <w:b/>
                <w:sz w:val="22"/>
                <w:szCs w:val="22"/>
              </w:rPr>
            </w:pPr>
            <w:r w:rsidRPr="00886412">
              <w:rPr>
                <w:rFonts w:ascii="Arial" w:hAnsi="Arial" w:cs="Arial"/>
                <w:b/>
                <w:sz w:val="22"/>
                <w:szCs w:val="22"/>
              </w:rPr>
              <w:t>Indikátor</w:t>
            </w:r>
          </w:p>
        </w:tc>
        <w:tc>
          <w:tcPr>
            <w:tcW w:w="2268" w:type="dxa"/>
          </w:tcPr>
          <w:p w14:paraId="737F6604" w14:textId="77777777" w:rsidR="00D05992" w:rsidRPr="00886412" w:rsidRDefault="0038728A" w:rsidP="00886412">
            <w:pPr>
              <w:rPr>
                <w:rFonts w:ascii="Arial" w:hAnsi="Arial" w:cs="Arial"/>
                <w:b/>
                <w:sz w:val="22"/>
                <w:szCs w:val="22"/>
              </w:rPr>
            </w:pPr>
            <w:r w:rsidRPr="00886412">
              <w:rPr>
                <w:rFonts w:ascii="Arial" w:hAnsi="Arial" w:cs="Arial"/>
                <w:b/>
                <w:sz w:val="22"/>
                <w:szCs w:val="22"/>
              </w:rPr>
              <w:t>Cílová hodnota</w:t>
            </w:r>
          </w:p>
        </w:tc>
        <w:tc>
          <w:tcPr>
            <w:tcW w:w="3113" w:type="dxa"/>
          </w:tcPr>
          <w:p w14:paraId="79799C57" w14:textId="77777777" w:rsidR="00D05992" w:rsidRPr="00886412" w:rsidRDefault="0038728A" w:rsidP="00886412">
            <w:pPr>
              <w:rPr>
                <w:rFonts w:ascii="Arial" w:hAnsi="Arial" w:cs="Arial"/>
                <w:b/>
                <w:sz w:val="22"/>
                <w:szCs w:val="22"/>
              </w:rPr>
            </w:pPr>
            <w:r w:rsidRPr="00886412">
              <w:rPr>
                <w:rFonts w:ascii="Arial" w:hAnsi="Arial" w:cs="Arial"/>
                <w:b/>
                <w:sz w:val="22"/>
                <w:szCs w:val="22"/>
              </w:rPr>
              <w:t>Cíl</w:t>
            </w:r>
          </w:p>
        </w:tc>
      </w:tr>
      <w:tr w:rsidR="00565494" w14:paraId="154664DE" w14:textId="77777777" w:rsidTr="000D45EE">
        <w:tc>
          <w:tcPr>
            <w:tcW w:w="3539" w:type="dxa"/>
          </w:tcPr>
          <w:p w14:paraId="59EFC25D" w14:textId="77777777" w:rsidR="00D05992" w:rsidRPr="00886412" w:rsidRDefault="0038728A" w:rsidP="00886412">
            <w:pPr>
              <w:rPr>
                <w:rFonts w:ascii="Arial" w:hAnsi="Arial" w:cs="Arial"/>
                <w:color w:val="000000" w:themeColor="text1"/>
                <w:sz w:val="22"/>
                <w:szCs w:val="22"/>
              </w:rPr>
            </w:pPr>
            <w:r w:rsidRPr="00886412">
              <w:rPr>
                <w:rFonts w:ascii="Arial" w:hAnsi="Arial" w:cs="Arial"/>
                <w:color w:val="000000"/>
                <w:sz w:val="22"/>
                <w:szCs w:val="22"/>
              </w:rPr>
              <w:t>péče o umělá líhniště</w:t>
            </w:r>
          </w:p>
        </w:tc>
        <w:tc>
          <w:tcPr>
            <w:tcW w:w="2268" w:type="dxa"/>
          </w:tcPr>
          <w:p w14:paraId="5E005322" w14:textId="77777777" w:rsidR="00D05992" w:rsidRPr="00886412" w:rsidRDefault="0038728A" w:rsidP="00886412">
            <w:pPr>
              <w:rPr>
                <w:rFonts w:ascii="Arial" w:hAnsi="Arial" w:cs="Arial"/>
                <w:sz w:val="22"/>
                <w:szCs w:val="22"/>
              </w:rPr>
            </w:pPr>
            <w:r w:rsidRPr="00886412">
              <w:rPr>
                <w:rFonts w:ascii="Arial" w:hAnsi="Arial" w:cs="Arial"/>
                <w:sz w:val="22"/>
                <w:szCs w:val="22"/>
              </w:rPr>
              <w:t>údržba alespoň 10 líhnišť</w:t>
            </w:r>
          </w:p>
        </w:tc>
        <w:tc>
          <w:tcPr>
            <w:tcW w:w="3113" w:type="dxa"/>
          </w:tcPr>
          <w:p w14:paraId="4D822807" w14:textId="77777777" w:rsidR="00D05992" w:rsidRPr="00886412" w:rsidRDefault="0038728A" w:rsidP="00886412">
            <w:pPr>
              <w:rPr>
                <w:rFonts w:ascii="Arial" w:hAnsi="Arial" w:cs="Arial"/>
                <w:sz w:val="22"/>
                <w:szCs w:val="22"/>
              </w:rPr>
            </w:pPr>
            <w:r w:rsidRPr="00886412">
              <w:rPr>
                <w:rFonts w:ascii="Arial" w:hAnsi="Arial" w:cs="Arial"/>
                <w:sz w:val="22"/>
                <w:szCs w:val="22"/>
              </w:rPr>
              <w:t xml:space="preserve">zachování stavu </w:t>
            </w:r>
          </w:p>
        </w:tc>
      </w:tr>
      <w:tr w:rsidR="00565494" w14:paraId="38B302D8" w14:textId="77777777" w:rsidTr="000D45EE">
        <w:tc>
          <w:tcPr>
            <w:tcW w:w="3539" w:type="dxa"/>
          </w:tcPr>
          <w:p w14:paraId="489867B3" w14:textId="77777777" w:rsidR="00D05992" w:rsidRPr="00886412" w:rsidRDefault="0038728A" w:rsidP="00886412">
            <w:pPr>
              <w:tabs>
                <w:tab w:val="left" w:pos="1017"/>
              </w:tabs>
              <w:ind w:right="-2"/>
              <w:outlineLvl w:val="3"/>
              <w:rPr>
                <w:rFonts w:ascii="Arial" w:hAnsi="Arial" w:cs="Arial"/>
                <w:color w:val="000000" w:themeColor="text1"/>
                <w:sz w:val="22"/>
                <w:szCs w:val="22"/>
              </w:rPr>
            </w:pPr>
            <w:r w:rsidRPr="00886412">
              <w:rPr>
                <w:rFonts w:ascii="Arial" w:hAnsi="Arial" w:cs="Arial"/>
                <w:color w:val="000000" w:themeColor="text1"/>
                <w:sz w:val="22"/>
                <w:szCs w:val="22"/>
              </w:rPr>
              <w:t>monitoring populace</w:t>
            </w:r>
          </w:p>
        </w:tc>
        <w:tc>
          <w:tcPr>
            <w:tcW w:w="2268" w:type="dxa"/>
          </w:tcPr>
          <w:p w14:paraId="19CF09B5" w14:textId="77777777" w:rsidR="00D05992"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1x ročně</w:t>
            </w:r>
          </w:p>
        </w:tc>
        <w:tc>
          <w:tcPr>
            <w:tcW w:w="3113" w:type="dxa"/>
          </w:tcPr>
          <w:p w14:paraId="36B429C4" w14:textId="77777777" w:rsidR="00D05992"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zachování stavu</w:t>
            </w:r>
          </w:p>
        </w:tc>
      </w:tr>
      <w:tr w:rsidR="00565494" w14:paraId="6474DFBB" w14:textId="77777777" w:rsidTr="000D45EE">
        <w:tc>
          <w:tcPr>
            <w:tcW w:w="3539" w:type="dxa"/>
          </w:tcPr>
          <w:p w14:paraId="4680EC9D" w14:textId="77777777" w:rsidR="00D05992" w:rsidRPr="00886412" w:rsidRDefault="0038728A" w:rsidP="00886412">
            <w:pPr>
              <w:tabs>
                <w:tab w:val="left" w:pos="1017"/>
              </w:tabs>
              <w:ind w:right="-2"/>
              <w:outlineLvl w:val="3"/>
              <w:rPr>
                <w:rFonts w:ascii="Arial" w:hAnsi="Arial" w:cs="Arial"/>
                <w:color w:val="000000" w:themeColor="text1"/>
                <w:sz w:val="22"/>
                <w:szCs w:val="22"/>
              </w:rPr>
            </w:pPr>
            <w:r w:rsidRPr="00886412">
              <w:rPr>
                <w:rFonts w:ascii="Arial" w:hAnsi="Arial" w:cs="Arial"/>
                <w:color w:val="000000" w:themeColor="text1"/>
                <w:sz w:val="22"/>
                <w:szCs w:val="22"/>
              </w:rPr>
              <w:t>monitoring kolizních úseků</w:t>
            </w:r>
          </w:p>
        </w:tc>
        <w:tc>
          <w:tcPr>
            <w:tcW w:w="2268" w:type="dxa"/>
          </w:tcPr>
          <w:p w14:paraId="5B021C33" w14:textId="77777777" w:rsidR="00D05992"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min.1x ročně</w:t>
            </w:r>
          </w:p>
        </w:tc>
        <w:tc>
          <w:tcPr>
            <w:tcW w:w="3113" w:type="dxa"/>
          </w:tcPr>
          <w:p w14:paraId="7B00B035" w14:textId="77777777" w:rsidR="00D05992" w:rsidRPr="00886412" w:rsidRDefault="0038728A" w:rsidP="00886412">
            <w:pPr>
              <w:tabs>
                <w:tab w:val="left" w:pos="1017"/>
              </w:tabs>
              <w:ind w:right="-2"/>
              <w:outlineLvl w:val="3"/>
              <w:rPr>
                <w:rFonts w:ascii="Arial" w:hAnsi="Arial" w:cs="Arial"/>
                <w:sz w:val="22"/>
                <w:szCs w:val="22"/>
              </w:rPr>
            </w:pPr>
            <w:r w:rsidRPr="00886412">
              <w:rPr>
                <w:rFonts w:ascii="Arial" w:hAnsi="Arial" w:cs="Arial"/>
                <w:sz w:val="22"/>
                <w:szCs w:val="22"/>
              </w:rPr>
              <w:t>zajištění</w:t>
            </w:r>
          </w:p>
        </w:tc>
      </w:tr>
    </w:tbl>
    <w:p w14:paraId="72B7FA26" w14:textId="77777777" w:rsidR="00D05992" w:rsidRPr="00937A93" w:rsidRDefault="00D05992" w:rsidP="00886412">
      <w:pPr>
        <w:rPr>
          <w:rFonts w:ascii="Arial" w:hAnsi="Arial" w:cs="Arial"/>
          <w:sz w:val="22"/>
          <w:szCs w:val="22"/>
        </w:rPr>
      </w:pPr>
    </w:p>
    <w:p w14:paraId="17046F41" w14:textId="77777777" w:rsidR="008D3F7E" w:rsidRPr="00937A93" w:rsidRDefault="008D3F7E" w:rsidP="00937A93">
      <w:pPr>
        <w:rPr>
          <w:rFonts w:ascii="Arial" w:hAnsi="Arial" w:cs="Arial"/>
          <w:sz w:val="22"/>
          <w:szCs w:val="22"/>
        </w:rPr>
      </w:pPr>
    </w:p>
    <w:p w14:paraId="202CD660" w14:textId="77777777" w:rsidR="00125C55" w:rsidRPr="00886412" w:rsidRDefault="0038728A" w:rsidP="00886412">
      <w:pPr>
        <w:pStyle w:val="Nadpis5"/>
      </w:pPr>
      <w:r w:rsidRPr="00886412">
        <w:t>3.1.3.</w:t>
      </w:r>
      <w:r w:rsidR="005E6039" w:rsidRPr="00886412">
        <w:t>3</w:t>
      </w:r>
      <w:r w:rsidRPr="00886412">
        <w:t xml:space="preserve"> </w:t>
      </w:r>
      <w:r w:rsidR="000314A7" w:rsidRPr="00886412">
        <w:t>Dřeviny mimo les</w:t>
      </w:r>
    </w:p>
    <w:p w14:paraId="7328D878" w14:textId="77777777" w:rsidR="000314A7" w:rsidRPr="00937A93" w:rsidRDefault="000314A7" w:rsidP="00886412">
      <w:pPr>
        <w:rPr>
          <w:rFonts w:ascii="Arial" w:hAnsi="Arial" w:cs="Arial"/>
          <w:sz w:val="22"/>
          <w:szCs w:val="22"/>
        </w:rPr>
      </w:pPr>
    </w:p>
    <w:p w14:paraId="01056B42" w14:textId="77777777" w:rsidR="005E6039" w:rsidRPr="00886412" w:rsidRDefault="0038728A" w:rsidP="00886412">
      <w:pPr>
        <w:keepNext/>
        <w:jc w:val="both"/>
        <w:rPr>
          <w:rFonts w:ascii="Arial" w:hAnsi="Arial" w:cs="Arial"/>
          <w:sz w:val="22"/>
          <w:szCs w:val="22"/>
          <w:u w:val="single"/>
        </w:rPr>
      </w:pPr>
      <w:r w:rsidRPr="00886412">
        <w:rPr>
          <w:rFonts w:ascii="Arial" w:hAnsi="Arial" w:cs="Arial"/>
          <w:sz w:val="22"/>
          <w:szCs w:val="22"/>
          <w:u w:val="single"/>
        </w:rPr>
        <w:t>Dlouhodobý cíl:</w:t>
      </w:r>
    </w:p>
    <w:p w14:paraId="47F07999" w14:textId="77777777" w:rsidR="005E6039" w:rsidRPr="00886412" w:rsidRDefault="0038728A" w:rsidP="00886412">
      <w:pPr>
        <w:jc w:val="both"/>
        <w:rPr>
          <w:rFonts w:ascii="Arial" w:hAnsi="Arial" w:cs="Arial"/>
          <w:sz w:val="22"/>
          <w:szCs w:val="22"/>
          <w:lang w:eastAsia="cs-CZ"/>
        </w:rPr>
      </w:pPr>
      <w:r w:rsidRPr="00886412">
        <w:rPr>
          <w:rFonts w:ascii="Arial" w:hAnsi="Arial" w:cs="Arial"/>
          <w:sz w:val="22"/>
          <w:szCs w:val="22"/>
          <w:lang w:eastAsia="cs-CZ"/>
        </w:rPr>
        <w:t xml:space="preserve">Vytvoření a udržení významných dřevin rostoucích mimo les, který bude zahrnovat celé spektrum dřevin, různých typů a uskupení, který bude naplňovat všechny funkce na něj vázané (ekologické, estetické i kulturní), včetně dostatečné provozní </w:t>
      </w:r>
      <w:r w:rsidRPr="00886412">
        <w:rPr>
          <w:rFonts w:ascii="Arial" w:hAnsi="Arial" w:cs="Arial"/>
          <w:sz w:val="22"/>
          <w:szCs w:val="22"/>
          <w:lang w:eastAsia="cs-CZ"/>
        </w:rPr>
        <w:t>bezpečnosti, a to v souladu s požadavky dalších předmětů ochrany CHKO, především s ohledem na krajinný ráz</w:t>
      </w:r>
      <w:r w:rsidR="003515C6" w:rsidRPr="00886412">
        <w:rPr>
          <w:rFonts w:ascii="Arial" w:hAnsi="Arial" w:cs="Arial"/>
          <w:sz w:val="22"/>
          <w:szCs w:val="22"/>
          <w:lang w:eastAsia="cs-CZ"/>
        </w:rPr>
        <w:br/>
      </w:r>
      <w:r w:rsidRPr="00886412">
        <w:rPr>
          <w:rFonts w:ascii="Arial" w:hAnsi="Arial" w:cs="Arial"/>
          <w:sz w:val="22"/>
          <w:szCs w:val="22"/>
          <w:lang w:eastAsia="cs-CZ"/>
        </w:rPr>
        <w:t>a posílení ekologické stability zemědělské krajiny.</w:t>
      </w:r>
    </w:p>
    <w:p w14:paraId="6F75CC61" w14:textId="77777777" w:rsidR="005E6039" w:rsidRPr="00886412" w:rsidRDefault="005E6039" w:rsidP="00937A93">
      <w:pPr>
        <w:rPr>
          <w:rFonts w:ascii="Arial" w:hAnsi="Arial" w:cs="Arial"/>
          <w:sz w:val="22"/>
          <w:szCs w:val="22"/>
        </w:rPr>
      </w:pPr>
    </w:p>
    <w:p w14:paraId="152E9CD4" w14:textId="77777777" w:rsidR="005E6039" w:rsidRPr="00886412" w:rsidRDefault="0038728A" w:rsidP="00886412">
      <w:pPr>
        <w:jc w:val="both"/>
        <w:rPr>
          <w:rFonts w:ascii="Arial" w:hAnsi="Arial" w:cs="Arial"/>
          <w:sz w:val="22"/>
          <w:szCs w:val="22"/>
          <w:lang w:eastAsia="cs-CZ"/>
        </w:rPr>
      </w:pPr>
      <w:r w:rsidRPr="00886412">
        <w:rPr>
          <w:rFonts w:ascii="Arial" w:hAnsi="Arial" w:cs="Cambria"/>
          <w:sz w:val="22"/>
          <w:szCs w:val="22"/>
          <w:u w:val="single"/>
          <w:lang w:eastAsia="cs-CZ"/>
        </w:rPr>
        <w:t>Cíle na období platnosti plánu péče</w:t>
      </w:r>
      <w:r w:rsidR="00402A31" w:rsidRPr="00886412">
        <w:rPr>
          <w:rFonts w:ascii="Arial" w:hAnsi="Arial" w:cs="Cambria"/>
          <w:sz w:val="22"/>
          <w:szCs w:val="22"/>
          <w:u w:val="single"/>
          <w:lang w:eastAsia="cs-CZ"/>
        </w:rPr>
        <w:t>:</w:t>
      </w:r>
      <w:r w:rsidRPr="00886412">
        <w:rPr>
          <w:rFonts w:ascii="Arial" w:hAnsi="Arial" w:cs="Arial"/>
          <w:sz w:val="22"/>
          <w:szCs w:val="22"/>
          <w:lang w:eastAsia="cs-CZ"/>
        </w:rPr>
        <w:t xml:space="preserve"> </w:t>
      </w:r>
    </w:p>
    <w:p w14:paraId="38432099" w14:textId="77777777" w:rsidR="003F5655" w:rsidRPr="00886412" w:rsidRDefault="0038728A" w:rsidP="00886412">
      <w:pPr>
        <w:pStyle w:val="Odstavecseseznamem"/>
        <w:numPr>
          <w:ilvl w:val="0"/>
          <w:numId w:val="9"/>
        </w:numPr>
        <w:suppressAutoHyphens/>
      </w:pPr>
      <w:r w:rsidRPr="00886412">
        <w:t>z</w:t>
      </w:r>
      <w:r w:rsidR="005E6039" w:rsidRPr="00886412">
        <w:t>achov</w:t>
      </w:r>
      <w:r w:rsidRPr="00886412">
        <w:t>ané</w:t>
      </w:r>
      <w:r w:rsidR="005E6039" w:rsidRPr="00886412">
        <w:t xml:space="preserve"> památn</w:t>
      </w:r>
      <w:r w:rsidRPr="00886412">
        <w:t>é</w:t>
      </w:r>
      <w:r w:rsidR="005E6039" w:rsidRPr="00886412">
        <w:t xml:space="preserve"> a významn</w:t>
      </w:r>
      <w:r w:rsidRPr="00886412">
        <w:t>é</w:t>
      </w:r>
      <w:r w:rsidR="005E6039" w:rsidRPr="00886412">
        <w:t xml:space="preserve"> strom</w:t>
      </w:r>
      <w:r w:rsidRPr="00886412">
        <w:t>y</w:t>
      </w:r>
      <w:r w:rsidR="005E6039" w:rsidRPr="00886412">
        <w:t xml:space="preserve"> v krajině v dobrém zdravotním, bezpečnostním</w:t>
      </w:r>
      <w:r w:rsidR="003515C6" w:rsidRPr="00886412">
        <w:br/>
      </w:r>
      <w:r w:rsidR="005E6039" w:rsidRPr="00886412">
        <w:t>a estetickém stavu</w:t>
      </w:r>
      <w:r w:rsidR="00195E15" w:rsidRPr="00886412">
        <w:t>;</w:t>
      </w:r>
    </w:p>
    <w:p w14:paraId="02464E2D" w14:textId="77777777" w:rsidR="003F5655" w:rsidRPr="00886412" w:rsidRDefault="0038728A" w:rsidP="00886412">
      <w:pPr>
        <w:pStyle w:val="Odstavecseseznamem"/>
        <w:numPr>
          <w:ilvl w:val="0"/>
          <w:numId w:val="9"/>
        </w:numPr>
        <w:suppressAutoHyphens/>
      </w:pPr>
      <w:r w:rsidRPr="00886412">
        <w:t>vyhlášení nových jedinců za památné</w:t>
      </w:r>
      <w:r w:rsidR="00195E15" w:rsidRPr="00886412">
        <w:t>;</w:t>
      </w:r>
    </w:p>
    <w:p w14:paraId="5E31B77D" w14:textId="77777777" w:rsidR="001E400C" w:rsidRPr="00886412" w:rsidRDefault="0038728A" w:rsidP="00886412">
      <w:pPr>
        <w:pStyle w:val="Odstavecseseznamem"/>
        <w:numPr>
          <w:ilvl w:val="0"/>
          <w:numId w:val="9"/>
        </w:numPr>
        <w:suppressAutoHyphens/>
      </w:pPr>
      <w:r w:rsidRPr="00886412">
        <w:lastRenderedPageBreak/>
        <w:t xml:space="preserve">realizovaná </w:t>
      </w:r>
      <w:r w:rsidR="005E6039" w:rsidRPr="00886412">
        <w:t>výsadba nových roztroušených solitérních stromů a jejich skupin ve volné krajině</w:t>
      </w:r>
      <w:r w:rsidR="00195E15" w:rsidRPr="00886412">
        <w:t>,</w:t>
      </w:r>
      <w:r w:rsidR="005E6039" w:rsidRPr="00886412">
        <w:t xml:space="preserve"> zejména v jižní části CHKO na </w:t>
      </w:r>
      <w:r w:rsidR="00E94FCA" w:rsidRPr="00886412">
        <w:t xml:space="preserve">Dolňácku, </w:t>
      </w:r>
      <w:r w:rsidR="005E6039" w:rsidRPr="00886412">
        <w:t>Horňácku</w:t>
      </w:r>
      <w:r w:rsidR="00E94FCA" w:rsidRPr="00886412">
        <w:t xml:space="preserve"> a Uherskobrodsku</w:t>
      </w:r>
    </w:p>
    <w:p w14:paraId="34591785" w14:textId="77777777" w:rsidR="001E400C" w:rsidRPr="00886412" w:rsidRDefault="0038728A" w:rsidP="00886412">
      <w:pPr>
        <w:pStyle w:val="Odstavecseseznamem"/>
        <w:numPr>
          <w:ilvl w:val="0"/>
          <w:numId w:val="9"/>
        </w:numPr>
        <w:suppressAutoHyphens/>
      </w:pPr>
      <w:r w:rsidRPr="00886412">
        <w:t>z</w:t>
      </w:r>
      <w:r w:rsidR="005E6039" w:rsidRPr="00886412">
        <w:t>achov</w:t>
      </w:r>
      <w:r w:rsidR="00E1602B" w:rsidRPr="00886412">
        <w:t>a</w:t>
      </w:r>
      <w:r w:rsidR="005E6039" w:rsidRPr="00886412">
        <w:t>n</w:t>
      </w:r>
      <w:r w:rsidRPr="00886412">
        <w:t>é</w:t>
      </w:r>
      <w:r w:rsidR="005E6039" w:rsidRPr="00886412">
        <w:t>, revitaliz</w:t>
      </w:r>
      <w:r w:rsidRPr="00886412">
        <w:t>ovan</w:t>
      </w:r>
      <w:r w:rsidR="00E1602B" w:rsidRPr="00886412">
        <w:t>é</w:t>
      </w:r>
      <w:r w:rsidR="005E6039" w:rsidRPr="00886412">
        <w:t xml:space="preserve"> </w:t>
      </w:r>
      <w:r w:rsidRPr="00886412">
        <w:t>či nově</w:t>
      </w:r>
      <w:r w:rsidR="005E6039" w:rsidRPr="00886412">
        <w:t xml:space="preserve"> v</w:t>
      </w:r>
      <w:r w:rsidR="00E1602B" w:rsidRPr="00886412">
        <w:t>ysá</w:t>
      </w:r>
      <w:r w:rsidRPr="00886412">
        <w:t>zené</w:t>
      </w:r>
      <w:r w:rsidR="005E6039" w:rsidRPr="00886412">
        <w:t xml:space="preserve"> alej</w:t>
      </w:r>
      <w:r w:rsidRPr="00886412">
        <w:t>e</w:t>
      </w:r>
      <w:r w:rsidR="005E6039" w:rsidRPr="00886412">
        <w:t xml:space="preserve"> podél komunikací a polních cest</w:t>
      </w:r>
      <w:r w:rsidR="00195E15" w:rsidRPr="00886412">
        <w:t>;</w:t>
      </w:r>
    </w:p>
    <w:p w14:paraId="58E82361" w14:textId="77777777" w:rsidR="005E6039" w:rsidRPr="00886412" w:rsidRDefault="0038728A" w:rsidP="00886412">
      <w:pPr>
        <w:pStyle w:val="Odstavecseseznamem"/>
        <w:numPr>
          <w:ilvl w:val="0"/>
          <w:numId w:val="9"/>
        </w:numPr>
        <w:suppressAutoHyphens/>
      </w:pPr>
      <w:r w:rsidRPr="00886412">
        <w:t xml:space="preserve">nově založené drobné extenzivní sady a ovocná stromořadí původních a krajových odrůd ovocných dřevin. </w:t>
      </w:r>
    </w:p>
    <w:p w14:paraId="5CA226D0" w14:textId="77777777" w:rsidR="005E6039" w:rsidRPr="00886412" w:rsidRDefault="005E6039" w:rsidP="00886412">
      <w:pPr>
        <w:rPr>
          <w:rFonts w:ascii="Arial" w:hAnsi="Arial" w:cs="Arial"/>
          <w:u w:val="single"/>
          <w:lang w:eastAsia="cs-CZ"/>
        </w:rPr>
      </w:pPr>
    </w:p>
    <w:p w14:paraId="53B7ECF4" w14:textId="77777777" w:rsidR="005E6039" w:rsidRPr="00886412" w:rsidRDefault="0038728A" w:rsidP="00886412">
      <w:pPr>
        <w:keepNext/>
        <w:jc w:val="both"/>
        <w:rPr>
          <w:rFonts w:ascii="Arial" w:hAnsi="Arial" w:cs="Arial"/>
          <w:sz w:val="22"/>
          <w:szCs w:val="22"/>
          <w:u w:val="single"/>
        </w:rPr>
      </w:pPr>
      <w:r w:rsidRPr="00886412">
        <w:rPr>
          <w:rFonts w:ascii="Arial" w:hAnsi="Arial" w:cs="Arial"/>
          <w:sz w:val="22"/>
          <w:szCs w:val="22"/>
          <w:u w:val="single"/>
        </w:rPr>
        <w:t>Rámcová opatření:</w:t>
      </w:r>
    </w:p>
    <w:p w14:paraId="520A1BFD" w14:textId="77777777" w:rsidR="005E6039" w:rsidRPr="00886412" w:rsidRDefault="0038728A" w:rsidP="00886412">
      <w:pPr>
        <w:pStyle w:val="Odstavecseseznamem"/>
      </w:pPr>
      <w:r w:rsidRPr="00886412">
        <w:t>inventarizovat stav stávajících památných stromů (39 jedinců) a</w:t>
      </w:r>
      <w:r w:rsidRPr="00886412">
        <w:t xml:space="preserve"> na základě zjištěných skutečností přistoupit k odpovídajícímu zásahu, který zajistí prodloužení životnosti, perspektivu a provozní bezpečnost předmětných jedinců</w:t>
      </w:r>
      <w:r w:rsidR="00402A31" w:rsidRPr="00886412">
        <w:t>;</w:t>
      </w:r>
    </w:p>
    <w:p w14:paraId="68E0A075" w14:textId="77777777" w:rsidR="005E6039" w:rsidRPr="00886412" w:rsidRDefault="0038728A" w:rsidP="00886412">
      <w:pPr>
        <w:pStyle w:val="Odstavecseseznamem"/>
      </w:pPr>
      <w:r w:rsidRPr="00886412">
        <w:t>zvýšit počet položek v kategorii „památný strom“ ze současných 39 ks alespoň na 42 ks vyhlá</w:t>
      </w:r>
      <w:r w:rsidR="00402A31" w:rsidRPr="00886412">
        <w:t>šením dalších významných stromů;</w:t>
      </w:r>
    </w:p>
    <w:p w14:paraId="0C78A9C2" w14:textId="77777777" w:rsidR="005E6039" w:rsidRPr="00886412" w:rsidRDefault="0038728A" w:rsidP="00886412">
      <w:pPr>
        <w:pStyle w:val="Odstavecseseznamem"/>
      </w:pPr>
      <w:r w:rsidRPr="00886412">
        <w:t>i</w:t>
      </w:r>
      <w:r w:rsidR="004757DF" w:rsidRPr="00886412">
        <w:t xml:space="preserve">niciovat realizaci </w:t>
      </w:r>
      <w:r w:rsidRPr="00886412">
        <w:t>revitaliz</w:t>
      </w:r>
      <w:r w:rsidR="004757DF" w:rsidRPr="00886412">
        <w:t>ace</w:t>
      </w:r>
      <w:r w:rsidRPr="00886412">
        <w:t xml:space="preserve"> min. 2 km stromořadí podél komunikací (ošetření stávajících stromů, doplnění výsadby novými jedinci) např. ve střední části CHKO u obce Březová, stromořadí mezi obcemi Slavkov a Boršice u Bla</w:t>
      </w:r>
      <w:r w:rsidRPr="00886412">
        <w:t>tnice, stromořadí mezi obcemi Nezdenice a Rudice, stromořadí mezi Bojkovicemi a místní částí Přečkovice, stromořadí mezi obcemi Bystřice pod Lopeníkem a Lopeník, stromořadí k obci Žítková, stromořadí mezi místními částmi Bojkovic (Krhov a Bzová), stromořad</w:t>
      </w:r>
      <w:r w:rsidRPr="00886412">
        <w:t xml:space="preserve">í mezi </w:t>
      </w:r>
      <w:r w:rsidR="00402A31" w:rsidRPr="00886412">
        <w:t>Bojkovicemi a obcí Komňa;</w:t>
      </w:r>
    </w:p>
    <w:p w14:paraId="0C15379E" w14:textId="77777777" w:rsidR="005E6039" w:rsidRPr="00886412" w:rsidRDefault="0038728A" w:rsidP="00886412">
      <w:pPr>
        <w:pStyle w:val="Odstavecseseznamem"/>
      </w:pPr>
      <w:r w:rsidRPr="00886412">
        <w:t>podporovat zajištění výsadby min. 1 km nových stromořadí podél polních cest zejména v intenzivně zemědělsky využívané krajině např. v jižní části CHKO kolem obcí Hrubá Vrbka, Tasov, Kněždub, Tvarožná Lhota, Hroznová Lhota a</w:t>
      </w:r>
      <w:r w:rsidRPr="00886412">
        <w:t xml:space="preserve"> Strážnice a ve střední části kolem o</w:t>
      </w:r>
      <w:r w:rsidR="00402A31" w:rsidRPr="00886412">
        <w:t>bcí Suchá Loz, Korytná, Nivnice;</w:t>
      </w:r>
    </w:p>
    <w:p w14:paraId="25036E75" w14:textId="77777777" w:rsidR="005E6039" w:rsidRPr="00886412" w:rsidRDefault="0038728A" w:rsidP="00886412">
      <w:pPr>
        <w:pStyle w:val="Odstavecseseznamem"/>
      </w:pPr>
      <w:r w:rsidRPr="00886412">
        <w:t>podporovat obnovu, založení a výsadbu extenzivních vysokokmenných sadů krajových odrůd ovocných dřevin (min. 1 ha) zejména v okrajových částech ob</w:t>
      </w:r>
      <w:r w:rsidR="00402A31" w:rsidRPr="00886412">
        <w:t>cí např. na Horňácku, Brumovsku;</w:t>
      </w:r>
    </w:p>
    <w:p w14:paraId="0FB151FA" w14:textId="77777777" w:rsidR="005E6039" w:rsidRPr="00886412" w:rsidRDefault="0038728A" w:rsidP="00886412">
      <w:pPr>
        <w:pStyle w:val="Odstavecseseznamem"/>
      </w:pPr>
      <w:r w:rsidRPr="00886412">
        <w:t>podporo</w:t>
      </w:r>
      <w:r w:rsidRPr="00886412">
        <w:t>vat výsadbu min. 1 km plošně liniové zeleně v zemědělsky využívané krajině</w:t>
      </w:r>
      <w:r w:rsidR="003515C6" w:rsidRPr="00886412">
        <w:br/>
      </w:r>
      <w:r w:rsidRPr="00886412">
        <w:t>za účelem rozčlenění rozsáhlých půdních bl</w:t>
      </w:r>
      <w:r w:rsidR="00402A31" w:rsidRPr="00886412">
        <w:t>oku (jižní a střední část CHKO);</w:t>
      </w:r>
    </w:p>
    <w:p w14:paraId="20A2A4A3" w14:textId="77777777" w:rsidR="005E6039" w:rsidRPr="00886412" w:rsidRDefault="0038728A" w:rsidP="00886412">
      <w:pPr>
        <w:pStyle w:val="Odstavecseseznamem"/>
      </w:pPr>
      <w:r w:rsidRPr="00886412">
        <w:t>podporovat výsadbu solitérních stromů a jejich skupin (min. 100 ks) na travních porostech (loukách a pastv</w:t>
      </w:r>
      <w:r w:rsidRPr="00886412">
        <w:t xml:space="preserve">inách), kde v současnosti tento druh zeleně chybí (např. </w:t>
      </w:r>
      <w:r w:rsidR="00E94FCA" w:rsidRPr="00886412">
        <w:t xml:space="preserve">v </w:t>
      </w:r>
      <w:r w:rsidRPr="00886412">
        <w:t>okolí Strání</w:t>
      </w:r>
      <w:r w:rsidR="003515C6" w:rsidRPr="00886412">
        <w:br/>
      </w:r>
      <w:r w:rsidRPr="00886412">
        <w:t>a Korytné</w:t>
      </w:r>
      <w:r w:rsidR="00402A31" w:rsidRPr="00886412">
        <w:t>,</w:t>
      </w:r>
      <w:r w:rsidR="00E94FCA" w:rsidRPr="00886412">
        <w:t xml:space="preserve"> na</w:t>
      </w:r>
      <w:r w:rsidR="00402A31" w:rsidRPr="00886412">
        <w:t xml:space="preserve"> Boršick</w:t>
      </w:r>
      <w:r w:rsidR="00E94FCA" w:rsidRPr="00886412">
        <w:t>u, Horňácku a Dolňácku</w:t>
      </w:r>
      <w:r w:rsidR="00402A31" w:rsidRPr="00886412">
        <w:t>);</w:t>
      </w:r>
    </w:p>
    <w:p w14:paraId="1A92B944" w14:textId="77777777" w:rsidR="005E6039" w:rsidRPr="00886412" w:rsidRDefault="0038728A" w:rsidP="00886412">
      <w:pPr>
        <w:pStyle w:val="Odstavecseseznamem"/>
      </w:pPr>
      <w:r w:rsidRPr="00886412">
        <w:t xml:space="preserve">provést ošetření min. 100 ks významných stromů nebo jejich skupin v intravilánech obcí. </w:t>
      </w:r>
    </w:p>
    <w:p w14:paraId="09DA1416" w14:textId="77777777" w:rsidR="005E6039" w:rsidRPr="00886412" w:rsidRDefault="005E6039" w:rsidP="00886412">
      <w:pPr>
        <w:widowControl w:val="0"/>
        <w:jc w:val="both"/>
        <w:textAlignment w:val="baseline"/>
        <w:rPr>
          <w:rFonts w:ascii="Arial" w:hAnsi="Arial" w:cs="Cambria"/>
          <w:lang w:eastAsia="cs-CZ"/>
        </w:rPr>
      </w:pPr>
    </w:p>
    <w:p w14:paraId="0E41542E" w14:textId="77777777" w:rsidR="005E6039" w:rsidRPr="00886412" w:rsidRDefault="0038728A" w:rsidP="00886412">
      <w:pPr>
        <w:widowControl w:val="0"/>
        <w:jc w:val="both"/>
        <w:textAlignment w:val="baseline"/>
        <w:rPr>
          <w:rFonts w:ascii="Arial" w:hAnsi="Arial" w:cs="Cambria"/>
          <w:sz w:val="22"/>
          <w:szCs w:val="22"/>
          <w:u w:val="single"/>
        </w:rPr>
      </w:pPr>
      <w:r w:rsidRPr="00886412">
        <w:rPr>
          <w:rFonts w:ascii="Arial" w:hAnsi="Arial" w:cs="Cambria"/>
          <w:sz w:val="22"/>
          <w:szCs w:val="22"/>
          <w:u w:val="single"/>
        </w:rPr>
        <w:t xml:space="preserve">Indikátory plnění cílů: </w:t>
      </w:r>
    </w:p>
    <w:p w14:paraId="7B47276C" w14:textId="77777777" w:rsidR="005E6039" w:rsidRPr="00937A93" w:rsidRDefault="005E6039" w:rsidP="00886412">
      <w:pPr>
        <w:widowControl w:val="0"/>
        <w:jc w:val="both"/>
        <w:textAlignment w:val="baseline"/>
        <w:rPr>
          <w:rFonts w:ascii="Arial" w:hAnsi="Arial" w:cs="Cambria"/>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17"/>
        <w:gridCol w:w="3020"/>
      </w:tblGrid>
      <w:tr w:rsidR="00565494" w14:paraId="61FAB31B" w14:textId="77777777" w:rsidTr="000D45EE">
        <w:tc>
          <w:tcPr>
            <w:tcW w:w="3025" w:type="dxa"/>
          </w:tcPr>
          <w:p w14:paraId="73C05BB5" w14:textId="77777777" w:rsidR="005E6039" w:rsidRPr="00886412" w:rsidRDefault="0038728A" w:rsidP="00886412">
            <w:pPr>
              <w:widowControl w:val="0"/>
              <w:jc w:val="both"/>
              <w:textAlignment w:val="baseline"/>
              <w:rPr>
                <w:rFonts w:ascii="Arial" w:hAnsi="Arial" w:cs="Cambria"/>
                <w:b/>
                <w:sz w:val="22"/>
                <w:szCs w:val="22"/>
                <w:u w:val="single"/>
              </w:rPr>
            </w:pPr>
            <w:r w:rsidRPr="00886412">
              <w:rPr>
                <w:rFonts w:ascii="Arial" w:hAnsi="Arial" w:cs="Cambria"/>
                <w:b/>
                <w:sz w:val="22"/>
                <w:szCs w:val="22"/>
                <w:u w:val="single"/>
              </w:rPr>
              <w:t>Indikátor</w:t>
            </w:r>
          </w:p>
        </w:tc>
        <w:tc>
          <w:tcPr>
            <w:tcW w:w="3017" w:type="dxa"/>
          </w:tcPr>
          <w:p w14:paraId="358B2A29" w14:textId="77777777" w:rsidR="005E6039" w:rsidRPr="00886412" w:rsidRDefault="0038728A" w:rsidP="00886412">
            <w:pPr>
              <w:widowControl w:val="0"/>
              <w:jc w:val="both"/>
              <w:textAlignment w:val="baseline"/>
              <w:rPr>
                <w:rFonts w:ascii="Arial" w:hAnsi="Arial" w:cs="Cambria"/>
                <w:b/>
                <w:sz w:val="22"/>
                <w:szCs w:val="22"/>
                <w:u w:val="single"/>
              </w:rPr>
            </w:pPr>
            <w:r w:rsidRPr="00886412">
              <w:rPr>
                <w:rFonts w:ascii="Arial" w:hAnsi="Arial" w:cs="Cambria"/>
                <w:b/>
                <w:sz w:val="22"/>
                <w:szCs w:val="22"/>
                <w:u w:val="single"/>
              </w:rPr>
              <w:t xml:space="preserve">Cílová </w:t>
            </w:r>
            <w:r w:rsidRPr="00886412">
              <w:rPr>
                <w:rFonts w:ascii="Arial" w:hAnsi="Arial" w:cs="Cambria"/>
                <w:b/>
                <w:sz w:val="22"/>
                <w:szCs w:val="22"/>
                <w:u w:val="single"/>
              </w:rPr>
              <w:t>hodnota</w:t>
            </w:r>
          </w:p>
        </w:tc>
        <w:tc>
          <w:tcPr>
            <w:tcW w:w="3020" w:type="dxa"/>
          </w:tcPr>
          <w:p w14:paraId="36DD4707" w14:textId="77777777" w:rsidR="005E6039" w:rsidRPr="00886412" w:rsidRDefault="0038728A" w:rsidP="00886412">
            <w:pPr>
              <w:widowControl w:val="0"/>
              <w:jc w:val="both"/>
              <w:textAlignment w:val="baseline"/>
              <w:rPr>
                <w:rFonts w:ascii="Arial" w:hAnsi="Arial" w:cs="Cambria"/>
                <w:b/>
                <w:sz w:val="22"/>
                <w:szCs w:val="22"/>
                <w:u w:val="single"/>
              </w:rPr>
            </w:pPr>
            <w:r w:rsidRPr="00886412">
              <w:rPr>
                <w:rFonts w:ascii="Arial" w:hAnsi="Arial" w:cs="Cambria"/>
                <w:b/>
                <w:sz w:val="22"/>
                <w:szCs w:val="22"/>
                <w:u w:val="single"/>
              </w:rPr>
              <w:t>Cíl</w:t>
            </w:r>
          </w:p>
        </w:tc>
      </w:tr>
      <w:tr w:rsidR="00565494" w14:paraId="2110E732" w14:textId="77777777" w:rsidTr="000D45EE">
        <w:tc>
          <w:tcPr>
            <w:tcW w:w="3025" w:type="dxa"/>
          </w:tcPr>
          <w:p w14:paraId="69B5EB4C" w14:textId="77777777" w:rsidR="005E6039" w:rsidRPr="00886412" w:rsidRDefault="0038728A" w:rsidP="00886412">
            <w:pPr>
              <w:widowControl w:val="0"/>
              <w:textAlignment w:val="baseline"/>
              <w:rPr>
                <w:rFonts w:ascii="Arial" w:hAnsi="Arial" w:cs="Cambria"/>
                <w:sz w:val="22"/>
                <w:szCs w:val="22"/>
              </w:rPr>
            </w:pPr>
            <w:r w:rsidRPr="00886412">
              <w:rPr>
                <w:rFonts w:ascii="Arial" w:hAnsi="Arial" w:cs="Cambria"/>
                <w:sz w:val="22"/>
                <w:szCs w:val="22"/>
              </w:rPr>
              <w:t>Počet položek v kategorii „památný strom“</w:t>
            </w:r>
          </w:p>
        </w:tc>
        <w:tc>
          <w:tcPr>
            <w:tcW w:w="3017" w:type="dxa"/>
          </w:tcPr>
          <w:p w14:paraId="0310B04F"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39 ks</w:t>
            </w:r>
          </w:p>
        </w:tc>
        <w:tc>
          <w:tcPr>
            <w:tcW w:w="3020" w:type="dxa"/>
          </w:tcPr>
          <w:p w14:paraId="3248772E"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zachování</w:t>
            </w:r>
          </w:p>
        </w:tc>
      </w:tr>
      <w:tr w:rsidR="00565494" w14:paraId="0530C6BF" w14:textId="77777777" w:rsidTr="000D45EE">
        <w:tc>
          <w:tcPr>
            <w:tcW w:w="3025" w:type="dxa"/>
          </w:tcPr>
          <w:p w14:paraId="20823E96" w14:textId="77777777" w:rsidR="005E6039" w:rsidRPr="00886412" w:rsidRDefault="0038728A" w:rsidP="00886412">
            <w:pPr>
              <w:widowControl w:val="0"/>
              <w:textAlignment w:val="baseline"/>
              <w:rPr>
                <w:rFonts w:ascii="Arial" w:hAnsi="Arial" w:cs="Cambria"/>
                <w:sz w:val="22"/>
                <w:szCs w:val="22"/>
              </w:rPr>
            </w:pPr>
            <w:r w:rsidRPr="00886412">
              <w:rPr>
                <w:rFonts w:ascii="Arial" w:hAnsi="Arial" w:cs="Cambria"/>
                <w:sz w:val="22"/>
                <w:szCs w:val="22"/>
              </w:rPr>
              <w:t>Počet nově vyhlášených položek v kategorii ,,památný strom“</w:t>
            </w:r>
          </w:p>
        </w:tc>
        <w:tc>
          <w:tcPr>
            <w:tcW w:w="3017" w:type="dxa"/>
          </w:tcPr>
          <w:p w14:paraId="3FA7B6AA"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min. 3 ks</w:t>
            </w:r>
          </w:p>
          <w:p w14:paraId="20177E1D" w14:textId="77777777" w:rsidR="005E6039" w:rsidRPr="00886412" w:rsidRDefault="005E6039" w:rsidP="00886412">
            <w:pPr>
              <w:widowControl w:val="0"/>
              <w:jc w:val="both"/>
              <w:textAlignment w:val="baseline"/>
              <w:rPr>
                <w:rFonts w:ascii="Arial" w:hAnsi="Arial" w:cs="Cambria"/>
                <w:sz w:val="22"/>
                <w:szCs w:val="22"/>
              </w:rPr>
            </w:pPr>
          </w:p>
        </w:tc>
        <w:tc>
          <w:tcPr>
            <w:tcW w:w="3020" w:type="dxa"/>
          </w:tcPr>
          <w:p w14:paraId="404DD6A8"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zlepšení</w:t>
            </w:r>
          </w:p>
        </w:tc>
      </w:tr>
      <w:tr w:rsidR="00565494" w14:paraId="156FCA0F" w14:textId="77777777" w:rsidTr="000D45EE">
        <w:tc>
          <w:tcPr>
            <w:tcW w:w="3025" w:type="dxa"/>
          </w:tcPr>
          <w:p w14:paraId="3B454D73" w14:textId="77777777" w:rsidR="005E6039" w:rsidRPr="00886412" w:rsidRDefault="0038728A" w:rsidP="00886412">
            <w:pPr>
              <w:widowControl w:val="0"/>
              <w:textAlignment w:val="baseline"/>
              <w:rPr>
                <w:rFonts w:ascii="Arial" w:hAnsi="Arial" w:cs="Cambria"/>
                <w:sz w:val="22"/>
                <w:szCs w:val="22"/>
              </w:rPr>
            </w:pPr>
            <w:r w:rsidRPr="00886412">
              <w:rPr>
                <w:rFonts w:ascii="Arial" w:hAnsi="Arial" w:cs="Cambria"/>
                <w:sz w:val="22"/>
                <w:szCs w:val="22"/>
              </w:rPr>
              <w:t>Obnova stromořadí podél komunikací</w:t>
            </w:r>
          </w:p>
        </w:tc>
        <w:tc>
          <w:tcPr>
            <w:tcW w:w="3017" w:type="dxa"/>
          </w:tcPr>
          <w:p w14:paraId="6CB91A3A"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min. 2 km</w:t>
            </w:r>
          </w:p>
        </w:tc>
        <w:tc>
          <w:tcPr>
            <w:tcW w:w="3020" w:type="dxa"/>
          </w:tcPr>
          <w:p w14:paraId="14302107"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zachování</w:t>
            </w:r>
          </w:p>
        </w:tc>
      </w:tr>
      <w:tr w:rsidR="00565494" w14:paraId="320FE4DB" w14:textId="77777777" w:rsidTr="000D45EE">
        <w:tc>
          <w:tcPr>
            <w:tcW w:w="3025" w:type="dxa"/>
          </w:tcPr>
          <w:p w14:paraId="7CA763FB" w14:textId="77777777" w:rsidR="005E6039" w:rsidRPr="00886412" w:rsidRDefault="0038728A" w:rsidP="00886412">
            <w:pPr>
              <w:widowControl w:val="0"/>
              <w:textAlignment w:val="baseline"/>
              <w:rPr>
                <w:rFonts w:ascii="Arial" w:hAnsi="Arial" w:cs="Cambria"/>
                <w:sz w:val="22"/>
                <w:szCs w:val="22"/>
              </w:rPr>
            </w:pPr>
            <w:r w:rsidRPr="00886412">
              <w:rPr>
                <w:rFonts w:ascii="Arial" w:hAnsi="Arial" w:cs="Cambria"/>
                <w:sz w:val="22"/>
                <w:szCs w:val="22"/>
              </w:rPr>
              <w:t xml:space="preserve">Výsadba </w:t>
            </w:r>
            <w:r w:rsidR="007A7F13" w:rsidRPr="00886412">
              <w:rPr>
                <w:rFonts w:ascii="Arial" w:hAnsi="Arial" w:cs="Cambria"/>
                <w:sz w:val="22"/>
                <w:szCs w:val="22"/>
              </w:rPr>
              <w:t xml:space="preserve">nových </w:t>
            </w:r>
            <w:r w:rsidRPr="00886412">
              <w:rPr>
                <w:rFonts w:ascii="Arial" w:hAnsi="Arial" w:cs="Cambria"/>
                <w:sz w:val="22"/>
                <w:szCs w:val="22"/>
              </w:rPr>
              <w:t xml:space="preserve">stromořadí podél polních </w:t>
            </w:r>
            <w:r w:rsidRPr="00886412">
              <w:rPr>
                <w:rFonts w:ascii="Arial" w:hAnsi="Arial" w:cs="Cambria"/>
                <w:sz w:val="22"/>
                <w:szCs w:val="22"/>
              </w:rPr>
              <w:t>cest</w:t>
            </w:r>
          </w:p>
        </w:tc>
        <w:tc>
          <w:tcPr>
            <w:tcW w:w="3017" w:type="dxa"/>
          </w:tcPr>
          <w:p w14:paraId="3CB39FC7"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min. 1 km</w:t>
            </w:r>
          </w:p>
        </w:tc>
        <w:tc>
          <w:tcPr>
            <w:tcW w:w="3020" w:type="dxa"/>
          </w:tcPr>
          <w:p w14:paraId="5205580E"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zlepšení</w:t>
            </w:r>
          </w:p>
        </w:tc>
      </w:tr>
      <w:tr w:rsidR="00565494" w14:paraId="5A14504C" w14:textId="77777777" w:rsidTr="000D45EE">
        <w:tc>
          <w:tcPr>
            <w:tcW w:w="3025" w:type="dxa"/>
          </w:tcPr>
          <w:p w14:paraId="26CB823F" w14:textId="77777777" w:rsidR="005E6039" w:rsidRPr="00886412" w:rsidRDefault="0038728A" w:rsidP="00886412">
            <w:pPr>
              <w:widowControl w:val="0"/>
              <w:textAlignment w:val="baseline"/>
              <w:rPr>
                <w:rFonts w:ascii="Arial" w:hAnsi="Arial" w:cs="Cambria"/>
                <w:sz w:val="22"/>
                <w:szCs w:val="22"/>
              </w:rPr>
            </w:pPr>
            <w:r w:rsidRPr="00886412">
              <w:rPr>
                <w:rFonts w:ascii="Arial" w:hAnsi="Arial" w:cs="Cambria"/>
                <w:sz w:val="22"/>
                <w:szCs w:val="22"/>
              </w:rPr>
              <w:t>Obnova extenzivních sadů</w:t>
            </w:r>
          </w:p>
        </w:tc>
        <w:tc>
          <w:tcPr>
            <w:tcW w:w="3017" w:type="dxa"/>
          </w:tcPr>
          <w:p w14:paraId="685078CF"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min. 1 ha</w:t>
            </w:r>
          </w:p>
        </w:tc>
        <w:tc>
          <w:tcPr>
            <w:tcW w:w="3020" w:type="dxa"/>
          </w:tcPr>
          <w:p w14:paraId="723799CD"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zlepšení</w:t>
            </w:r>
          </w:p>
        </w:tc>
      </w:tr>
      <w:tr w:rsidR="00565494" w14:paraId="08DE6656" w14:textId="77777777" w:rsidTr="000D45EE">
        <w:tc>
          <w:tcPr>
            <w:tcW w:w="3025" w:type="dxa"/>
          </w:tcPr>
          <w:p w14:paraId="58595324" w14:textId="77777777" w:rsidR="005E6039" w:rsidRPr="00886412" w:rsidRDefault="0038728A" w:rsidP="00886412">
            <w:pPr>
              <w:widowControl w:val="0"/>
              <w:textAlignment w:val="baseline"/>
              <w:rPr>
                <w:rFonts w:ascii="Arial" w:hAnsi="Arial" w:cs="Cambria"/>
                <w:sz w:val="22"/>
                <w:szCs w:val="22"/>
              </w:rPr>
            </w:pPr>
            <w:r w:rsidRPr="00886412">
              <w:rPr>
                <w:rFonts w:ascii="Arial" w:hAnsi="Arial" w:cs="Cambria"/>
                <w:sz w:val="22"/>
                <w:szCs w:val="22"/>
              </w:rPr>
              <w:t>Založení plošně liniové zeleně na zemědělské půdě</w:t>
            </w:r>
          </w:p>
        </w:tc>
        <w:tc>
          <w:tcPr>
            <w:tcW w:w="3017" w:type="dxa"/>
          </w:tcPr>
          <w:p w14:paraId="75D77C9E"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min. 1 km</w:t>
            </w:r>
          </w:p>
        </w:tc>
        <w:tc>
          <w:tcPr>
            <w:tcW w:w="3020" w:type="dxa"/>
          </w:tcPr>
          <w:p w14:paraId="66D4B2DB"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zlepšení</w:t>
            </w:r>
          </w:p>
        </w:tc>
      </w:tr>
      <w:tr w:rsidR="00565494" w14:paraId="1BF2325E" w14:textId="77777777" w:rsidTr="000D45EE">
        <w:tc>
          <w:tcPr>
            <w:tcW w:w="3025" w:type="dxa"/>
          </w:tcPr>
          <w:p w14:paraId="57089E7F" w14:textId="77777777" w:rsidR="005E6039" w:rsidRPr="00886412" w:rsidRDefault="0038728A" w:rsidP="00886412">
            <w:pPr>
              <w:widowControl w:val="0"/>
              <w:textAlignment w:val="baseline"/>
              <w:rPr>
                <w:rFonts w:ascii="Arial" w:hAnsi="Arial" w:cs="Cambria"/>
                <w:sz w:val="22"/>
                <w:szCs w:val="22"/>
              </w:rPr>
            </w:pPr>
            <w:r w:rsidRPr="00886412">
              <w:rPr>
                <w:rFonts w:ascii="Arial" w:hAnsi="Arial" w:cs="Cambria"/>
                <w:sz w:val="22"/>
                <w:szCs w:val="22"/>
              </w:rPr>
              <w:t>Výsadba solitérních stromů na loukách a pastvinách</w:t>
            </w:r>
          </w:p>
        </w:tc>
        <w:tc>
          <w:tcPr>
            <w:tcW w:w="3017" w:type="dxa"/>
          </w:tcPr>
          <w:p w14:paraId="00B56341"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min. 100 ks</w:t>
            </w:r>
          </w:p>
        </w:tc>
        <w:tc>
          <w:tcPr>
            <w:tcW w:w="3020" w:type="dxa"/>
          </w:tcPr>
          <w:p w14:paraId="49AD646B"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zlepšení</w:t>
            </w:r>
          </w:p>
        </w:tc>
      </w:tr>
      <w:tr w:rsidR="00565494" w14:paraId="1F0156FC" w14:textId="77777777" w:rsidTr="000D45EE">
        <w:tc>
          <w:tcPr>
            <w:tcW w:w="3025" w:type="dxa"/>
          </w:tcPr>
          <w:p w14:paraId="358308C1" w14:textId="77777777" w:rsidR="005E6039" w:rsidRPr="00886412" w:rsidRDefault="0038728A" w:rsidP="00886412">
            <w:pPr>
              <w:widowControl w:val="0"/>
              <w:textAlignment w:val="baseline"/>
              <w:rPr>
                <w:rFonts w:ascii="Arial" w:hAnsi="Arial" w:cs="Cambria"/>
                <w:sz w:val="22"/>
                <w:szCs w:val="22"/>
              </w:rPr>
            </w:pPr>
            <w:r w:rsidRPr="00886412">
              <w:rPr>
                <w:rFonts w:ascii="Arial" w:hAnsi="Arial" w:cs="Cambria"/>
                <w:sz w:val="22"/>
                <w:szCs w:val="22"/>
              </w:rPr>
              <w:t xml:space="preserve">Ošetření významných stromů </w:t>
            </w:r>
            <w:r w:rsidRPr="00886412">
              <w:rPr>
                <w:rFonts w:ascii="Arial" w:hAnsi="Arial" w:cs="Cambria"/>
                <w:sz w:val="22"/>
                <w:szCs w:val="22"/>
              </w:rPr>
              <w:t>v intravilánu</w:t>
            </w:r>
          </w:p>
        </w:tc>
        <w:tc>
          <w:tcPr>
            <w:tcW w:w="3017" w:type="dxa"/>
          </w:tcPr>
          <w:p w14:paraId="7EF3AE53"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min. 100 ks</w:t>
            </w:r>
          </w:p>
        </w:tc>
        <w:tc>
          <w:tcPr>
            <w:tcW w:w="3020" w:type="dxa"/>
          </w:tcPr>
          <w:p w14:paraId="65739AAA" w14:textId="77777777" w:rsidR="005E6039" w:rsidRPr="00886412" w:rsidRDefault="0038728A" w:rsidP="00886412">
            <w:pPr>
              <w:widowControl w:val="0"/>
              <w:jc w:val="both"/>
              <w:textAlignment w:val="baseline"/>
              <w:rPr>
                <w:rFonts w:ascii="Arial" w:hAnsi="Arial" w:cs="Cambria"/>
                <w:sz w:val="22"/>
                <w:szCs w:val="22"/>
              </w:rPr>
            </w:pPr>
            <w:r w:rsidRPr="00886412">
              <w:rPr>
                <w:rFonts w:ascii="Arial" w:hAnsi="Arial" w:cs="Cambria"/>
                <w:sz w:val="22"/>
                <w:szCs w:val="22"/>
              </w:rPr>
              <w:t>zachování</w:t>
            </w:r>
          </w:p>
        </w:tc>
      </w:tr>
    </w:tbl>
    <w:p w14:paraId="1172B241" w14:textId="77777777" w:rsidR="005E6039" w:rsidRPr="00886412" w:rsidRDefault="005E6039" w:rsidP="00886412">
      <w:pPr>
        <w:pStyle w:val="Bezmezer"/>
        <w:rPr>
          <w:lang w:val="cs-CZ"/>
        </w:rPr>
      </w:pPr>
    </w:p>
    <w:p w14:paraId="782D1DA2" w14:textId="77777777" w:rsidR="00746E44" w:rsidRPr="00886412" w:rsidRDefault="00746E44" w:rsidP="00886412">
      <w:pPr>
        <w:pStyle w:val="Bezmezer"/>
        <w:rPr>
          <w:lang w:val="cs-CZ"/>
        </w:rPr>
      </w:pPr>
    </w:p>
    <w:p w14:paraId="75D6CEA1" w14:textId="77777777" w:rsidR="00125C55" w:rsidRPr="00886412" w:rsidRDefault="0038728A" w:rsidP="00886412">
      <w:pPr>
        <w:pStyle w:val="Nadpis2"/>
      </w:pPr>
      <w:bookmarkStart w:id="38" w:name="_Toc256000034"/>
      <w:r w:rsidRPr="00886412">
        <w:lastRenderedPageBreak/>
        <w:t>3.2. Invazní a nepůvodní druhy</w:t>
      </w:r>
      <w:bookmarkEnd w:id="38"/>
    </w:p>
    <w:p w14:paraId="4CC1DD37" w14:textId="77777777" w:rsidR="008D3F7E" w:rsidRPr="00886412" w:rsidRDefault="008D3F7E" w:rsidP="00886412">
      <w:pPr>
        <w:pStyle w:val="Nadpis3"/>
        <w:rPr>
          <w:b w:val="0"/>
          <w:sz w:val="22"/>
          <w:szCs w:val="22"/>
        </w:rPr>
      </w:pPr>
    </w:p>
    <w:p w14:paraId="44506205" w14:textId="77777777" w:rsidR="008D3F7E" w:rsidRPr="00886412" w:rsidRDefault="0038728A" w:rsidP="00886412">
      <w:pPr>
        <w:pStyle w:val="Nadpis3"/>
      </w:pPr>
      <w:bookmarkStart w:id="39" w:name="_Toc256000036"/>
      <w:r w:rsidRPr="00886412">
        <w:t>3.2.1 Invazní a nepůvodní druhy rostlin</w:t>
      </w:r>
      <w:bookmarkEnd w:id="39"/>
    </w:p>
    <w:p w14:paraId="5ACD27E4" w14:textId="77777777" w:rsidR="0028275E" w:rsidRPr="00886412" w:rsidRDefault="0028275E" w:rsidP="00886412">
      <w:pPr>
        <w:pStyle w:val="Bezmezer"/>
        <w:rPr>
          <w:u w:val="single"/>
          <w:lang w:val="cs-CZ"/>
        </w:rPr>
      </w:pPr>
    </w:p>
    <w:p w14:paraId="0B803A03" w14:textId="77777777" w:rsidR="007F4CC8" w:rsidRPr="00886412" w:rsidRDefault="0038728A" w:rsidP="00886412">
      <w:pPr>
        <w:keepNext/>
        <w:jc w:val="both"/>
        <w:rPr>
          <w:rFonts w:ascii="Arial" w:hAnsi="Arial" w:cs="Arial"/>
          <w:sz w:val="22"/>
          <w:szCs w:val="22"/>
          <w:u w:val="single"/>
        </w:rPr>
      </w:pPr>
      <w:r w:rsidRPr="00886412">
        <w:rPr>
          <w:rFonts w:ascii="Arial" w:hAnsi="Arial" w:cs="Arial"/>
          <w:sz w:val="22"/>
          <w:szCs w:val="22"/>
          <w:u w:val="single"/>
        </w:rPr>
        <w:t>Dlouhodobý cíl:</w:t>
      </w:r>
    </w:p>
    <w:p w14:paraId="513E32F2" w14:textId="77777777" w:rsidR="007F4CC8" w:rsidRPr="00886412" w:rsidRDefault="0038728A" w:rsidP="00886412">
      <w:pPr>
        <w:pStyle w:val="Zkladntext"/>
        <w:spacing w:after="0"/>
        <w:jc w:val="both"/>
        <w:rPr>
          <w:rFonts w:ascii="Arial" w:hAnsi="Arial" w:cs="Arial"/>
          <w:sz w:val="22"/>
          <w:szCs w:val="22"/>
        </w:rPr>
      </w:pPr>
      <w:r w:rsidRPr="00886412">
        <w:rPr>
          <w:rFonts w:ascii="Arial" w:hAnsi="Arial" w:cs="Arial"/>
          <w:sz w:val="22"/>
          <w:szCs w:val="22"/>
        </w:rPr>
        <w:t>Ochranářsky nejcennější části krajiny (zejména MZCHÚ včetně jejich ochranných pásem</w:t>
      </w:r>
      <w:r w:rsidR="003515C6" w:rsidRPr="00886412">
        <w:rPr>
          <w:rFonts w:ascii="Arial" w:hAnsi="Arial" w:cs="Arial"/>
          <w:sz w:val="22"/>
          <w:szCs w:val="22"/>
        </w:rPr>
        <w:br/>
      </w:r>
      <w:r w:rsidRPr="00886412">
        <w:rPr>
          <w:rFonts w:ascii="Arial" w:hAnsi="Arial" w:cs="Arial"/>
          <w:sz w:val="22"/>
          <w:szCs w:val="22"/>
        </w:rPr>
        <w:t>a další území v I. a II. zóně</w:t>
      </w:r>
      <w:r w:rsidR="007A7F13" w:rsidRPr="00886412">
        <w:rPr>
          <w:rFonts w:ascii="Arial" w:hAnsi="Arial" w:cs="Arial"/>
          <w:sz w:val="22"/>
          <w:szCs w:val="22"/>
        </w:rPr>
        <w:t xml:space="preserve"> CHKO</w:t>
      </w:r>
      <w:r w:rsidRPr="00886412">
        <w:rPr>
          <w:rFonts w:ascii="Arial" w:hAnsi="Arial" w:cs="Arial"/>
          <w:sz w:val="22"/>
          <w:szCs w:val="22"/>
        </w:rPr>
        <w:t xml:space="preserve">) bez </w:t>
      </w:r>
      <w:r w:rsidRPr="00886412">
        <w:rPr>
          <w:rFonts w:ascii="Arial" w:hAnsi="Arial" w:cs="Arial"/>
          <w:sz w:val="22"/>
          <w:szCs w:val="22"/>
        </w:rPr>
        <w:t>přítomnosti invazních druhů, které je možné efektivně a účelně vyhubit, ostatní části CHKO bez nebezpečných ohnisek šíření takovýchto druhů. Především se jedná o nepůvodní dřeviny s velkým invazním potenciálem, jako jsou javor jasanolistý (</w:t>
      </w:r>
      <w:r w:rsidRPr="00886412">
        <w:rPr>
          <w:rFonts w:ascii="Arial" w:hAnsi="Arial" w:cs="Arial"/>
          <w:i/>
          <w:sz w:val="22"/>
          <w:szCs w:val="22"/>
        </w:rPr>
        <w:t>Acer negundo</w:t>
      </w:r>
      <w:r w:rsidRPr="00886412">
        <w:rPr>
          <w:rFonts w:ascii="Arial" w:hAnsi="Arial" w:cs="Arial"/>
          <w:sz w:val="22"/>
          <w:szCs w:val="22"/>
        </w:rPr>
        <w:t>), p</w:t>
      </w:r>
      <w:r w:rsidRPr="00886412">
        <w:rPr>
          <w:rFonts w:ascii="Arial" w:hAnsi="Arial" w:cs="Arial"/>
          <w:sz w:val="22"/>
          <w:szCs w:val="22"/>
        </w:rPr>
        <w:t>ajasan žláznatý (</w:t>
      </w:r>
      <w:r w:rsidRPr="00886412">
        <w:rPr>
          <w:rFonts w:ascii="Arial" w:hAnsi="Arial" w:cs="Arial"/>
          <w:i/>
          <w:sz w:val="22"/>
          <w:szCs w:val="22"/>
        </w:rPr>
        <w:t>Ailanthus altissima</w:t>
      </w:r>
      <w:r w:rsidRPr="00886412">
        <w:rPr>
          <w:rFonts w:ascii="Arial" w:hAnsi="Arial" w:cs="Arial"/>
          <w:sz w:val="22"/>
          <w:szCs w:val="22"/>
        </w:rPr>
        <w:t>), trnovník akát (</w:t>
      </w:r>
      <w:r w:rsidRPr="00886412">
        <w:rPr>
          <w:rFonts w:ascii="Arial" w:hAnsi="Arial" w:cs="Arial"/>
          <w:i/>
          <w:sz w:val="22"/>
          <w:szCs w:val="22"/>
        </w:rPr>
        <w:t>Robinia pseudacacia</w:t>
      </w:r>
      <w:r w:rsidRPr="00886412">
        <w:rPr>
          <w:rFonts w:ascii="Arial" w:hAnsi="Arial" w:cs="Arial"/>
          <w:sz w:val="22"/>
          <w:szCs w:val="22"/>
        </w:rPr>
        <w:t>) nebo kustovnice cizí (</w:t>
      </w:r>
      <w:r w:rsidRPr="00886412">
        <w:rPr>
          <w:rFonts w:ascii="Arial" w:hAnsi="Arial" w:cs="Arial"/>
          <w:i/>
          <w:sz w:val="22"/>
          <w:szCs w:val="22"/>
        </w:rPr>
        <w:t>Lycium barbarum</w:t>
      </w:r>
      <w:r w:rsidRPr="00886412">
        <w:rPr>
          <w:rFonts w:ascii="Arial" w:hAnsi="Arial" w:cs="Arial"/>
          <w:sz w:val="22"/>
          <w:szCs w:val="22"/>
        </w:rPr>
        <w:t>), a statné vytrvalé byliny schopné tvořit monodominantní porosty, jako jsou křídlatka japonská (</w:t>
      </w:r>
      <w:r w:rsidRPr="00886412">
        <w:rPr>
          <w:rFonts w:ascii="Arial" w:hAnsi="Arial" w:cs="Arial"/>
          <w:i/>
          <w:sz w:val="22"/>
          <w:szCs w:val="22"/>
        </w:rPr>
        <w:t>Reynoutria japonica</w:t>
      </w:r>
      <w:r w:rsidRPr="00886412">
        <w:rPr>
          <w:rFonts w:ascii="Arial" w:hAnsi="Arial" w:cs="Arial"/>
          <w:sz w:val="22"/>
          <w:szCs w:val="22"/>
        </w:rPr>
        <w:t>), k. česká (</w:t>
      </w:r>
      <w:r w:rsidRPr="00886412">
        <w:rPr>
          <w:rFonts w:ascii="Arial" w:hAnsi="Arial" w:cs="Arial"/>
          <w:i/>
          <w:sz w:val="22"/>
          <w:szCs w:val="22"/>
        </w:rPr>
        <w:t>Reynoutria ×boh</w:t>
      </w:r>
      <w:r w:rsidRPr="00886412">
        <w:rPr>
          <w:rFonts w:ascii="Arial" w:hAnsi="Arial" w:cs="Arial"/>
          <w:i/>
          <w:sz w:val="22"/>
          <w:szCs w:val="22"/>
        </w:rPr>
        <w:t>emica</w:t>
      </w:r>
      <w:r w:rsidRPr="00886412">
        <w:rPr>
          <w:rFonts w:ascii="Arial" w:hAnsi="Arial" w:cs="Arial"/>
          <w:sz w:val="22"/>
          <w:szCs w:val="22"/>
        </w:rPr>
        <w:t>) a k. sachalinská (</w:t>
      </w:r>
      <w:r w:rsidRPr="00886412">
        <w:rPr>
          <w:rFonts w:ascii="Arial" w:hAnsi="Arial" w:cs="Arial"/>
          <w:i/>
          <w:sz w:val="22"/>
          <w:szCs w:val="22"/>
        </w:rPr>
        <w:t>Reynoutria sachalinensis</w:t>
      </w:r>
      <w:r w:rsidRPr="00886412">
        <w:rPr>
          <w:rFonts w:ascii="Arial" w:hAnsi="Arial" w:cs="Arial"/>
          <w:sz w:val="22"/>
          <w:szCs w:val="22"/>
        </w:rPr>
        <w:t>), hvězdnice kopinatá (</w:t>
      </w:r>
      <w:r w:rsidRPr="00886412">
        <w:rPr>
          <w:rFonts w:ascii="Arial" w:hAnsi="Arial" w:cs="Arial"/>
          <w:i/>
          <w:sz w:val="22"/>
          <w:szCs w:val="22"/>
        </w:rPr>
        <w:t>Aster lanceolatus</w:t>
      </w:r>
      <w:r w:rsidRPr="00886412">
        <w:rPr>
          <w:rFonts w:ascii="Arial" w:hAnsi="Arial" w:cs="Arial"/>
          <w:sz w:val="22"/>
          <w:szCs w:val="22"/>
        </w:rPr>
        <w:t>), slunečnice topinambur (</w:t>
      </w:r>
      <w:r w:rsidRPr="00886412">
        <w:rPr>
          <w:rFonts w:ascii="Arial" w:hAnsi="Arial" w:cs="Arial"/>
          <w:i/>
          <w:sz w:val="22"/>
          <w:szCs w:val="22"/>
        </w:rPr>
        <w:t>Helianthus tuberosus</w:t>
      </w:r>
      <w:r w:rsidRPr="00886412">
        <w:rPr>
          <w:rFonts w:ascii="Arial" w:hAnsi="Arial" w:cs="Arial"/>
          <w:sz w:val="22"/>
          <w:szCs w:val="22"/>
        </w:rPr>
        <w:t>), zlatobýl kanadský (</w:t>
      </w:r>
      <w:r w:rsidRPr="00886412">
        <w:rPr>
          <w:rFonts w:ascii="Arial" w:hAnsi="Arial" w:cs="Arial"/>
          <w:i/>
          <w:sz w:val="22"/>
          <w:szCs w:val="22"/>
        </w:rPr>
        <w:t>Solidago canadensis</w:t>
      </w:r>
      <w:r w:rsidRPr="00886412">
        <w:rPr>
          <w:rFonts w:ascii="Arial" w:hAnsi="Arial" w:cs="Arial"/>
          <w:sz w:val="22"/>
          <w:szCs w:val="22"/>
        </w:rPr>
        <w:t>) a z. obrovský (</w:t>
      </w:r>
      <w:r w:rsidRPr="00886412">
        <w:rPr>
          <w:rFonts w:ascii="Arial" w:hAnsi="Arial" w:cs="Arial"/>
          <w:i/>
          <w:sz w:val="22"/>
          <w:szCs w:val="22"/>
        </w:rPr>
        <w:t>S. gigantea</w:t>
      </w:r>
      <w:r w:rsidRPr="00886412">
        <w:rPr>
          <w:rFonts w:ascii="Arial" w:hAnsi="Arial" w:cs="Arial"/>
          <w:sz w:val="22"/>
          <w:szCs w:val="22"/>
        </w:rPr>
        <w:t xml:space="preserve">). </w:t>
      </w:r>
    </w:p>
    <w:p w14:paraId="5A354E0C" w14:textId="77777777" w:rsidR="007F4CC8" w:rsidRPr="00886412" w:rsidRDefault="007F4CC8" w:rsidP="00886412">
      <w:pPr>
        <w:pStyle w:val="Zkladntext"/>
        <w:spacing w:after="0"/>
        <w:jc w:val="both"/>
        <w:rPr>
          <w:rFonts w:ascii="Calibri" w:hAnsi="Calibri" w:cs="Calibri"/>
          <w:sz w:val="22"/>
          <w:szCs w:val="22"/>
        </w:rPr>
      </w:pPr>
    </w:p>
    <w:p w14:paraId="49FFFDEC" w14:textId="77777777" w:rsidR="007F4CC8" w:rsidRPr="00886412" w:rsidRDefault="0038728A" w:rsidP="00886412">
      <w:pPr>
        <w:keepNext/>
        <w:jc w:val="both"/>
        <w:rPr>
          <w:rFonts w:ascii="Arial" w:hAnsi="Arial" w:cs="Arial"/>
          <w:sz w:val="22"/>
          <w:szCs w:val="22"/>
          <w:u w:val="single"/>
        </w:rPr>
      </w:pPr>
      <w:r w:rsidRPr="00886412">
        <w:rPr>
          <w:rFonts w:ascii="Arial" w:hAnsi="Arial" w:cs="Arial"/>
          <w:sz w:val="22"/>
          <w:szCs w:val="22"/>
          <w:u w:val="single"/>
        </w:rPr>
        <w:t>Cíle na období platnosti plánu péče:</w:t>
      </w:r>
    </w:p>
    <w:p w14:paraId="7CBD1F39" w14:textId="77777777" w:rsidR="007F4CC8" w:rsidRPr="00886412" w:rsidRDefault="0038728A" w:rsidP="00886412">
      <w:pPr>
        <w:pStyle w:val="Odstavecseseznamem"/>
      </w:pPr>
      <w:r w:rsidRPr="00886412">
        <w:t xml:space="preserve">dokončení </w:t>
      </w:r>
      <w:r w:rsidRPr="00886412">
        <w:t>odstraňování porostů invazních druhů na stávajících rozpracovaných lokalitách</w:t>
      </w:r>
      <w:r w:rsidR="00402A31" w:rsidRPr="00886412">
        <w:t>;</w:t>
      </w:r>
    </w:p>
    <w:p w14:paraId="7E63BB66" w14:textId="77777777" w:rsidR="007F4CC8" w:rsidRPr="00886412" w:rsidRDefault="0038728A" w:rsidP="00886412">
      <w:pPr>
        <w:pStyle w:val="Odstavecseseznamem"/>
      </w:pPr>
      <w:r w:rsidRPr="00886412">
        <w:t>zlikvidovaní objevivší se jedinc</w:t>
      </w:r>
      <w:r w:rsidR="00195E15" w:rsidRPr="00886412">
        <w:t>e</w:t>
      </w:r>
      <w:r w:rsidRPr="00886412">
        <w:t xml:space="preserve"> na místech dřívějších zásahů</w:t>
      </w:r>
      <w:r w:rsidR="00402A31" w:rsidRPr="00886412">
        <w:t>;</w:t>
      </w:r>
    </w:p>
    <w:p w14:paraId="53193542" w14:textId="77777777" w:rsidR="007F4CC8" w:rsidRPr="00886412" w:rsidRDefault="0038728A" w:rsidP="00886412">
      <w:pPr>
        <w:pStyle w:val="Odstavecseseznamem"/>
      </w:pPr>
      <w:r w:rsidRPr="00886412">
        <w:t>vytvoření plánu monitoringu nejzávažnějších invazních druhů v krajinném měřítku</w:t>
      </w:r>
      <w:r w:rsidR="003515C6" w:rsidRPr="00886412">
        <w:br/>
      </w:r>
      <w:r w:rsidRPr="00886412">
        <w:t xml:space="preserve">na základě dostupných </w:t>
      </w:r>
      <w:r w:rsidRPr="00886412">
        <w:t>informací v N</w:t>
      </w:r>
      <w:r w:rsidR="007A7F13" w:rsidRPr="00886412">
        <w:t>DOP</w:t>
      </w:r>
      <w:r w:rsidRPr="00886412">
        <w:t xml:space="preserve"> i dalších zdrojích, prioritizace monitoringu dle lokalit a druhů a vypracování plánu dalších zásahů dle výsledků sledování</w:t>
      </w:r>
      <w:r w:rsidR="00402A31" w:rsidRPr="00886412">
        <w:t>;</w:t>
      </w:r>
      <w:r w:rsidRPr="00886412">
        <w:t xml:space="preserve"> </w:t>
      </w:r>
    </w:p>
    <w:p w14:paraId="091D12E6" w14:textId="77777777" w:rsidR="007F4CC8" w:rsidRPr="00886412" w:rsidRDefault="0038728A" w:rsidP="00886412">
      <w:pPr>
        <w:pStyle w:val="Odstavecseseznamem"/>
      </w:pPr>
      <w:r w:rsidRPr="00886412">
        <w:t>potlačení vybraných populací v MZCHÚ a jejich ochranných pásmech nebo</w:t>
      </w:r>
      <w:r w:rsidR="003515C6" w:rsidRPr="00886412">
        <w:br/>
      </w:r>
      <w:r w:rsidRPr="00886412">
        <w:t xml:space="preserve">v nebezpečných ohniscích šíření v ostatních </w:t>
      </w:r>
      <w:r w:rsidRPr="00886412">
        <w:t>částech krajiny podle prioritizace na základě současných znalostí i průběžného monitoringu u druhů javor jasanolistý, pajasan žláznatý, trnovník akát, zlatobýl obrovský, z. kanadský, slunečnice topinambur, křídlatky</w:t>
      </w:r>
      <w:r w:rsidR="003515C6" w:rsidRPr="00886412">
        <w:br/>
      </w:r>
      <w:r w:rsidRPr="00886412">
        <w:t>– minimálně v rozsahu uvedeném v indikát</w:t>
      </w:r>
      <w:r w:rsidRPr="00886412">
        <w:t>orech plnění</w:t>
      </w:r>
      <w:r w:rsidR="00402A31" w:rsidRPr="00886412">
        <w:t>;</w:t>
      </w:r>
    </w:p>
    <w:p w14:paraId="3B6AC6F0" w14:textId="77777777" w:rsidR="007F4CC8" w:rsidRPr="00886412" w:rsidRDefault="0038728A" w:rsidP="00886412">
      <w:pPr>
        <w:pStyle w:val="Odstavecseseznamem"/>
      </w:pPr>
      <w:r w:rsidRPr="00886412">
        <w:t>pokračování a rozšíření spolupráce s obcemi, jak v rovině informační a osvětové (vyloučení výsadeb invazních druhů), tak v praktických zásazích proti invazním druhům</w:t>
      </w:r>
      <w:r w:rsidR="00402A31" w:rsidRPr="00886412">
        <w:t>.</w:t>
      </w:r>
    </w:p>
    <w:p w14:paraId="0A5EC6AC" w14:textId="77777777" w:rsidR="007F4CC8" w:rsidRPr="00886412" w:rsidRDefault="007F4CC8" w:rsidP="00886412">
      <w:pPr>
        <w:pStyle w:val="Zkladntext"/>
        <w:spacing w:after="0"/>
        <w:jc w:val="both"/>
        <w:rPr>
          <w:rFonts w:ascii="Calibri" w:hAnsi="Calibri" w:cs="Calibri"/>
          <w:sz w:val="22"/>
          <w:szCs w:val="22"/>
        </w:rPr>
      </w:pPr>
    </w:p>
    <w:p w14:paraId="70F87405" w14:textId="77777777" w:rsidR="007F4CC8" w:rsidRPr="00886412" w:rsidRDefault="0038728A" w:rsidP="00886412">
      <w:pPr>
        <w:keepNext/>
        <w:jc w:val="both"/>
        <w:rPr>
          <w:rFonts w:ascii="Arial" w:hAnsi="Arial" w:cs="Arial"/>
          <w:sz w:val="22"/>
          <w:szCs w:val="22"/>
          <w:u w:val="single"/>
        </w:rPr>
      </w:pPr>
      <w:r w:rsidRPr="00886412">
        <w:rPr>
          <w:rFonts w:ascii="Arial" w:hAnsi="Arial" w:cs="Arial"/>
          <w:sz w:val="22"/>
          <w:szCs w:val="22"/>
          <w:u w:val="single"/>
        </w:rPr>
        <w:t>Rámcová opatření:</w:t>
      </w:r>
    </w:p>
    <w:p w14:paraId="0687E539" w14:textId="77777777" w:rsidR="007F4CC8" w:rsidRPr="00886412" w:rsidRDefault="007F4CC8" w:rsidP="00886412">
      <w:pPr>
        <w:pStyle w:val="Zkladntext"/>
        <w:spacing w:after="0"/>
        <w:jc w:val="both"/>
        <w:rPr>
          <w:rFonts w:ascii="Calibri" w:hAnsi="Calibri" w:cs="Calibri"/>
          <w:b/>
          <w:bCs/>
          <w:sz w:val="22"/>
          <w:szCs w:val="22"/>
        </w:rPr>
      </w:pPr>
    </w:p>
    <w:p w14:paraId="2671637F" w14:textId="77777777" w:rsidR="007F4CC8" w:rsidRPr="00886412" w:rsidRDefault="0038728A" w:rsidP="00886412">
      <w:pPr>
        <w:pStyle w:val="Zkladntext"/>
        <w:spacing w:after="0"/>
        <w:jc w:val="both"/>
        <w:rPr>
          <w:rFonts w:ascii="Arial" w:hAnsi="Arial" w:cs="Arial"/>
          <w:i/>
          <w:sz w:val="22"/>
          <w:szCs w:val="22"/>
        </w:rPr>
      </w:pPr>
      <w:r w:rsidRPr="00886412">
        <w:rPr>
          <w:rFonts w:ascii="Arial" w:hAnsi="Arial" w:cs="Arial"/>
          <w:bCs/>
          <w:i/>
          <w:sz w:val="22"/>
          <w:szCs w:val="22"/>
        </w:rPr>
        <w:t>Výřezy dřevin</w:t>
      </w:r>
    </w:p>
    <w:p w14:paraId="6702C3EB" w14:textId="77777777" w:rsidR="007F4CC8" w:rsidRPr="00886412" w:rsidRDefault="0038728A" w:rsidP="00886412">
      <w:pPr>
        <w:pStyle w:val="Odstavecseseznamem"/>
      </w:pPr>
      <w:r w:rsidRPr="00886412">
        <w:t>druhy: javor jasanolistý, pajasan žláznat</w:t>
      </w:r>
      <w:r w:rsidRPr="00886412">
        <w:t xml:space="preserve">ý, trnovník akát </w:t>
      </w:r>
    </w:p>
    <w:p w14:paraId="702304D5" w14:textId="77777777" w:rsidR="007F4CC8" w:rsidRPr="00886412" w:rsidRDefault="0038728A" w:rsidP="00886412">
      <w:pPr>
        <w:pStyle w:val="Odstavecseseznamem"/>
      </w:pPr>
      <w:r w:rsidRPr="00886412">
        <w:t xml:space="preserve">frekvence: jednorázově, hubení výmladků následujících 2–5 let </w:t>
      </w:r>
    </w:p>
    <w:p w14:paraId="0A7D3FE4" w14:textId="77777777" w:rsidR="007F4CC8" w:rsidRPr="00886412" w:rsidRDefault="0038728A" w:rsidP="00886412">
      <w:pPr>
        <w:pStyle w:val="Odstavecseseznamem"/>
      </w:pPr>
      <w:r w:rsidRPr="00886412">
        <w:t>vhodný termín: srpen až září</w:t>
      </w:r>
    </w:p>
    <w:p w14:paraId="0208BF82" w14:textId="77777777" w:rsidR="007F4CC8" w:rsidRPr="00886412" w:rsidRDefault="0038728A" w:rsidP="00886412">
      <w:pPr>
        <w:pStyle w:val="Odstavecseseznamem"/>
      </w:pPr>
      <w:r w:rsidRPr="00886412">
        <w:t>upřesnění: ve všech případech je velmi vhodné okamžité potření řezných ran kontaktním herbicidem</w:t>
      </w:r>
    </w:p>
    <w:p w14:paraId="24A7A21D" w14:textId="77777777" w:rsidR="007F4CC8" w:rsidRPr="00886412" w:rsidRDefault="007F4CC8" w:rsidP="00886412">
      <w:pPr>
        <w:pStyle w:val="Zkladntext"/>
        <w:spacing w:after="0"/>
        <w:jc w:val="both"/>
        <w:rPr>
          <w:rFonts w:ascii="Arial" w:hAnsi="Arial" w:cs="Arial"/>
          <w:sz w:val="22"/>
          <w:szCs w:val="22"/>
        </w:rPr>
      </w:pPr>
    </w:p>
    <w:p w14:paraId="4E02FBBE" w14:textId="77777777" w:rsidR="007F4CC8" w:rsidRPr="00886412" w:rsidRDefault="0038728A" w:rsidP="00886412">
      <w:pPr>
        <w:pStyle w:val="Zkladntext"/>
        <w:spacing w:after="0"/>
        <w:jc w:val="both"/>
        <w:rPr>
          <w:rFonts w:ascii="Arial" w:hAnsi="Arial" w:cs="Arial"/>
          <w:i/>
          <w:sz w:val="22"/>
          <w:szCs w:val="22"/>
        </w:rPr>
      </w:pPr>
      <w:r w:rsidRPr="00886412">
        <w:rPr>
          <w:rFonts w:ascii="Arial" w:hAnsi="Arial" w:cs="Arial"/>
          <w:bCs/>
          <w:i/>
          <w:sz w:val="22"/>
          <w:szCs w:val="22"/>
        </w:rPr>
        <w:t>Kosení</w:t>
      </w:r>
    </w:p>
    <w:p w14:paraId="63808442" w14:textId="77777777" w:rsidR="007F4CC8" w:rsidRPr="00886412" w:rsidRDefault="0038728A" w:rsidP="00886412">
      <w:pPr>
        <w:pStyle w:val="Odstavecseseznamem"/>
      </w:pPr>
      <w:r w:rsidRPr="00886412">
        <w:t>druhy: zlatobýl obrovský, z. kanadský, sl</w:t>
      </w:r>
      <w:r w:rsidRPr="00886412">
        <w:t>unečnice topinambur, křídlatky</w:t>
      </w:r>
    </w:p>
    <w:p w14:paraId="545EC8D1" w14:textId="77777777" w:rsidR="007F4CC8" w:rsidRPr="00886412" w:rsidRDefault="0038728A" w:rsidP="00886412">
      <w:pPr>
        <w:pStyle w:val="Odstavecseseznamem"/>
      </w:pPr>
      <w:r w:rsidRPr="00886412">
        <w:t xml:space="preserve">frekvence: dvakrát ročně po dobu 2–5 let </w:t>
      </w:r>
    </w:p>
    <w:p w14:paraId="534AE8E5" w14:textId="77777777" w:rsidR="007F4CC8" w:rsidRPr="00886412" w:rsidRDefault="0038728A" w:rsidP="00886412">
      <w:pPr>
        <w:pStyle w:val="Odstavecseseznamem"/>
      </w:pPr>
      <w:r w:rsidRPr="00886412">
        <w:t>vhodný termín: červen a září</w:t>
      </w:r>
    </w:p>
    <w:p w14:paraId="7BD57367" w14:textId="77777777" w:rsidR="007F4CC8" w:rsidRPr="00886412" w:rsidRDefault="0038728A" w:rsidP="00886412">
      <w:pPr>
        <w:pStyle w:val="Odstavecseseznamem"/>
      </w:pPr>
      <w:r w:rsidRPr="00886412">
        <w:t xml:space="preserve">upřesnění: kde to dovoluje situace s ohledem na okolní chráněnou přírodu, je vhodná kombinace kosení s postřikem herbicidu (náhrada jedné nebo obou </w:t>
      </w:r>
      <w:r w:rsidRPr="00886412">
        <w:t>sečí aplikací herbicidu); v případě potřeby je možné kosit i vícekrát ročně – důležité je, aby rostliny nevykvetly a nevytvořily semena</w:t>
      </w:r>
    </w:p>
    <w:p w14:paraId="46B92AEE" w14:textId="77777777" w:rsidR="007F4CC8" w:rsidRPr="00886412" w:rsidRDefault="007F4CC8" w:rsidP="00886412">
      <w:pPr>
        <w:pStyle w:val="Zkladntext"/>
        <w:spacing w:after="0"/>
        <w:jc w:val="both"/>
        <w:rPr>
          <w:rFonts w:ascii="Arial" w:hAnsi="Arial" w:cs="Arial"/>
          <w:sz w:val="22"/>
          <w:szCs w:val="22"/>
        </w:rPr>
      </w:pPr>
    </w:p>
    <w:p w14:paraId="48B0D7AF" w14:textId="77777777" w:rsidR="007F4CC8" w:rsidRPr="00886412" w:rsidRDefault="0038728A" w:rsidP="00886412">
      <w:pPr>
        <w:pStyle w:val="Zkladntext"/>
        <w:spacing w:after="0"/>
        <w:jc w:val="both"/>
        <w:rPr>
          <w:rFonts w:ascii="Arial" w:hAnsi="Arial" w:cs="Arial"/>
          <w:i/>
          <w:sz w:val="22"/>
          <w:szCs w:val="22"/>
        </w:rPr>
      </w:pPr>
      <w:r w:rsidRPr="00886412">
        <w:rPr>
          <w:rFonts w:ascii="Arial" w:hAnsi="Arial" w:cs="Arial"/>
          <w:bCs/>
          <w:i/>
          <w:sz w:val="22"/>
          <w:szCs w:val="22"/>
        </w:rPr>
        <w:t>Vytrhávání</w:t>
      </w:r>
    </w:p>
    <w:p w14:paraId="434F2BA4" w14:textId="77777777" w:rsidR="007F4CC8" w:rsidRPr="00886412" w:rsidRDefault="0038728A" w:rsidP="00886412">
      <w:pPr>
        <w:pStyle w:val="Odstavecseseznamem"/>
      </w:pPr>
      <w:r w:rsidRPr="00886412">
        <w:t xml:space="preserve">druhy: zejména zlatobýl obrovský a z. kanadský </w:t>
      </w:r>
    </w:p>
    <w:p w14:paraId="4F4A0EF7" w14:textId="77777777" w:rsidR="007F4CC8" w:rsidRPr="00886412" w:rsidRDefault="0038728A" w:rsidP="00886412">
      <w:pPr>
        <w:pStyle w:val="Odstavecseseznamem"/>
      </w:pPr>
      <w:r w:rsidRPr="00886412">
        <w:t xml:space="preserve">frekvence: jednou ročně po dobu 2–5 let </w:t>
      </w:r>
    </w:p>
    <w:p w14:paraId="672CF225" w14:textId="77777777" w:rsidR="007F4CC8" w:rsidRPr="00886412" w:rsidRDefault="0038728A" w:rsidP="00886412">
      <w:pPr>
        <w:pStyle w:val="Odstavecseseznamem"/>
      </w:pPr>
      <w:r w:rsidRPr="00886412">
        <w:t>vhodný termín: červen až září, zejména po deštích, kdy je rozměklá půda</w:t>
      </w:r>
    </w:p>
    <w:p w14:paraId="42525C2B" w14:textId="77777777" w:rsidR="007F4CC8" w:rsidRPr="00886412" w:rsidRDefault="0038728A" w:rsidP="00886412">
      <w:pPr>
        <w:pStyle w:val="Odstavecseseznamem"/>
      </w:pPr>
      <w:r w:rsidRPr="00886412">
        <w:lastRenderedPageBreak/>
        <w:t>upřesnění: jedná se o typ zásahu vhodný zejména u malých, nahodile objevených populací, případně jako alternativa kombinace kosení a postřiku h</w:t>
      </w:r>
      <w:r w:rsidRPr="00886412">
        <w:t>erbicidem v pozdějších letech, kdy je porost už značně zředěný</w:t>
      </w:r>
    </w:p>
    <w:p w14:paraId="6CA6B895" w14:textId="77777777" w:rsidR="007F4CC8" w:rsidRPr="00886412" w:rsidRDefault="007F4CC8" w:rsidP="00886412">
      <w:pPr>
        <w:pStyle w:val="Zkladntext"/>
        <w:spacing w:after="0"/>
        <w:jc w:val="both"/>
        <w:rPr>
          <w:rFonts w:ascii="Arial" w:hAnsi="Arial" w:cs="Arial"/>
          <w:sz w:val="22"/>
          <w:szCs w:val="22"/>
        </w:rPr>
      </w:pPr>
    </w:p>
    <w:p w14:paraId="53041999" w14:textId="77777777" w:rsidR="007F4CC8" w:rsidRPr="00886412" w:rsidRDefault="0038728A" w:rsidP="00886412">
      <w:pPr>
        <w:pStyle w:val="Zkladntext"/>
        <w:spacing w:after="0"/>
        <w:jc w:val="both"/>
        <w:rPr>
          <w:rFonts w:ascii="Arial" w:hAnsi="Arial" w:cs="Arial"/>
          <w:i/>
          <w:sz w:val="22"/>
          <w:szCs w:val="22"/>
        </w:rPr>
      </w:pPr>
      <w:r w:rsidRPr="00886412">
        <w:rPr>
          <w:rFonts w:ascii="Arial" w:hAnsi="Arial" w:cs="Arial"/>
          <w:bCs/>
          <w:i/>
          <w:sz w:val="22"/>
          <w:szCs w:val="22"/>
        </w:rPr>
        <w:t>Použití herbicidu</w:t>
      </w:r>
    </w:p>
    <w:p w14:paraId="5F56EAF5" w14:textId="77777777" w:rsidR="007F4CC8" w:rsidRPr="00886412" w:rsidRDefault="0038728A" w:rsidP="00886412">
      <w:pPr>
        <w:pStyle w:val="Odstavecseseznamem"/>
      </w:pPr>
      <w:r w:rsidRPr="00886412">
        <w:t xml:space="preserve">druhy: javor jasanolistý, pajasan žláznatý, trnovník akát, zlatobýl obrovský, z. kanadský, slunečnice topinambur, křídlatky </w:t>
      </w:r>
    </w:p>
    <w:p w14:paraId="248093D2" w14:textId="77777777" w:rsidR="007F4CC8" w:rsidRPr="00886412" w:rsidRDefault="0038728A" w:rsidP="00886412">
      <w:pPr>
        <w:pStyle w:val="Odstavecseseznamem"/>
      </w:pPr>
      <w:r w:rsidRPr="00886412">
        <w:t>frekvence: jednou až dvakrát ročně po dobu 2–5 le</w:t>
      </w:r>
      <w:r w:rsidRPr="00886412">
        <w:t xml:space="preserve">t </w:t>
      </w:r>
    </w:p>
    <w:p w14:paraId="73B39875" w14:textId="77777777" w:rsidR="007F4CC8" w:rsidRPr="00886412" w:rsidRDefault="0038728A" w:rsidP="00886412">
      <w:pPr>
        <w:pStyle w:val="Odstavecseseznamem"/>
      </w:pPr>
      <w:r w:rsidRPr="00886412">
        <w:t>vhodný termín: červen a září</w:t>
      </w:r>
    </w:p>
    <w:p w14:paraId="4BECB10C" w14:textId="77777777" w:rsidR="007F4CC8" w:rsidRPr="00886412" w:rsidRDefault="0038728A" w:rsidP="00886412">
      <w:pPr>
        <w:pStyle w:val="Odstavecseseznamem"/>
      </w:pPr>
      <w:r w:rsidRPr="00886412">
        <w:t>upřesnění: u dřevin se používají nátěry kontaktním herbicidem, u bylin obvykle postřiky; kde to dovoluje situace s ohledem na okolní chráněnou přírodu, je použití herbicidu velmi vhodné vzhledem k jeho efektivitě, v boji s k</w:t>
      </w:r>
      <w:r w:rsidRPr="00886412">
        <w:t>řídlatkami se jedná o nevyhnutelný zásah</w:t>
      </w:r>
    </w:p>
    <w:p w14:paraId="5250EC9B" w14:textId="77777777" w:rsidR="007F4CC8" w:rsidRPr="00886412" w:rsidRDefault="007F4CC8" w:rsidP="00886412">
      <w:pPr>
        <w:pStyle w:val="Zkladntext"/>
        <w:spacing w:after="0"/>
        <w:jc w:val="both"/>
        <w:rPr>
          <w:rFonts w:ascii="Arial" w:hAnsi="Arial" w:cs="Arial"/>
          <w:sz w:val="22"/>
          <w:szCs w:val="22"/>
        </w:rPr>
      </w:pPr>
    </w:p>
    <w:p w14:paraId="0591C895" w14:textId="77777777" w:rsidR="007F4CC8" w:rsidRPr="00886412" w:rsidRDefault="0038728A" w:rsidP="00886412">
      <w:pPr>
        <w:pStyle w:val="Zkladntext"/>
        <w:spacing w:after="0"/>
        <w:jc w:val="both"/>
        <w:rPr>
          <w:rFonts w:ascii="Arial" w:hAnsi="Arial" w:cs="Arial"/>
          <w:i/>
          <w:sz w:val="22"/>
          <w:szCs w:val="22"/>
        </w:rPr>
      </w:pPr>
      <w:r w:rsidRPr="00886412">
        <w:rPr>
          <w:rFonts w:ascii="Arial" w:hAnsi="Arial" w:cs="Arial"/>
          <w:i/>
          <w:sz w:val="22"/>
          <w:szCs w:val="22"/>
        </w:rPr>
        <w:t>Spolupráce a osvěta</w:t>
      </w:r>
    </w:p>
    <w:p w14:paraId="44C8C08A" w14:textId="77777777" w:rsidR="007F4CC8" w:rsidRPr="00886412" w:rsidRDefault="0038728A" w:rsidP="00886412">
      <w:pPr>
        <w:pStyle w:val="Odstavecseseznamem"/>
      </w:pPr>
      <w:r w:rsidRPr="00886412">
        <w:t>spolupracovat se samosprávou i dalšími partnery v území na předcházení šíření</w:t>
      </w:r>
      <w:r w:rsidR="003515C6" w:rsidRPr="00886412">
        <w:br/>
      </w:r>
      <w:r w:rsidRPr="00886412">
        <w:t>i potlačování invazních druhů</w:t>
      </w:r>
    </w:p>
    <w:p w14:paraId="648F41C0" w14:textId="77777777" w:rsidR="007F4CC8" w:rsidRPr="00886412" w:rsidRDefault="0038728A" w:rsidP="00886412">
      <w:pPr>
        <w:pStyle w:val="Odstavecseseznamem"/>
      </w:pPr>
      <w:r w:rsidRPr="00886412">
        <w:t>informováním hospodařících subjektů i veřejnosti předcházet cíleným výsadbám</w:t>
      </w:r>
      <w:r w:rsidR="003515C6" w:rsidRPr="00886412">
        <w:br/>
      </w:r>
      <w:r w:rsidRPr="00886412">
        <w:t>i zavléka</w:t>
      </w:r>
      <w:r w:rsidRPr="00886412">
        <w:t>ní druhů – především mimo zastavěná území obcí, ale u nejnebezpečnějších druhů i v intravilánu</w:t>
      </w:r>
    </w:p>
    <w:p w14:paraId="66DA57DC" w14:textId="77777777" w:rsidR="007F4CC8" w:rsidRPr="00937A93" w:rsidRDefault="007F4CC8" w:rsidP="00886412">
      <w:pPr>
        <w:pStyle w:val="Zkladntext"/>
        <w:spacing w:after="0"/>
        <w:jc w:val="both"/>
        <w:rPr>
          <w:rFonts w:ascii="Arial" w:hAnsi="Arial" w:cs="Arial"/>
          <w:sz w:val="22"/>
          <w:szCs w:val="22"/>
        </w:rPr>
      </w:pPr>
    </w:p>
    <w:p w14:paraId="61698F73" w14:textId="77777777" w:rsidR="007F4CC8" w:rsidRPr="00886412" w:rsidRDefault="0038728A" w:rsidP="00886412">
      <w:pPr>
        <w:keepNext/>
        <w:jc w:val="both"/>
        <w:rPr>
          <w:rFonts w:ascii="Arial" w:hAnsi="Arial" w:cs="Arial"/>
          <w:sz w:val="22"/>
          <w:szCs w:val="22"/>
          <w:u w:val="single"/>
        </w:rPr>
      </w:pPr>
      <w:r w:rsidRPr="00886412">
        <w:rPr>
          <w:rFonts w:ascii="Arial" w:hAnsi="Arial" w:cs="Arial"/>
          <w:sz w:val="22"/>
          <w:szCs w:val="22"/>
          <w:u w:val="single"/>
        </w:rPr>
        <w:t>Indikátory plnění cílů:</w:t>
      </w:r>
    </w:p>
    <w:p w14:paraId="29B12AA3" w14:textId="77777777" w:rsidR="007F4CC8" w:rsidRPr="00886412" w:rsidRDefault="007F4CC8" w:rsidP="00886412">
      <w:pPr>
        <w:pStyle w:val="Zkladntext"/>
        <w:spacing w:after="0"/>
        <w:rPr>
          <w:rFonts w:ascii="Calibri" w:hAnsi="Calibri" w:cs="Calibri"/>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2485"/>
        <w:gridCol w:w="1774"/>
      </w:tblGrid>
      <w:tr w:rsidR="00565494" w14:paraId="5851DB36" w14:textId="77777777" w:rsidTr="000D45EE">
        <w:tc>
          <w:tcPr>
            <w:tcW w:w="4786" w:type="dxa"/>
          </w:tcPr>
          <w:p w14:paraId="0CBD6C5C" w14:textId="77777777" w:rsidR="007F4CC8" w:rsidRPr="00886412" w:rsidRDefault="0038728A" w:rsidP="00886412">
            <w:pPr>
              <w:pStyle w:val="Odstavecseseznamem"/>
              <w:numPr>
                <w:ilvl w:val="0"/>
                <w:numId w:val="0"/>
              </w:numPr>
              <w:ind w:left="360"/>
              <w:rPr>
                <w:b/>
              </w:rPr>
            </w:pPr>
            <w:r w:rsidRPr="00886412">
              <w:rPr>
                <w:b/>
              </w:rPr>
              <w:t>Indikátor</w:t>
            </w:r>
          </w:p>
        </w:tc>
        <w:tc>
          <w:tcPr>
            <w:tcW w:w="2551" w:type="dxa"/>
          </w:tcPr>
          <w:p w14:paraId="59F2C14A" w14:textId="77777777" w:rsidR="007F4CC8" w:rsidRPr="00886412" w:rsidRDefault="0038728A" w:rsidP="00886412">
            <w:pPr>
              <w:pStyle w:val="Bezmezer"/>
              <w:spacing w:line="276" w:lineRule="auto"/>
              <w:rPr>
                <w:rFonts w:cs="Arial"/>
                <w:b/>
                <w:lang w:val="cs-CZ"/>
              </w:rPr>
            </w:pPr>
            <w:r w:rsidRPr="00886412">
              <w:rPr>
                <w:rFonts w:cs="Arial"/>
                <w:b/>
                <w:lang w:val="cs-CZ"/>
              </w:rPr>
              <w:t>cílová hodnota</w:t>
            </w:r>
          </w:p>
        </w:tc>
        <w:tc>
          <w:tcPr>
            <w:tcW w:w="1809" w:type="dxa"/>
          </w:tcPr>
          <w:p w14:paraId="50EE12BE" w14:textId="77777777" w:rsidR="007F4CC8" w:rsidRPr="00886412" w:rsidRDefault="0038728A" w:rsidP="00886412">
            <w:pPr>
              <w:pStyle w:val="Bezmezer"/>
              <w:spacing w:line="276" w:lineRule="auto"/>
              <w:rPr>
                <w:rFonts w:cs="Arial"/>
                <w:b/>
                <w:lang w:val="cs-CZ"/>
              </w:rPr>
            </w:pPr>
            <w:r w:rsidRPr="00886412">
              <w:rPr>
                <w:rFonts w:cs="Arial"/>
                <w:b/>
                <w:lang w:val="cs-CZ"/>
              </w:rPr>
              <w:t>cíl</w:t>
            </w:r>
          </w:p>
        </w:tc>
      </w:tr>
      <w:tr w:rsidR="00565494" w14:paraId="5B540801" w14:textId="77777777" w:rsidTr="000D45EE">
        <w:tc>
          <w:tcPr>
            <w:tcW w:w="4786" w:type="dxa"/>
          </w:tcPr>
          <w:p w14:paraId="57539ECD" w14:textId="77777777" w:rsidR="007F4CC8" w:rsidRPr="00886412" w:rsidRDefault="0038728A" w:rsidP="00886412">
            <w:pPr>
              <w:pStyle w:val="Bezmezer"/>
              <w:spacing w:line="276" w:lineRule="auto"/>
              <w:jc w:val="left"/>
              <w:rPr>
                <w:rFonts w:cs="Arial"/>
                <w:lang w:val="cs-CZ"/>
              </w:rPr>
            </w:pPr>
            <w:r w:rsidRPr="00886412">
              <w:rPr>
                <w:rFonts w:cs="Arial"/>
                <w:lang w:val="cs-CZ"/>
              </w:rPr>
              <w:t xml:space="preserve">vyhubení severoamerických zlatobýlů podél lesních cest – celková délka úseků </w:t>
            </w:r>
          </w:p>
        </w:tc>
        <w:tc>
          <w:tcPr>
            <w:tcW w:w="2551" w:type="dxa"/>
          </w:tcPr>
          <w:p w14:paraId="3E0005CD" w14:textId="77777777" w:rsidR="007F4CC8" w:rsidRPr="00886412" w:rsidRDefault="0038728A" w:rsidP="00886412">
            <w:pPr>
              <w:pStyle w:val="Bezmezer"/>
              <w:spacing w:line="276" w:lineRule="auto"/>
              <w:rPr>
                <w:rFonts w:cs="Arial"/>
                <w:lang w:val="cs-CZ"/>
              </w:rPr>
            </w:pPr>
            <w:r w:rsidRPr="00886412">
              <w:rPr>
                <w:rFonts w:cs="Arial"/>
                <w:lang w:val="cs-CZ"/>
              </w:rPr>
              <w:t>5 km</w:t>
            </w:r>
          </w:p>
        </w:tc>
        <w:tc>
          <w:tcPr>
            <w:tcW w:w="1809" w:type="dxa"/>
          </w:tcPr>
          <w:p w14:paraId="21EB4F75" w14:textId="77777777" w:rsidR="007F4CC8" w:rsidRPr="00886412" w:rsidRDefault="0038728A" w:rsidP="00886412">
            <w:pPr>
              <w:pStyle w:val="Bezmezer"/>
              <w:spacing w:line="276" w:lineRule="auto"/>
              <w:rPr>
                <w:rFonts w:cs="Arial"/>
                <w:lang w:val="cs-CZ"/>
              </w:rPr>
            </w:pPr>
            <w:r w:rsidRPr="00886412">
              <w:rPr>
                <w:rFonts w:cs="Arial"/>
                <w:lang w:val="cs-CZ"/>
              </w:rPr>
              <w:t>zlepšení stavu</w:t>
            </w:r>
          </w:p>
        </w:tc>
      </w:tr>
      <w:tr w:rsidR="00565494" w14:paraId="7FBA63DB" w14:textId="77777777" w:rsidTr="000D45EE">
        <w:tc>
          <w:tcPr>
            <w:tcW w:w="4786" w:type="dxa"/>
          </w:tcPr>
          <w:p w14:paraId="41C3F9A9" w14:textId="77777777" w:rsidR="007F4CC8" w:rsidRPr="00886412" w:rsidRDefault="0038728A" w:rsidP="00886412">
            <w:pPr>
              <w:pStyle w:val="Bezmezer"/>
              <w:spacing w:line="276" w:lineRule="auto"/>
              <w:jc w:val="left"/>
              <w:rPr>
                <w:rFonts w:cs="Arial"/>
                <w:lang w:val="cs-CZ"/>
              </w:rPr>
            </w:pPr>
            <w:r w:rsidRPr="00886412">
              <w:rPr>
                <w:rFonts w:cs="Arial"/>
                <w:lang w:val="cs-CZ"/>
              </w:rPr>
              <w:t xml:space="preserve">odstranění porostů topinamburu – výměra </w:t>
            </w:r>
          </w:p>
        </w:tc>
        <w:tc>
          <w:tcPr>
            <w:tcW w:w="2551" w:type="dxa"/>
          </w:tcPr>
          <w:p w14:paraId="164DA66F" w14:textId="77777777" w:rsidR="007F4CC8" w:rsidRPr="00886412" w:rsidRDefault="0038728A" w:rsidP="00886412">
            <w:pPr>
              <w:pStyle w:val="Bezmezer"/>
              <w:spacing w:line="276" w:lineRule="auto"/>
              <w:rPr>
                <w:rFonts w:cs="Arial"/>
                <w:lang w:val="cs-CZ"/>
              </w:rPr>
            </w:pPr>
            <w:r w:rsidRPr="00886412">
              <w:rPr>
                <w:rFonts w:cs="Arial"/>
                <w:lang w:val="cs-CZ"/>
              </w:rPr>
              <w:t>25 arů</w:t>
            </w:r>
          </w:p>
        </w:tc>
        <w:tc>
          <w:tcPr>
            <w:tcW w:w="1809" w:type="dxa"/>
          </w:tcPr>
          <w:p w14:paraId="3BF6A23A" w14:textId="77777777" w:rsidR="007F4CC8" w:rsidRPr="00886412" w:rsidRDefault="0038728A" w:rsidP="00886412">
            <w:pPr>
              <w:pStyle w:val="Bezmezer"/>
              <w:spacing w:line="276" w:lineRule="auto"/>
              <w:rPr>
                <w:rFonts w:cs="Arial"/>
                <w:lang w:val="cs-CZ"/>
              </w:rPr>
            </w:pPr>
            <w:r w:rsidRPr="00886412">
              <w:rPr>
                <w:rFonts w:cs="Arial"/>
                <w:lang w:val="cs-CZ"/>
              </w:rPr>
              <w:t>zlepšení stavu</w:t>
            </w:r>
          </w:p>
        </w:tc>
      </w:tr>
      <w:tr w:rsidR="00565494" w14:paraId="72EEA8C0" w14:textId="77777777" w:rsidTr="000D45EE">
        <w:tc>
          <w:tcPr>
            <w:tcW w:w="4786" w:type="dxa"/>
          </w:tcPr>
          <w:p w14:paraId="2C95D221" w14:textId="77777777" w:rsidR="007F4CC8" w:rsidRPr="00886412" w:rsidRDefault="0038728A" w:rsidP="00886412">
            <w:pPr>
              <w:pStyle w:val="Bezmezer"/>
              <w:spacing w:line="276" w:lineRule="auto"/>
              <w:jc w:val="left"/>
              <w:rPr>
                <w:rFonts w:cs="Arial"/>
                <w:lang w:val="cs-CZ"/>
              </w:rPr>
            </w:pPr>
            <w:r w:rsidRPr="00886412">
              <w:rPr>
                <w:rFonts w:cs="Arial"/>
                <w:lang w:val="cs-CZ"/>
              </w:rPr>
              <w:t xml:space="preserve">odstranění křídlatek – výměra </w:t>
            </w:r>
          </w:p>
        </w:tc>
        <w:tc>
          <w:tcPr>
            <w:tcW w:w="2551" w:type="dxa"/>
          </w:tcPr>
          <w:p w14:paraId="0AAB0259" w14:textId="77777777" w:rsidR="007F4CC8" w:rsidRPr="00886412" w:rsidRDefault="0038728A" w:rsidP="00886412">
            <w:pPr>
              <w:pStyle w:val="Bezmezer"/>
              <w:spacing w:line="276" w:lineRule="auto"/>
              <w:rPr>
                <w:rFonts w:cs="Arial"/>
                <w:lang w:val="cs-CZ"/>
              </w:rPr>
            </w:pPr>
            <w:r w:rsidRPr="00886412">
              <w:rPr>
                <w:rFonts w:cs="Arial"/>
                <w:lang w:val="cs-CZ"/>
              </w:rPr>
              <w:t>50 arů</w:t>
            </w:r>
          </w:p>
        </w:tc>
        <w:tc>
          <w:tcPr>
            <w:tcW w:w="1809" w:type="dxa"/>
          </w:tcPr>
          <w:p w14:paraId="5D85D950" w14:textId="77777777" w:rsidR="007F4CC8" w:rsidRPr="00886412" w:rsidRDefault="0038728A" w:rsidP="00886412">
            <w:pPr>
              <w:pStyle w:val="Bezmezer"/>
              <w:spacing w:line="276" w:lineRule="auto"/>
              <w:rPr>
                <w:rFonts w:cs="Arial"/>
                <w:lang w:val="cs-CZ"/>
              </w:rPr>
            </w:pPr>
            <w:r w:rsidRPr="00886412">
              <w:rPr>
                <w:rFonts w:cs="Arial"/>
                <w:lang w:val="cs-CZ"/>
              </w:rPr>
              <w:t>zlepšení stavu</w:t>
            </w:r>
          </w:p>
        </w:tc>
      </w:tr>
      <w:tr w:rsidR="00565494" w14:paraId="7E5541F0" w14:textId="77777777" w:rsidTr="000D45EE">
        <w:tc>
          <w:tcPr>
            <w:tcW w:w="4786" w:type="dxa"/>
          </w:tcPr>
          <w:p w14:paraId="48CCD405" w14:textId="77777777" w:rsidR="007F4CC8" w:rsidRPr="00886412" w:rsidRDefault="0038728A" w:rsidP="00886412">
            <w:pPr>
              <w:pStyle w:val="Bezmezer"/>
              <w:spacing w:line="276" w:lineRule="auto"/>
              <w:jc w:val="left"/>
              <w:rPr>
                <w:rFonts w:cs="Arial"/>
                <w:lang w:val="cs-CZ"/>
              </w:rPr>
            </w:pPr>
            <w:r w:rsidRPr="00886412">
              <w:rPr>
                <w:rFonts w:cs="Arial"/>
                <w:lang w:val="cs-CZ"/>
              </w:rPr>
              <w:t>vyhubení akátu v otevřené krajině – plo</w:t>
            </w:r>
            <w:r w:rsidRPr="00886412">
              <w:rPr>
                <w:rFonts w:cs="Arial"/>
                <w:lang w:val="cs-CZ"/>
              </w:rPr>
              <w:t xml:space="preserve">cha </w:t>
            </w:r>
          </w:p>
        </w:tc>
        <w:tc>
          <w:tcPr>
            <w:tcW w:w="2551" w:type="dxa"/>
          </w:tcPr>
          <w:p w14:paraId="74EEB0D6" w14:textId="77777777" w:rsidR="007F4CC8" w:rsidRPr="00886412" w:rsidRDefault="0038728A" w:rsidP="00886412">
            <w:pPr>
              <w:pStyle w:val="Bezmezer"/>
              <w:spacing w:line="276" w:lineRule="auto"/>
              <w:rPr>
                <w:rFonts w:cs="Arial"/>
                <w:lang w:val="cs-CZ"/>
              </w:rPr>
            </w:pPr>
            <w:r w:rsidRPr="00886412">
              <w:rPr>
                <w:rFonts w:cs="Arial"/>
                <w:lang w:val="cs-CZ"/>
              </w:rPr>
              <w:t>1 ha</w:t>
            </w:r>
          </w:p>
        </w:tc>
        <w:tc>
          <w:tcPr>
            <w:tcW w:w="1809" w:type="dxa"/>
          </w:tcPr>
          <w:p w14:paraId="0402E69A" w14:textId="77777777" w:rsidR="007F4CC8" w:rsidRPr="00886412" w:rsidRDefault="0038728A" w:rsidP="00886412">
            <w:pPr>
              <w:pStyle w:val="Bezmezer"/>
              <w:spacing w:line="276" w:lineRule="auto"/>
              <w:rPr>
                <w:rFonts w:cs="Arial"/>
                <w:lang w:val="cs-CZ"/>
              </w:rPr>
            </w:pPr>
            <w:r w:rsidRPr="00886412">
              <w:rPr>
                <w:rFonts w:cs="Arial"/>
                <w:lang w:val="cs-CZ"/>
              </w:rPr>
              <w:t>zlepšení stavu</w:t>
            </w:r>
          </w:p>
        </w:tc>
      </w:tr>
      <w:tr w:rsidR="00565494" w14:paraId="3E0F97B6" w14:textId="77777777" w:rsidTr="000D45EE">
        <w:tc>
          <w:tcPr>
            <w:tcW w:w="4786" w:type="dxa"/>
          </w:tcPr>
          <w:p w14:paraId="27CF8388" w14:textId="77777777" w:rsidR="007F4CC8" w:rsidRPr="00886412" w:rsidRDefault="0038728A" w:rsidP="00886412">
            <w:pPr>
              <w:pStyle w:val="Bezmezer"/>
              <w:spacing w:line="276" w:lineRule="auto"/>
              <w:jc w:val="left"/>
              <w:rPr>
                <w:rFonts w:cs="Arial"/>
                <w:lang w:val="cs-CZ"/>
              </w:rPr>
            </w:pPr>
            <w:r w:rsidRPr="00886412">
              <w:rPr>
                <w:rFonts w:cs="Arial"/>
                <w:lang w:val="cs-CZ"/>
              </w:rPr>
              <w:t>převod akátin v lesních porostech na lesy s přirozenou druhovou skladbou – plocha</w:t>
            </w:r>
          </w:p>
        </w:tc>
        <w:tc>
          <w:tcPr>
            <w:tcW w:w="2551" w:type="dxa"/>
          </w:tcPr>
          <w:p w14:paraId="5EF5CF3F" w14:textId="77777777" w:rsidR="007F4CC8" w:rsidRPr="00886412" w:rsidRDefault="0038728A" w:rsidP="00886412">
            <w:pPr>
              <w:pStyle w:val="Bezmezer"/>
              <w:spacing w:line="276" w:lineRule="auto"/>
              <w:rPr>
                <w:rFonts w:cs="Arial"/>
                <w:lang w:val="cs-CZ"/>
              </w:rPr>
            </w:pPr>
            <w:r w:rsidRPr="00886412">
              <w:rPr>
                <w:rFonts w:cs="Arial"/>
                <w:lang w:val="cs-CZ"/>
              </w:rPr>
              <w:t>1 ha</w:t>
            </w:r>
          </w:p>
        </w:tc>
        <w:tc>
          <w:tcPr>
            <w:tcW w:w="1809" w:type="dxa"/>
          </w:tcPr>
          <w:p w14:paraId="171C91BC" w14:textId="77777777" w:rsidR="007F4CC8" w:rsidRPr="00886412" w:rsidRDefault="0038728A" w:rsidP="00886412">
            <w:pPr>
              <w:pStyle w:val="Bezmezer"/>
              <w:spacing w:line="276" w:lineRule="auto"/>
              <w:rPr>
                <w:rFonts w:cs="Arial"/>
                <w:lang w:val="cs-CZ"/>
              </w:rPr>
            </w:pPr>
            <w:r w:rsidRPr="00886412">
              <w:rPr>
                <w:rFonts w:cs="Arial"/>
                <w:lang w:val="cs-CZ"/>
              </w:rPr>
              <w:t>zlepšení stavu</w:t>
            </w:r>
          </w:p>
        </w:tc>
      </w:tr>
      <w:tr w:rsidR="00565494" w14:paraId="60279A17" w14:textId="77777777" w:rsidTr="000D45EE">
        <w:tc>
          <w:tcPr>
            <w:tcW w:w="4786" w:type="dxa"/>
          </w:tcPr>
          <w:p w14:paraId="773C06B8" w14:textId="77777777" w:rsidR="007F4CC8" w:rsidRPr="00886412" w:rsidRDefault="0038728A" w:rsidP="00886412">
            <w:pPr>
              <w:pStyle w:val="Bezmezer"/>
              <w:spacing w:line="276" w:lineRule="auto"/>
              <w:jc w:val="left"/>
              <w:rPr>
                <w:rFonts w:cs="Arial"/>
                <w:lang w:val="cs-CZ"/>
              </w:rPr>
            </w:pPr>
            <w:r w:rsidRPr="00886412">
              <w:rPr>
                <w:rFonts w:cs="Arial"/>
                <w:lang w:val="cs-CZ"/>
              </w:rPr>
              <w:t>počet pajasanů žláznatých ve volné krajině mimo zastavěné části sídel</w:t>
            </w:r>
          </w:p>
        </w:tc>
        <w:tc>
          <w:tcPr>
            <w:tcW w:w="2551" w:type="dxa"/>
          </w:tcPr>
          <w:p w14:paraId="54DAA65F" w14:textId="77777777" w:rsidR="007F4CC8" w:rsidRPr="00886412" w:rsidRDefault="0038728A" w:rsidP="00886412">
            <w:pPr>
              <w:pStyle w:val="Bezmezer"/>
              <w:spacing w:line="276" w:lineRule="auto"/>
              <w:rPr>
                <w:rFonts w:cs="Arial"/>
                <w:lang w:val="cs-CZ"/>
              </w:rPr>
            </w:pPr>
            <w:r w:rsidRPr="00886412">
              <w:rPr>
                <w:rFonts w:cs="Arial"/>
                <w:lang w:val="cs-CZ"/>
              </w:rPr>
              <w:t>0</w:t>
            </w:r>
          </w:p>
        </w:tc>
        <w:tc>
          <w:tcPr>
            <w:tcW w:w="1809" w:type="dxa"/>
          </w:tcPr>
          <w:p w14:paraId="632D6925" w14:textId="77777777" w:rsidR="007F4CC8" w:rsidRPr="00886412" w:rsidRDefault="0038728A" w:rsidP="00886412">
            <w:pPr>
              <w:pStyle w:val="Bezmezer"/>
              <w:spacing w:line="276" w:lineRule="auto"/>
              <w:rPr>
                <w:rFonts w:cs="Arial"/>
                <w:lang w:val="cs-CZ"/>
              </w:rPr>
            </w:pPr>
            <w:r w:rsidRPr="00886412">
              <w:rPr>
                <w:rFonts w:cs="Arial"/>
                <w:lang w:val="cs-CZ"/>
              </w:rPr>
              <w:t>zlepšení stavu</w:t>
            </w:r>
          </w:p>
        </w:tc>
      </w:tr>
      <w:tr w:rsidR="00565494" w14:paraId="2CD0AE6A" w14:textId="77777777" w:rsidTr="000D45EE">
        <w:tc>
          <w:tcPr>
            <w:tcW w:w="4786" w:type="dxa"/>
          </w:tcPr>
          <w:p w14:paraId="6A4F428A" w14:textId="77777777" w:rsidR="007F4CC8" w:rsidRPr="00886412" w:rsidRDefault="0038728A" w:rsidP="00886412">
            <w:pPr>
              <w:pStyle w:val="Bezmezer"/>
              <w:spacing w:line="276" w:lineRule="auto"/>
              <w:jc w:val="left"/>
              <w:rPr>
                <w:rFonts w:cs="Arial"/>
                <w:lang w:val="cs-CZ"/>
              </w:rPr>
            </w:pPr>
            <w:r w:rsidRPr="00886412">
              <w:rPr>
                <w:rFonts w:cs="Arial"/>
                <w:lang w:val="cs-CZ"/>
              </w:rPr>
              <w:t>počet javorů jasanolistých v nivě Járkovce v NPR Čertoryje a v PP Bahulské jamy</w:t>
            </w:r>
          </w:p>
        </w:tc>
        <w:tc>
          <w:tcPr>
            <w:tcW w:w="2551" w:type="dxa"/>
          </w:tcPr>
          <w:p w14:paraId="7DB88E55" w14:textId="77777777" w:rsidR="007F4CC8" w:rsidRPr="00886412" w:rsidRDefault="0038728A" w:rsidP="00886412">
            <w:pPr>
              <w:pStyle w:val="Bezmezer"/>
              <w:spacing w:line="276" w:lineRule="auto"/>
              <w:rPr>
                <w:rFonts w:cs="Arial"/>
                <w:lang w:val="cs-CZ"/>
              </w:rPr>
            </w:pPr>
            <w:r w:rsidRPr="00886412">
              <w:rPr>
                <w:rFonts w:cs="Arial"/>
                <w:lang w:val="cs-CZ"/>
              </w:rPr>
              <w:t>0</w:t>
            </w:r>
          </w:p>
        </w:tc>
        <w:tc>
          <w:tcPr>
            <w:tcW w:w="1809" w:type="dxa"/>
          </w:tcPr>
          <w:p w14:paraId="2C3949CB" w14:textId="77777777" w:rsidR="007F4CC8" w:rsidRPr="00886412" w:rsidRDefault="0038728A" w:rsidP="00886412">
            <w:pPr>
              <w:pStyle w:val="Bezmezer"/>
              <w:spacing w:line="276" w:lineRule="auto"/>
              <w:rPr>
                <w:rFonts w:cs="Arial"/>
                <w:lang w:val="cs-CZ"/>
              </w:rPr>
            </w:pPr>
            <w:r w:rsidRPr="00886412">
              <w:rPr>
                <w:rFonts w:cs="Arial"/>
                <w:lang w:val="cs-CZ"/>
              </w:rPr>
              <w:t>zlepšení stavu</w:t>
            </w:r>
          </w:p>
        </w:tc>
      </w:tr>
    </w:tbl>
    <w:p w14:paraId="5CBFDECA" w14:textId="77777777" w:rsidR="007F4CC8" w:rsidRPr="00937A93" w:rsidRDefault="007F4CC8" w:rsidP="00937A93">
      <w:pPr>
        <w:pStyle w:val="Zkladntext"/>
        <w:spacing w:after="0"/>
        <w:jc w:val="both"/>
        <w:rPr>
          <w:rFonts w:ascii="Arial" w:hAnsi="Arial" w:cs="Arial"/>
          <w:sz w:val="22"/>
          <w:szCs w:val="22"/>
        </w:rPr>
      </w:pPr>
    </w:p>
    <w:p w14:paraId="47D2D3C2" w14:textId="77777777" w:rsidR="00E226D8" w:rsidRPr="00937A93" w:rsidRDefault="00E226D8" w:rsidP="00886412">
      <w:pPr>
        <w:tabs>
          <w:tab w:val="left" w:pos="1017"/>
        </w:tabs>
        <w:outlineLvl w:val="3"/>
        <w:rPr>
          <w:rFonts w:ascii="Arial" w:hAnsi="Arial" w:cs="Arial"/>
          <w:sz w:val="22"/>
          <w:szCs w:val="22"/>
        </w:rPr>
      </w:pPr>
    </w:p>
    <w:p w14:paraId="7E129449" w14:textId="77777777" w:rsidR="00E226D8" w:rsidRPr="00886412" w:rsidRDefault="0038728A" w:rsidP="00886412">
      <w:pPr>
        <w:pStyle w:val="Nadpis3"/>
        <w:rPr>
          <w:szCs w:val="24"/>
        </w:rPr>
      </w:pPr>
      <w:bookmarkStart w:id="40" w:name="_Toc256000037"/>
      <w:r w:rsidRPr="00886412">
        <w:t>3.2.2 Invazní a nepůvodní druhy živočichů</w:t>
      </w:r>
      <w:bookmarkEnd w:id="40"/>
    </w:p>
    <w:p w14:paraId="29CFBA6B" w14:textId="77777777" w:rsidR="0028275E" w:rsidRPr="00886412" w:rsidRDefault="0028275E" w:rsidP="00886412">
      <w:pPr>
        <w:pStyle w:val="Bezmezer"/>
        <w:rPr>
          <w:u w:val="single"/>
          <w:lang w:val="cs-CZ"/>
        </w:rPr>
      </w:pPr>
    </w:p>
    <w:p w14:paraId="212F6521" w14:textId="77777777" w:rsidR="00986885" w:rsidRPr="00886412" w:rsidRDefault="0038728A" w:rsidP="00886412">
      <w:pPr>
        <w:pStyle w:val="Bezmezer"/>
        <w:rPr>
          <w:b/>
          <w:i/>
          <w:u w:val="single"/>
          <w:lang w:val="cs-CZ"/>
        </w:rPr>
      </w:pPr>
      <w:r w:rsidRPr="00886412">
        <w:rPr>
          <w:u w:val="single"/>
          <w:lang w:val="cs-CZ"/>
        </w:rPr>
        <w:t>Dlouhodobý cíl:</w:t>
      </w:r>
    </w:p>
    <w:p w14:paraId="324756B1" w14:textId="77777777" w:rsidR="00986885" w:rsidRPr="00937A93" w:rsidRDefault="0038728A" w:rsidP="00886412">
      <w:pPr>
        <w:pStyle w:val="Bezmezer"/>
        <w:rPr>
          <w:lang w:val="cs-CZ"/>
        </w:rPr>
      </w:pPr>
      <w:r w:rsidRPr="00886412">
        <w:rPr>
          <w:lang w:val="cs-CZ"/>
        </w:rPr>
        <w:t xml:space="preserve">Území CHKO bez negativního vlivu populací nepůvodních druhů živočichů na předměty ochrany CHKO a další významné druhy. </w:t>
      </w:r>
    </w:p>
    <w:p w14:paraId="75D58483" w14:textId="77777777" w:rsidR="00986885" w:rsidRPr="00937A93" w:rsidRDefault="00986885" w:rsidP="00937A93">
      <w:pPr>
        <w:pStyle w:val="Nadpis21"/>
        <w:tabs>
          <w:tab w:val="left" w:pos="557"/>
          <w:tab w:val="left" w:pos="3676"/>
          <w:tab w:val="left" w:pos="9214"/>
        </w:tabs>
        <w:ind w:left="0" w:right="1259" w:firstLine="0"/>
        <w:jc w:val="both"/>
        <w:rPr>
          <w:rFonts w:ascii="Arial" w:hAnsi="Arial" w:cs="Arial"/>
          <w:b w:val="0"/>
          <w:i w:val="0"/>
          <w:sz w:val="22"/>
          <w:szCs w:val="22"/>
        </w:rPr>
      </w:pPr>
    </w:p>
    <w:p w14:paraId="1B4988FB" w14:textId="77777777" w:rsidR="00986885" w:rsidRPr="00886412" w:rsidRDefault="0038728A" w:rsidP="00886412">
      <w:pPr>
        <w:pStyle w:val="Bezmezer"/>
        <w:rPr>
          <w:i/>
          <w:u w:val="single"/>
          <w:lang w:val="cs-CZ"/>
        </w:rPr>
      </w:pPr>
      <w:r w:rsidRPr="00886412">
        <w:rPr>
          <w:u w:val="single"/>
          <w:lang w:val="cs-CZ"/>
        </w:rPr>
        <w:t>Cíle na období platnosti plánu péče:</w:t>
      </w:r>
    </w:p>
    <w:p w14:paraId="6F18D488" w14:textId="77777777" w:rsidR="00986885" w:rsidRPr="00937A93" w:rsidRDefault="0038728A" w:rsidP="00886412">
      <w:pPr>
        <w:pStyle w:val="Odstavecseseznamem"/>
      </w:pPr>
      <w:r w:rsidRPr="00886412">
        <w:t>zjištění aktuálních stavů nepůvodních druhů živočichů na území CHKO;</w:t>
      </w:r>
    </w:p>
    <w:p w14:paraId="269E4CF6" w14:textId="77777777" w:rsidR="00986885" w:rsidRPr="00937A93" w:rsidRDefault="0038728A" w:rsidP="00886412">
      <w:pPr>
        <w:pStyle w:val="Odstavecseseznamem"/>
      </w:pPr>
      <w:r w:rsidRPr="00886412">
        <w:t>v případě zjištěných negativn</w:t>
      </w:r>
      <w:r w:rsidRPr="00886412">
        <w:t>ích vlivů redukce, až eliminace výskytu problematických druhů</w:t>
      </w:r>
    </w:p>
    <w:p w14:paraId="21FB2E0B" w14:textId="77777777" w:rsidR="00986885" w:rsidRPr="00886412" w:rsidRDefault="00986885" w:rsidP="00886412">
      <w:pPr>
        <w:pStyle w:val="Nadpis21"/>
        <w:tabs>
          <w:tab w:val="left" w:pos="557"/>
          <w:tab w:val="left" w:pos="3676"/>
          <w:tab w:val="left" w:pos="9214"/>
        </w:tabs>
        <w:ind w:left="0" w:right="1259" w:firstLine="0"/>
        <w:jc w:val="both"/>
        <w:rPr>
          <w:rFonts w:ascii="Arial" w:hAnsi="Arial" w:cs="Arial"/>
          <w:b w:val="0"/>
          <w:i w:val="0"/>
          <w:sz w:val="22"/>
          <w:szCs w:val="22"/>
        </w:rPr>
      </w:pPr>
    </w:p>
    <w:p w14:paraId="3C222A12" w14:textId="77777777" w:rsidR="00986885" w:rsidRPr="00886412" w:rsidRDefault="0038728A" w:rsidP="00886412">
      <w:pPr>
        <w:pStyle w:val="Bezmezer"/>
        <w:rPr>
          <w:i/>
          <w:u w:val="single"/>
          <w:lang w:val="cs-CZ"/>
        </w:rPr>
      </w:pPr>
      <w:r w:rsidRPr="00886412">
        <w:rPr>
          <w:u w:val="single"/>
          <w:lang w:val="cs-CZ"/>
        </w:rPr>
        <w:t>Rámcová opatření:</w:t>
      </w:r>
    </w:p>
    <w:p w14:paraId="05B4D8B9" w14:textId="77777777" w:rsidR="00986885" w:rsidRPr="00937A93" w:rsidRDefault="0038728A" w:rsidP="00886412">
      <w:pPr>
        <w:pStyle w:val="Odstavecseseznamem"/>
        <w:ind w:left="357" w:hanging="357"/>
      </w:pPr>
      <w:r w:rsidRPr="00886412">
        <w:t>provádět systematický monitoring výskytu invazivních druhů živočichů na území CHKO</w:t>
      </w:r>
      <w:r w:rsidR="003515C6" w:rsidRPr="00886412">
        <w:br/>
      </w:r>
      <w:r w:rsidRPr="00886412">
        <w:t>a na základě výsledků provést příslušná opatření k jejich redukci či eliminaci (viz kap. 3.4</w:t>
      </w:r>
      <w:r w:rsidRPr="00886412">
        <w:t>);</w:t>
      </w:r>
    </w:p>
    <w:p w14:paraId="05EADF11" w14:textId="77777777" w:rsidR="00986885" w:rsidRPr="00937A93" w:rsidRDefault="0038728A" w:rsidP="00886412">
      <w:pPr>
        <w:pStyle w:val="Odstavecseseznamem"/>
        <w:ind w:left="357" w:hanging="357"/>
      </w:pPr>
      <w:r w:rsidRPr="00886412">
        <w:lastRenderedPageBreak/>
        <w:t>osvětovou činností pro veřejnost (přednášky, exkurze apod.) bránit dalšímu šíření nepůvodních druhů (zejm. raků jako vektoru račího moru) v CHKO;</w:t>
      </w:r>
    </w:p>
    <w:p w14:paraId="1E7C48F3" w14:textId="77777777" w:rsidR="00986885" w:rsidRPr="00937A93" w:rsidRDefault="0038728A" w:rsidP="00886412">
      <w:pPr>
        <w:pStyle w:val="Odstavecseseznamem"/>
        <w:ind w:left="357" w:hanging="357"/>
      </w:pPr>
      <w:r w:rsidRPr="00886412">
        <w:t>ve spolupráci s orgány státní správy myslivosti snížit stavy nepůvodní zvěře (zejm. daněk evropský), případ</w:t>
      </w:r>
      <w:r w:rsidRPr="00886412">
        <w:t>ně i odstřelem mimo stanovenou dobu lovu (viz kap. 2.1.4);</w:t>
      </w:r>
    </w:p>
    <w:p w14:paraId="2107477B" w14:textId="77777777" w:rsidR="00986885" w:rsidRPr="00937A93" w:rsidRDefault="0038728A" w:rsidP="00886412">
      <w:pPr>
        <w:pStyle w:val="Odstavecseseznamem"/>
        <w:ind w:left="357" w:hanging="357"/>
      </w:pPr>
      <w:r w:rsidRPr="00886412">
        <w:t>iniciovat u myslivecké stráže zvýšenou snahu o eliminaci nepůvodních druhů šelem (psík mývalovitý aj.), viz kap. 2.1.4;</w:t>
      </w:r>
    </w:p>
    <w:p w14:paraId="2F4DEBD0" w14:textId="77777777" w:rsidR="00986885" w:rsidRPr="00937A93" w:rsidRDefault="0038728A" w:rsidP="00886412">
      <w:pPr>
        <w:pStyle w:val="Odstavecseseznamem"/>
        <w:ind w:left="357" w:hanging="357"/>
      </w:pPr>
      <w:r w:rsidRPr="00886412">
        <w:t>domluv</w:t>
      </w:r>
      <w:r w:rsidR="00864916" w:rsidRPr="00886412">
        <w:t>it</w:t>
      </w:r>
      <w:r w:rsidRPr="00886412">
        <w:t xml:space="preserve"> s MRS zarybňování toků přednostně původními druhy ryb (pstruh potočn</w:t>
      </w:r>
      <w:r w:rsidRPr="00886412">
        <w:t xml:space="preserve">í, lipan potoční apod.) oproti nepůvodním druhům (pstruh duhový, siven americký), viz kap. 2.1.3; </w:t>
      </w:r>
    </w:p>
    <w:p w14:paraId="5B5C51E5" w14:textId="77777777" w:rsidR="00986885" w:rsidRPr="00937A93" w:rsidRDefault="0038728A" w:rsidP="00886412">
      <w:pPr>
        <w:pStyle w:val="Odstavecseseznamem"/>
        <w:ind w:left="357" w:hanging="357"/>
      </w:pPr>
      <w:r w:rsidRPr="00886412">
        <w:t>prosazovat důkladné kontroly násad s cílem nerozšiřovat nepůvodní druhy zejm. střevličku východní a karase stříbřitého.</w:t>
      </w:r>
    </w:p>
    <w:p w14:paraId="7FBE9508" w14:textId="77777777" w:rsidR="00986885" w:rsidRPr="00886412" w:rsidRDefault="00986885" w:rsidP="00886412">
      <w:pPr>
        <w:pStyle w:val="Odstavecseseznamem"/>
        <w:numPr>
          <w:ilvl w:val="0"/>
          <w:numId w:val="0"/>
        </w:numPr>
        <w:ind w:left="357" w:hanging="357"/>
      </w:pPr>
    </w:p>
    <w:p w14:paraId="4D6841C0" w14:textId="77777777" w:rsidR="00986885" w:rsidRPr="00886412" w:rsidRDefault="0038728A" w:rsidP="00886412">
      <w:pPr>
        <w:pStyle w:val="Bezmezer"/>
        <w:rPr>
          <w:u w:val="single"/>
          <w:lang w:val="cs-CZ"/>
        </w:rPr>
      </w:pPr>
      <w:r w:rsidRPr="00886412">
        <w:rPr>
          <w:u w:val="single"/>
          <w:lang w:val="cs-CZ"/>
        </w:rPr>
        <w:t>Indikátory plnění cílů:</w:t>
      </w:r>
    </w:p>
    <w:p w14:paraId="33AF47AE" w14:textId="77777777" w:rsidR="00986885" w:rsidRPr="00886412" w:rsidRDefault="00986885" w:rsidP="00886412">
      <w:pPr>
        <w:pStyle w:val="Bezmezer"/>
        <w:rPr>
          <w:u w:val="single"/>
          <w:lang w:val="cs-C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3"/>
        <w:gridCol w:w="3038"/>
        <w:gridCol w:w="1779"/>
      </w:tblGrid>
      <w:tr w:rsidR="00565494" w14:paraId="2F220996" w14:textId="77777777" w:rsidTr="00986885">
        <w:tc>
          <w:tcPr>
            <w:tcW w:w="4103" w:type="dxa"/>
          </w:tcPr>
          <w:p w14:paraId="665DAB63" w14:textId="77777777" w:rsidR="00986885" w:rsidRPr="00886412" w:rsidRDefault="0038728A" w:rsidP="00886412">
            <w:pPr>
              <w:pStyle w:val="Bezmezer"/>
              <w:rPr>
                <w:b/>
                <w:lang w:val="cs-CZ"/>
              </w:rPr>
            </w:pPr>
            <w:r w:rsidRPr="00886412">
              <w:rPr>
                <w:b/>
                <w:lang w:val="cs-CZ"/>
              </w:rPr>
              <w:t>Indikátor</w:t>
            </w:r>
          </w:p>
        </w:tc>
        <w:tc>
          <w:tcPr>
            <w:tcW w:w="3038" w:type="dxa"/>
          </w:tcPr>
          <w:p w14:paraId="3284D240" w14:textId="77777777" w:rsidR="00986885" w:rsidRPr="00886412" w:rsidRDefault="0038728A" w:rsidP="00886412">
            <w:pPr>
              <w:pStyle w:val="Bezmezer"/>
              <w:rPr>
                <w:b/>
                <w:lang w:val="cs-CZ"/>
              </w:rPr>
            </w:pPr>
            <w:r w:rsidRPr="00886412">
              <w:rPr>
                <w:b/>
                <w:lang w:val="cs-CZ"/>
              </w:rPr>
              <w:t>cílová hodnota</w:t>
            </w:r>
          </w:p>
        </w:tc>
        <w:tc>
          <w:tcPr>
            <w:tcW w:w="1779" w:type="dxa"/>
          </w:tcPr>
          <w:p w14:paraId="2C82C08F" w14:textId="77777777" w:rsidR="00986885" w:rsidRPr="00886412" w:rsidRDefault="0038728A" w:rsidP="00886412">
            <w:pPr>
              <w:pStyle w:val="Bezmezer"/>
              <w:rPr>
                <w:b/>
                <w:lang w:val="cs-CZ"/>
              </w:rPr>
            </w:pPr>
            <w:r w:rsidRPr="00886412">
              <w:rPr>
                <w:b/>
                <w:lang w:val="cs-CZ"/>
              </w:rPr>
              <w:t>cíl</w:t>
            </w:r>
          </w:p>
        </w:tc>
      </w:tr>
      <w:tr w:rsidR="00565494" w14:paraId="39932178" w14:textId="77777777" w:rsidTr="00986885">
        <w:tc>
          <w:tcPr>
            <w:tcW w:w="4103" w:type="dxa"/>
          </w:tcPr>
          <w:p w14:paraId="47D69EF3" w14:textId="77777777" w:rsidR="00986885" w:rsidRPr="00886412" w:rsidRDefault="0038728A" w:rsidP="00886412">
            <w:pPr>
              <w:pStyle w:val="Bezmezer"/>
              <w:jc w:val="left"/>
              <w:rPr>
                <w:lang w:val="cs-CZ"/>
              </w:rPr>
            </w:pPr>
            <w:r w:rsidRPr="00886412">
              <w:rPr>
                <w:lang w:val="cs-CZ"/>
              </w:rPr>
              <w:t>počet problematických nepůvodních druhů v CHKO vyžadujících redukci či eliminaci</w:t>
            </w:r>
          </w:p>
        </w:tc>
        <w:tc>
          <w:tcPr>
            <w:tcW w:w="3038" w:type="dxa"/>
          </w:tcPr>
          <w:p w14:paraId="0F9CB9DB" w14:textId="77777777" w:rsidR="00986885" w:rsidRPr="00886412" w:rsidRDefault="0038728A" w:rsidP="00886412">
            <w:pPr>
              <w:pStyle w:val="Bezmezer"/>
              <w:rPr>
                <w:lang w:val="cs-CZ"/>
              </w:rPr>
            </w:pPr>
            <w:r w:rsidRPr="00886412">
              <w:rPr>
                <w:lang w:val="cs-CZ"/>
              </w:rPr>
              <w:t>0</w:t>
            </w:r>
          </w:p>
        </w:tc>
        <w:tc>
          <w:tcPr>
            <w:tcW w:w="1779" w:type="dxa"/>
          </w:tcPr>
          <w:p w14:paraId="0A92B76A" w14:textId="77777777" w:rsidR="00986885" w:rsidRPr="00886412" w:rsidRDefault="0038728A" w:rsidP="00886412">
            <w:pPr>
              <w:pStyle w:val="Bezmezer"/>
              <w:rPr>
                <w:lang w:val="cs-CZ"/>
              </w:rPr>
            </w:pPr>
            <w:r w:rsidRPr="00886412">
              <w:rPr>
                <w:lang w:val="cs-CZ"/>
              </w:rPr>
              <w:t>zlepšení stavu</w:t>
            </w:r>
          </w:p>
        </w:tc>
      </w:tr>
      <w:tr w:rsidR="00565494" w14:paraId="3CF3A59D" w14:textId="77777777" w:rsidTr="00986885">
        <w:tc>
          <w:tcPr>
            <w:tcW w:w="4103" w:type="dxa"/>
          </w:tcPr>
          <w:p w14:paraId="5C77C8C4" w14:textId="77777777" w:rsidR="00986885" w:rsidRPr="00886412" w:rsidRDefault="0038728A" w:rsidP="00886412">
            <w:pPr>
              <w:pStyle w:val="Bezmezer"/>
              <w:jc w:val="left"/>
              <w:rPr>
                <w:lang w:val="cs-CZ"/>
              </w:rPr>
            </w:pPr>
            <w:r w:rsidRPr="00886412">
              <w:rPr>
                <w:lang w:val="cs-CZ"/>
              </w:rPr>
              <w:t>monitoring nepůvodních druhů živočichů</w:t>
            </w:r>
          </w:p>
        </w:tc>
        <w:tc>
          <w:tcPr>
            <w:tcW w:w="3038" w:type="dxa"/>
          </w:tcPr>
          <w:p w14:paraId="7A5DEEAD" w14:textId="77777777" w:rsidR="00986885" w:rsidRPr="00886412" w:rsidRDefault="0038728A" w:rsidP="00886412">
            <w:pPr>
              <w:pStyle w:val="Bezmezer"/>
              <w:rPr>
                <w:lang w:val="cs-CZ"/>
              </w:rPr>
            </w:pPr>
            <w:r w:rsidRPr="00886412">
              <w:rPr>
                <w:lang w:val="cs-CZ"/>
              </w:rPr>
              <w:t>min. 2 druhy</w:t>
            </w:r>
          </w:p>
        </w:tc>
        <w:tc>
          <w:tcPr>
            <w:tcW w:w="1779" w:type="dxa"/>
          </w:tcPr>
          <w:p w14:paraId="009A5D23" w14:textId="77777777" w:rsidR="00986885" w:rsidRPr="00886412" w:rsidRDefault="0038728A" w:rsidP="00886412">
            <w:pPr>
              <w:pStyle w:val="Bezmezer"/>
              <w:rPr>
                <w:lang w:val="cs-CZ"/>
              </w:rPr>
            </w:pPr>
            <w:r w:rsidRPr="00886412">
              <w:rPr>
                <w:rFonts w:cs="Arial"/>
                <w:lang w:val="cs-CZ"/>
              </w:rPr>
              <w:t>zajištění</w:t>
            </w:r>
          </w:p>
        </w:tc>
      </w:tr>
      <w:tr w:rsidR="00565494" w14:paraId="7D63D7B3" w14:textId="77777777" w:rsidTr="00986885">
        <w:tc>
          <w:tcPr>
            <w:tcW w:w="4103" w:type="dxa"/>
          </w:tcPr>
          <w:p w14:paraId="6A253DB8" w14:textId="77777777" w:rsidR="00986885" w:rsidRPr="00886412" w:rsidRDefault="0038728A" w:rsidP="00886412">
            <w:pPr>
              <w:pStyle w:val="Bezmezer"/>
              <w:jc w:val="left"/>
              <w:rPr>
                <w:lang w:val="cs-CZ"/>
              </w:rPr>
            </w:pPr>
            <w:r w:rsidRPr="00886412">
              <w:rPr>
                <w:rFonts w:cs="Arial"/>
                <w:lang w:val="cs-CZ"/>
              </w:rPr>
              <w:t xml:space="preserve">počet přednášek / exkurzí kde bude řešena </w:t>
            </w:r>
            <w:r w:rsidRPr="00886412">
              <w:rPr>
                <w:rFonts w:cs="Arial"/>
                <w:lang w:val="cs-CZ"/>
              </w:rPr>
              <w:t>problematika nepůvodních druhů</w:t>
            </w:r>
          </w:p>
        </w:tc>
        <w:tc>
          <w:tcPr>
            <w:tcW w:w="3038" w:type="dxa"/>
          </w:tcPr>
          <w:p w14:paraId="31BD9E4D" w14:textId="77777777" w:rsidR="00986885" w:rsidRPr="00886412" w:rsidRDefault="0038728A" w:rsidP="00886412">
            <w:pPr>
              <w:pStyle w:val="Bezmezer"/>
              <w:rPr>
                <w:lang w:val="cs-CZ"/>
              </w:rPr>
            </w:pPr>
            <w:r w:rsidRPr="00886412">
              <w:rPr>
                <w:lang w:val="cs-CZ"/>
              </w:rPr>
              <w:t>5</w:t>
            </w:r>
          </w:p>
        </w:tc>
        <w:tc>
          <w:tcPr>
            <w:tcW w:w="1779" w:type="dxa"/>
          </w:tcPr>
          <w:p w14:paraId="526EBD5F" w14:textId="77777777" w:rsidR="00986885" w:rsidRPr="00886412" w:rsidRDefault="0038728A" w:rsidP="00886412">
            <w:pPr>
              <w:pStyle w:val="Bezmezer"/>
              <w:rPr>
                <w:lang w:val="cs-CZ"/>
              </w:rPr>
            </w:pPr>
            <w:r w:rsidRPr="00886412">
              <w:rPr>
                <w:rFonts w:cs="Arial"/>
                <w:lang w:val="cs-CZ"/>
              </w:rPr>
              <w:t>zajištění</w:t>
            </w:r>
          </w:p>
        </w:tc>
      </w:tr>
    </w:tbl>
    <w:p w14:paraId="7A56E755" w14:textId="77777777" w:rsidR="00986885" w:rsidRPr="00886412" w:rsidRDefault="00986885" w:rsidP="00937A93">
      <w:pPr>
        <w:pStyle w:val="Odstavecseseznamem"/>
        <w:numPr>
          <w:ilvl w:val="0"/>
          <w:numId w:val="0"/>
        </w:numPr>
        <w:ind w:left="357" w:hanging="357"/>
      </w:pPr>
    </w:p>
    <w:p w14:paraId="72F5AB13" w14:textId="77777777" w:rsidR="008D3F7E" w:rsidRPr="00886412" w:rsidRDefault="008D3F7E" w:rsidP="00937A93">
      <w:pPr>
        <w:pStyle w:val="Odstavecseseznamem"/>
        <w:numPr>
          <w:ilvl w:val="0"/>
          <w:numId w:val="0"/>
        </w:numPr>
        <w:ind w:left="357" w:hanging="357"/>
      </w:pPr>
    </w:p>
    <w:p w14:paraId="55B0FA34" w14:textId="77777777" w:rsidR="00125C55" w:rsidRPr="00886412" w:rsidRDefault="0038728A" w:rsidP="00886412">
      <w:pPr>
        <w:pStyle w:val="Nadpis2"/>
      </w:pPr>
      <w:bookmarkStart w:id="41" w:name="_Toc256000038"/>
      <w:r w:rsidRPr="00886412">
        <w:t>3.3. Práce s veřejností</w:t>
      </w:r>
      <w:bookmarkEnd w:id="41"/>
    </w:p>
    <w:p w14:paraId="017B71F0" w14:textId="77777777" w:rsidR="0045732F" w:rsidRPr="00937A93" w:rsidRDefault="0045732F" w:rsidP="00937A93">
      <w:pPr>
        <w:pStyle w:val="Odstavecseseznamem"/>
        <w:numPr>
          <w:ilvl w:val="0"/>
          <w:numId w:val="0"/>
        </w:numPr>
        <w:ind w:left="357" w:hanging="357"/>
      </w:pPr>
    </w:p>
    <w:p w14:paraId="77CEBDE1" w14:textId="77777777" w:rsidR="00301DF4" w:rsidRPr="00886412" w:rsidRDefault="0038728A" w:rsidP="00886412">
      <w:pPr>
        <w:jc w:val="both"/>
        <w:rPr>
          <w:rFonts w:ascii="Arial" w:hAnsi="Arial" w:cs="Arial"/>
          <w:sz w:val="22"/>
          <w:szCs w:val="22"/>
          <w:u w:val="single"/>
        </w:rPr>
      </w:pPr>
      <w:r w:rsidRPr="00886412">
        <w:rPr>
          <w:rFonts w:ascii="Arial" w:hAnsi="Arial" w:cs="Arial"/>
          <w:sz w:val="22"/>
          <w:szCs w:val="22"/>
          <w:u w:val="single"/>
        </w:rPr>
        <w:t>Dlouhodobý cíl:</w:t>
      </w:r>
    </w:p>
    <w:p w14:paraId="51575BB2" w14:textId="77777777" w:rsidR="00301DF4" w:rsidRPr="00886412" w:rsidRDefault="0038728A" w:rsidP="00886412">
      <w:pPr>
        <w:jc w:val="both"/>
        <w:rPr>
          <w:rFonts w:ascii="Arial" w:hAnsi="Arial" w:cs="Arial"/>
          <w:sz w:val="22"/>
          <w:szCs w:val="22"/>
        </w:rPr>
      </w:pPr>
      <w:r w:rsidRPr="00886412">
        <w:rPr>
          <w:rFonts w:ascii="Arial" w:hAnsi="Arial" w:cs="Arial"/>
          <w:sz w:val="22"/>
          <w:szCs w:val="22"/>
        </w:rPr>
        <w:t>Místní i návštěvnická veřejnost cháp</w:t>
      </w:r>
      <w:r w:rsidR="008019C6" w:rsidRPr="00886412">
        <w:rPr>
          <w:rFonts w:ascii="Arial" w:hAnsi="Arial" w:cs="Arial"/>
          <w:sz w:val="22"/>
          <w:szCs w:val="22"/>
        </w:rPr>
        <w:t>ající</w:t>
      </w:r>
      <w:r w:rsidRPr="00886412">
        <w:rPr>
          <w:rFonts w:ascii="Arial" w:hAnsi="Arial" w:cs="Arial"/>
          <w:sz w:val="22"/>
          <w:szCs w:val="22"/>
        </w:rPr>
        <w:t xml:space="preserve"> smysl ochrany přírody a krajiny a aktivně či pasivně podporuj</w:t>
      </w:r>
      <w:r w:rsidR="008019C6" w:rsidRPr="00886412">
        <w:rPr>
          <w:rFonts w:ascii="Arial" w:hAnsi="Arial" w:cs="Arial"/>
          <w:sz w:val="22"/>
          <w:szCs w:val="22"/>
        </w:rPr>
        <w:t>ící ochranu přírody a krajiny a r</w:t>
      </w:r>
      <w:r w:rsidRPr="00886412">
        <w:rPr>
          <w:rFonts w:ascii="Arial" w:hAnsi="Arial" w:cs="Arial"/>
          <w:sz w:val="22"/>
          <w:szCs w:val="22"/>
        </w:rPr>
        <w:t>espektuj</w:t>
      </w:r>
      <w:r w:rsidR="008019C6" w:rsidRPr="00886412">
        <w:rPr>
          <w:rFonts w:ascii="Arial" w:hAnsi="Arial" w:cs="Arial"/>
          <w:sz w:val="22"/>
          <w:szCs w:val="22"/>
        </w:rPr>
        <w:t>ící</w:t>
      </w:r>
      <w:r w:rsidRPr="00886412">
        <w:rPr>
          <w:rFonts w:ascii="Arial" w:hAnsi="Arial" w:cs="Arial"/>
          <w:sz w:val="22"/>
          <w:szCs w:val="22"/>
        </w:rPr>
        <w:t xml:space="preserve"> možná omezení z důvodu zachování přírodních i kulturních hodnot území.</w:t>
      </w:r>
    </w:p>
    <w:p w14:paraId="1F65A3E4" w14:textId="77777777" w:rsidR="00301DF4" w:rsidRPr="00886412" w:rsidRDefault="00301DF4" w:rsidP="00937A93">
      <w:pPr>
        <w:pStyle w:val="Odstavecseseznamem"/>
        <w:numPr>
          <w:ilvl w:val="0"/>
          <w:numId w:val="0"/>
        </w:numPr>
        <w:ind w:left="357" w:hanging="357"/>
      </w:pPr>
    </w:p>
    <w:p w14:paraId="194D2EB5" w14:textId="77777777" w:rsidR="00301DF4" w:rsidRPr="00886412" w:rsidRDefault="0038728A" w:rsidP="00886412">
      <w:pPr>
        <w:jc w:val="both"/>
        <w:rPr>
          <w:rFonts w:ascii="Arial" w:hAnsi="Arial" w:cs="Arial"/>
          <w:sz w:val="22"/>
          <w:szCs w:val="22"/>
          <w:u w:val="single"/>
        </w:rPr>
      </w:pPr>
      <w:r w:rsidRPr="00886412">
        <w:rPr>
          <w:rFonts w:ascii="Arial" w:hAnsi="Arial" w:cs="Arial"/>
          <w:sz w:val="22"/>
          <w:szCs w:val="22"/>
          <w:u w:val="single"/>
        </w:rPr>
        <w:t>Cíle na období platnosti plánu péče:</w:t>
      </w:r>
    </w:p>
    <w:p w14:paraId="4105972B" w14:textId="77777777" w:rsidR="00301DF4" w:rsidRPr="00886412" w:rsidRDefault="0038728A" w:rsidP="00886412">
      <w:pPr>
        <w:pStyle w:val="Odstavecseseznamem"/>
        <w:rPr>
          <w:rFonts w:eastAsia="Calibri"/>
          <w:lang w:eastAsia="en-US"/>
        </w:rPr>
      </w:pPr>
      <w:r w:rsidRPr="00886412">
        <w:rPr>
          <w:rFonts w:eastAsia="Calibri"/>
          <w:lang w:eastAsia="en-US"/>
        </w:rPr>
        <w:t xml:space="preserve">dlouhodobě fungující práce s veřejností v CHKO, která má stanovené priority a cíle a reflektuje hlavní cíle a témata Strategie práce </w:t>
      </w:r>
      <w:r w:rsidRPr="00886412">
        <w:rPr>
          <w:rFonts w:eastAsia="Calibri"/>
          <w:lang w:eastAsia="en-US"/>
        </w:rPr>
        <w:t>s veřejností AOPK ČR</w:t>
      </w:r>
      <w:r w:rsidR="00402A31" w:rsidRPr="00886412">
        <w:rPr>
          <w:rFonts w:eastAsia="Calibri"/>
          <w:lang w:eastAsia="en-US"/>
        </w:rPr>
        <w:t>;</w:t>
      </w:r>
    </w:p>
    <w:p w14:paraId="0E85160E" w14:textId="77777777" w:rsidR="00301DF4" w:rsidRPr="00886412" w:rsidRDefault="0038728A" w:rsidP="00886412">
      <w:pPr>
        <w:pStyle w:val="Odstavecseseznamem"/>
        <w:rPr>
          <w:rFonts w:eastAsia="Calibri"/>
          <w:lang w:eastAsia="en-US"/>
        </w:rPr>
      </w:pPr>
      <w:r w:rsidRPr="00886412">
        <w:rPr>
          <w:rFonts w:eastAsia="Calibri"/>
          <w:lang w:eastAsia="en-US"/>
        </w:rPr>
        <w:t>veřejností využívané informační zdroje AOPK ČR (internetové, terénní, tiskoviny</w:t>
      </w:r>
      <w:r w:rsidR="00332BFD" w:rsidRPr="00886412">
        <w:rPr>
          <w:rFonts w:eastAsia="Calibri"/>
          <w:lang w:eastAsia="en-US"/>
        </w:rPr>
        <w:t xml:space="preserve"> apod.</w:t>
      </w:r>
      <w:r w:rsidRPr="00886412">
        <w:rPr>
          <w:rFonts w:eastAsia="Calibri"/>
          <w:lang w:eastAsia="en-US"/>
        </w:rPr>
        <w:t>) poskytující srozumitelné, dostatečné a aktuální informace s ohledem na správnou interpretaci a požadované chování návštěvníků v</w:t>
      </w:r>
      <w:r w:rsidR="00402A31" w:rsidRPr="00886412">
        <w:rPr>
          <w:rFonts w:eastAsia="Calibri"/>
          <w:lang w:eastAsia="en-US"/>
        </w:rPr>
        <w:t> </w:t>
      </w:r>
      <w:r w:rsidRPr="00886412">
        <w:rPr>
          <w:rFonts w:eastAsia="Calibri"/>
          <w:lang w:eastAsia="en-US"/>
        </w:rPr>
        <w:t>území</w:t>
      </w:r>
      <w:r w:rsidR="00402A31" w:rsidRPr="00886412">
        <w:rPr>
          <w:rFonts w:eastAsia="Calibri"/>
          <w:lang w:eastAsia="en-US"/>
        </w:rPr>
        <w:t>;</w:t>
      </w:r>
    </w:p>
    <w:p w14:paraId="22ABCADD" w14:textId="77777777" w:rsidR="00301DF4" w:rsidRPr="00886412" w:rsidRDefault="0038728A" w:rsidP="00886412">
      <w:pPr>
        <w:pStyle w:val="Odstavecseseznamem"/>
        <w:rPr>
          <w:rFonts w:eastAsia="Calibri"/>
          <w:lang w:eastAsia="en-US"/>
        </w:rPr>
      </w:pPr>
      <w:r w:rsidRPr="00886412">
        <w:rPr>
          <w:rFonts w:eastAsia="Calibri"/>
          <w:lang w:eastAsia="en-US"/>
        </w:rPr>
        <w:t>nový a inter</w:t>
      </w:r>
      <w:r w:rsidRPr="00886412">
        <w:rPr>
          <w:rFonts w:eastAsia="Calibri"/>
          <w:lang w:eastAsia="en-US"/>
        </w:rPr>
        <w:t>pretačně fungující Dům přírody Bílých Karpat (DP)</w:t>
      </w:r>
      <w:r w:rsidR="00402A31" w:rsidRPr="00886412">
        <w:rPr>
          <w:rFonts w:eastAsia="Calibri"/>
          <w:lang w:eastAsia="en-US"/>
        </w:rPr>
        <w:t>;</w:t>
      </w:r>
    </w:p>
    <w:p w14:paraId="33924778" w14:textId="77777777" w:rsidR="00301DF4" w:rsidRPr="00886412" w:rsidRDefault="0038728A" w:rsidP="00886412">
      <w:pPr>
        <w:pStyle w:val="Odstavecseseznamem"/>
        <w:rPr>
          <w:rFonts w:eastAsia="Calibri"/>
          <w:lang w:eastAsia="en-US"/>
        </w:rPr>
      </w:pPr>
      <w:r w:rsidRPr="00886412">
        <w:rPr>
          <w:rFonts w:eastAsia="Calibri"/>
          <w:lang w:eastAsia="en-US"/>
        </w:rPr>
        <w:t>funkční stráž přírody a alespoň dva dobrovolní strážci aktivně působící na území CHKO zejména jako osvětová a informační složka</w:t>
      </w:r>
      <w:r w:rsidR="00402A31" w:rsidRPr="00886412">
        <w:rPr>
          <w:rFonts w:eastAsia="Calibri"/>
          <w:lang w:eastAsia="en-US"/>
        </w:rPr>
        <w:t>;</w:t>
      </w:r>
    </w:p>
    <w:p w14:paraId="0DCC8F81" w14:textId="77777777" w:rsidR="00301DF4" w:rsidRPr="00886412" w:rsidRDefault="0038728A" w:rsidP="00886412">
      <w:pPr>
        <w:pStyle w:val="Odstavecseseznamem"/>
        <w:rPr>
          <w:rFonts w:eastAsia="Calibri"/>
          <w:lang w:eastAsia="en-US"/>
        </w:rPr>
      </w:pPr>
      <w:r w:rsidRPr="00886412">
        <w:rPr>
          <w:rFonts w:eastAsia="Calibri"/>
          <w:lang w:eastAsia="en-US"/>
        </w:rPr>
        <w:t>vzdělávací instituce (přednostně na území CHKO) spolupracující s RP a aktivn</w:t>
      </w:r>
      <w:r w:rsidRPr="00886412">
        <w:rPr>
          <w:rFonts w:eastAsia="Calibri"/>
          <w:lang w:eastAsia="en-US"/>
        </w:rPr>
        <w:t>ě využívající činnost AOPK ČR v oblasti EVVO</w:t>
      </w:r>
      <w:r w:rsidR="00402A31" w:rsidRPr="00886412">
        <w:rPr>
          <w:rFonts w:eastAsia="Calibri"/>
          <w:lang w:eastAsia="en-US"/>
        </w:rPr>
        <w:t>.</w:t>
      </w:r>
      <w:r w:rsidRPr="00886412">
        <w:rPr>
          <w:rFonts w:eastAsia="Calibri"/>
          <w:lang w:eastAsia="en-US"/>
        </w:rPr>
        <w:t xml:space="preserve"> </w:t>
      </w:r>
    </w:p>
    <w:p w14:paraId="7BA9F138" w14:textId="77777777" w:rsidR="00301DF4" w:rsidRPr="00886412" w:rsidRDefault="00301DF4" w:rsidP="00937A93">
      <w:pPr>
        <w:pStyle w:val="Odstavecseseznamem"/>
        <w:numPr>
          <w:ilvl w:val="0"/>
          <w:numId w:val="0"/>
        </w:numPr>
        <w:ind w:left="357" w:hanging="357"/>
      </w:pPr>
    </w:p>
    <w:p w14:paraId="4197FBBD" w14:textId="77777777" w:rsidR="00301DF4" w:rsidRPr="00886412" w:rsidRDefault="0038728A" w:rsidP="00886412">
      <w:pPr>
        <w:jc w:val="both"/>
        <w:rPr>
          <w:rFonts w:ascii="Arial" w:hAnsi="Arial" w:cs="Arial"/>
          <w:sz w:val="22"/>
          <w:szCs w:val="22"/>
          <w:u w:val="single"/>
        </w:rPr>
      </w:pPr>
      <w:r w:rsidRPr="00886412">
        <w:rPr>
          <w:rFonts w:ascii="Arial" w:hAnsi="Arial" w:cs="Arial"/>
          <w:sz w:val="22"/>
          <w:szCs w:val="22"/>
          <w:u w:val="single"/>
        </w:rPr>
        <w:t>Rámcová opatření:</w:t>
      </w:r>
    </w:p>
    <w:p w14:paraId="7EA14804" w14:textId="77777777" w:rsidR="00301DF4" w:rsidRPr="00886412" w:rsidRDefault="0038728A" w:rsidP="00886412">
      <w:pPr>
        <w:jc w:val="both"/>
        <w:rPr>
          <w:rFonts w:ascii="Arial" w:hAnsi="Arial" w:cs="Arial"/>
          <w:i/>
          <w:sz w:val="22"/>
          <w:szCs w:val="22"/>
        </w:rPr>
      </w:pPr>
      <w:r w:rsidRPr="00886412">
        <w:rPr>
          <w:rFonts w:ascii="Arial" w:hAnsi="Arial" w:cs="Arial"/>
          <w:i/>
          <w:sz w:val="22"/>
          <w:szCs w:val="22"/>
        </w:rPr>
        <w:t>jednorázová opatření</w:t>
      </w:r>
    </w:p>
    <w:p w14:paraId="0C54B0CD" w14:textId="77777777" w:rsidR="00301DF4" w:rsidRPr="00886412" w:rsidRDefault="0038728A" w:rsidP="00886412">
      <w:pPr>
        <w:pStyle w:val="Odstavecseseznamem"/>
        <w:rPr>
          <w:rFonts w:eastAsia="Calibri"/>
          <w:lang w:eastAsia="en-US"/>
        </w:rPr>
      </w:pPr>
      <w:r w:rsidRPr="00886412">
        <w:rPr>
          <w:rFonts w:eastAsia="Calibri"/>
          <w:lang w:eastAsia="en-US"/>
        </w:rPr>
        <w:t>spolupracovat s ČSOP Bílé Karpaty na dokončení DP Bílých Karpat, konkretizovat plán činnosti a stanovit indikátory účinné komunikace témat ochrany přírody v CHKO prostře</w:t>
      </w:r>
      <w:r w:rsidRPr="00886412">
        <w:rPr>
          <w:rFonts w:eastAsia="Calibri"/>
          <w:lang w:eastAsia="en-US"/>
        </w:rPr>
        <w:t>dnictvím DP</w:t>
      </w:r>
      <w:r w:rsidR="00402A31" w:rsidRPr="00886412">
        <w:rPr>
          <w:rFonts w:eastAsia="Calibri"/>
          <w:lang w:eastAsia="en-US"/>
        </w:rPr>
        <w:t>;</w:t>
      </w:r>
    </w:p>
    <w:p w14:paraId="280F58F4" w14:textId="77777777" w:rsidR="00301DF4" w:rsidRPr="009151DE" w:rsidRDefault="00301DF4" w:rsidP="009151DE">
      <w:pPr>
        <w:pStyle w:val="Odstavecseseznamem"/>
        <w:numPr>
          <w:ilvl w:val="0"/>
          <w:numId w:val="0"/>
        </w:numPr>
        <w:ind w:left="357" w:hanging="357"/>
      </w:pPr>
    </w:p>
    <w:p w14:paraId="6FD4501F" w14:textId="77777777" w:rsidR="00301DF4" w:rsidRPr="00886412" w:rsidRDefault="0038728A" w:rsidP="00886412">
      <w:pPr>
        <w:jc w:val="both"/>
        <w:rPr>
          <w:rFonts w:ascii="Arial" w:hAnsi="Arial" w:cs="Arial"/>
          <w:i/>
          <w:sz w:val="22"/>
          <w:szCs w:val="22"/>
        </w:rPr>
      </w:pPr>
      <w:r w:rsidRPr="00886412">
        <w:rPr>
          <w:rFonts w:ascii="Arial" w:hAnsi="Arial" w:cs="Arial"/>
          <w:i/>
          <w:sz w:val="22"/>
          <w:szCs w:val="22"/>
        </w:rPr>
        <w:t>opakovaná opatření</w:t>
      </w:r>
    </w:p>
    <w:p w14:paraId="3F129A0A" w14:textId="77777777" w:rsidR="00301DF4" w:rsidRPr="00886412" w:rsidRDefault="0038728A" w:rsidP="00886412">
      <w:pPr>
        <w:pStyle w:val="Odstavecseseznamem"/>
        <w:rPr>
          <w:rFonts w:eastAsia="Calibri"/>
          <w:lang w:eastAsia="en-US"/>
        </w:rPr>
      </w:pPr>
      <w:r w:rsidRPr="00886412">
        <w:rPr>
          <w:rFonts w:eastAsia="Calibri"/>
          <w:lang w:eastAsia="en-US"/>
        </w:rPr>
        <w:t>každoročně sestavovat regionální akční plán práce s veřejností a vyhodnocovat jeho plnění</w:t>
      </w:r>
      <w:r w:rsidR="00402A31" w:rsidRPr="00886412">
        <w:rPr>
          <w:rFonts w:eastAsia="Calibri"/>
          <w:lang w:eastAsia="en-US"/>
        </w:rPr>
        <w:t>;</w:t>
      </w:r>
    </w:p>
    <w:p w14:paraId="47AC574F" w14:textId="77777777" w:rsidR="00301DF4" w:rsidRPr="00886412" w:rsidRDefault="0038728A" w:rsidP="00886412">
      <w:pPr>
        <w:pStyle w:val="Odstavecseseznamem"/>
        <w:rPr>
          <w:rFonts w:eastAsia="Calibri"/>
          <w:lang w:eastAsia="en-US"/>
        </w:rPr>
      </w:pPr>
      <w:r w:rsidRPr="00886412">
        <w:rPr>
          <w:rFonts w:eastAsia="Calibri"/>
          <w:lang w:eastAsia="en-US"/>
        </w:rPr>
        <w:lastRenderedPageBreak/>
        <w:t>každoročně konzultovat s </w:t>
      </w:r>
      <w:r w:rsidR="00DE73AA" w:rsidRPr="00886412">
        <w:rPr>
          <w:rFonts w:eastAsia="Calibri"/>
          <w:lang w:eastAsia="en-US"/>
        </w:rPr>
        <w:t>DP</w:t>
      </w:r>
      <w:r w:rsidRPr="00886412">
        <w:rPr>
          <w:rFonts w:eastAsia="Calibri"/>
          <w:lang w:eastAsia="en-US"/>
        </w:rPr>
        <w:t xml:space="preserve"> Bíl</w:t>
      </w:r>
      <w:r w:rsidR="00DE73AA" w:rsidRPr="00886412">
        <w:rPr>
          <w:rFonts w:eastAsia="Calibri"/>
          <w:lang w:eastAsia="en-US"/>
        </w:rPr>
        <w:t>ých</w:t>
      </w:r>
      <w:r w:rsidRPr="00886412">
        <w:rPr>
          <w:rFonts w:eastAsia="Calibri"/>
          <w:lang w:eastAsia="en-US"/>
        </w:rPr>
        <w:t xml:space="preserve"> Karpat plány akcí a osvětové činnosti</w:t>
      </w:r>
      <w:r w:rsidR="00DE73AA" w:rsidRPr="00886412">
        <w:rPr>
          <w:rFonts w:eastAsia="Calibri"/>
          <w:lang w:eastAsia="en-US"/>
        </w:rPr>
        <w:t xml:space="preserve"> a spolupracovat na naplňování akčního plánu</w:t>
      </w:r>
      <w:r w:rsidR="00402A31" w:rsidRPr="00886412">
        <w:rPr>
          <w:rFonts w:eastAsia="Calibri"/>
          <w:lang w:eastAsia="en-US"/>
        </w:rPr>
        <w:t>;</w:t>
      </w:r>
    </w:p>
    <w:p w14:paraId="399E5E32" w14:textId="77777777" w:rsidR="00301DF4" w:rsidRPr="00886412" w:rsidRDefault="0038728A" w:rsidP="00886412">
      <w:pPr>
        <w:pStyle w:val="Odstavecseseznamem"/>
        <w:rPr>
          <w:rFonts w:eastAsia="Calibri"/>
          <w:lang w:eastAsia="en-US"/>
        </w:rPr>
      </w:pPr>
      <w:r w:rsidRPr="00886412">
        <w:rPr>
          <w:rFonts w:eastAsia="Calibri"/>
          <w:lang w:eastAsia="en-US"/>
        </w:rPr>
        <w:t>aktualizovat jednou za 5 let opatření navržená v KPNV, včetně limitů území dle aktuálních podmínek</w:t>
      </w:r>
      <w:r w:rsidR="00402A31" w:rsidRPr="00886412">
        <w:rPr>
          <w:rFonts w:eastAsia="Calibri"/>
          <w:lang w:eastAsia="en-US"/>
        </w:rPr>
        <w:t>;</w:t>
      </w:r>
    </w:p>
    <w:p w14:paraId="0B907E9B" w14:textId="77777777" w:rsidR="00301DF4" w:rsidRPr="00886412" w:rsidRDefault="0038728A" w:rsidP="00886412">
      <w:pPr>
        <w:pStyle w:val="Odstavecseseznamem"/>
        <w:rPr>
          <w:rFonts w:eastAsia="Calibri"/>
          <w:lang w:eastAsia="en-US"/>
        </w:rPr>
      </w:pPr>
      <w:r w:rsidRPr="00886412">
        <w:rPr>
          <w:rFonts w:eastAsia="Calibri"/>
          <w:lang w:eastAsia="en-US"/>
        </w:rPr>
        <w:t>zajišťovat údržbu a aktuálnost terénního informačního systému AOPK ČR (naučné stezky, panely)</w:t>
      </w:r>
      <w:r w:rsidR="00402A31" w:rsidRPr="00886412">
        <w:rPr>
          <w:rFonts w:eastAsia="Calibri"/>
          <w:lang w:eastAsia="en-US"/>
        </w:rPr>
        <w:t>;</w:t>
      </w:r>
    </w:p>
    <w:p w14:paraId="4155BD00" w14:textId="77777777" w:rsidR="00301DF4" w:rsidRPr="00886412" w:rsidRDefault="0038728A" w:rsidP="00886412">
      <w:pPr>
        <w:pStyle w:val="Odstavecseseznamem"/>
        <w:rPr>
          <w:rFonts w:eastAsia="Calibri"/>
          <w:lang w:eastAsia="en-US"/>
        </w:rPr>
      </w:pPr>
      <w:r w:rsidRPr="00886412">
        <w:rPr>
          <w:rFonts w:eastAsia="Calibri"/>
          <w:lang w:eastAsia="en-US"/>
        </w:rPr>
        <w:t>pokračovat v mí</w:t>
      </w:r>
      <w:r w:rsidRPr="00886412">
        <w:rPr>
          <w:rFonts w:eastAsia="Calibri"/>
          <w:lang w:eastAsia="en-US"/>
        </w:rPr>
        <w:t>stní osvětě cílené na hospodařící subjekty a vlastníky půdy v</w:t>
      </w:r>
      <w:r w:rsidR="00402A31" w:rsidRPr="00886412">
        <w:rPr>
          <w:rFonts w:eastAsia="Calibri"/>
          <w:lang w:eastAsia="en-US"/>
        </w:rPr>
        <w:t> </w:t>
      </w:r>
      <w:r w:rsidRPr="00886412">
        <w:rPr>
          <w:rFonts w:eastAsia="Calibri"/>
          <w:lang w:eastAsia="en-US"/>
        </w:rPr>
        <w:t>CHKO</w:t>
      </w:r>
      <w:r w:rsidR="00C36311" w:rsidRPr="00886412">
        <w:rPr>
          <w:rFonts w:eastAsia="Calibri"/>
          <w:lang w:eastAsia="en-US"/>
        </w:rPr>
        <w:t xml:space="preserve"> viz kap. 3.2 a 3.5</w:t>
      </w:r>
      <w:r w:rsidR="00402A31" w:rsidRPr="00886412">
        <w:rPr>
          <w:rFonts w:eastAsia="Calibri"/>
          <w:lang w:eastAsia="en-US"/>
        </w:rPr>
        <w:t>;</w:t>
      </w:r>
    </w:p>
    <w:p w14:paraId="114087CA" w14:textId="77777777" w:rsidR="00301DF4" w:rsidRPr="00886412" w:rsidRDefault="0038728A" w:rsidP="00886412">
      <w:pPr>
        <w:pStyle w:val="Odstavecseseznamem"/>
        <w:rPr>
          <w:rFonts w:eastAsia="Calibri"/>
          <w:lang w:eastAsia="en-US"/>
        </w:rPr>
      </w:pPr>
      <w:r w:rsidRPr="00886412">
        <w:rPr>
          <w:rFonts w:eastAsia="Calibri"/>
          <w:lang w:eastAsia="en-US"/>
        </w:rPr>
        <w:t xml:space="preserve">pokračovat </w:t>
      </w:r>
      <w:r w:rsidR="007A7F13" w:rsidRPr="00886412">
        <w:rPr>
          <w:rFonts w:eastAsia="Calibri"/>
          <w:lang w:eastAsia="en-US"/>
        </w:rPr>
        <w:t>v</w:t>
      </w:r>
      <w:r w:rsidRPr="00886412">
        <w:rPr>
          <w:rFonts w:eastAsia="Calibri"/>
          <w:lang w:eastAsia="en-US"/>
        </w:rPr>
        <w:t xml:space="preserve"> každoroční</w:t>
      </w:r>
      <w:r w:rsidR="007A7F13" w:rsidRPr="00886412">
        <w:rPr>
          <w:rFonts w:eastAsia="Calibri"/>
          <w:lang w:eastAsia="en-US"/>
        </w:rPr>
        <w:t>ch</w:t>
      </w:r>
      <w:r w:rsidRPr="00886412">
        <w:rPr>
          <w:rFonts w:eastAsia="Calibri"/>
          <w:lang w:eastAsia="en-US"/>
        </w:rPr>
        <w:t xml:space="preserve"> setkání</w:t>
      </w:r>
      <w:r w:rsidR="007A7F13" w:rsidRPr="00886412">
        <w:rPr>
          <w:rFonts w:eastAsia="Calibri"/>
          <w:lang w:eastAsia="en-US"/>
        </w:rPr>
        <w:t>ch</w:t>
      </w:r>
      <w:r w:rsidRPr="00886412">
        <w:rPr>
          <w:rFonts w:eastAsia="Calibri"/>
          <w:lang w:eastAsia="en-US"/>
        </w:rPr>
        <w:t xml:space="preserve"> </w:t>
      </w:r>
      <w:r w:rsidR="007A7F13" w:rsidRPr="00886412">
        <w:rPr>
          <w:rFonts w:eastAsia="Calibri"/>
          <w:lang w:eastAsia="en-US"/>
        </w:rPr>
        <w:t xml:space="preserve">se </w:t>
      </w:r>
      <w:r w:rsidRPr="00886412">
        <w:rPr>
          <w:rFonts w:eastAsia="Calibri"/>
          <w:lang w:eastAsia="en-US"/>
        </w:rPr>
        <w:t>starost</w:t>
      </w:r>
      <w:r w:rsidR="007A7F13" w:rsidRPr="00886412">
        <w:rPr>
          <w:rFonts w:eastAsia="Calibri"/>
          <w:lang w:eastAsia="en-US"/>
        </w:rPr>
        <w:t>y</w:t>
      </w:r>
      <w:r w:rsidRPr="00886412">
        <w:rPr>
          <w:rFonts w:eastAsia="Calibri"/>
          <w:lang w:eastAsia="en-US"/>
        </w:rPr>
        <w:t xml:space="preserve"> obcí v</w:t>
      </w:r>
      <w:r w:rsidR="00402A31" w:rsidRPr="00886412">
        <w:rPr>
          <w:rFonts w:eastAsia="Calibri"/>
          <w:lang w:eastAsia="en-US"/>
        </w:rPr>
        <w:t> </w:t>
      </w:r>
      <w:r w:rsidRPr="00886412">
        <w:rPr>
          <w:rFonts w:eastAsia="Calibri"/>
          <w:lang w:eastAsia="en-US"/>
        </w:rPr>
        <w:t>CHKO</w:t>
      </w:r>
      <w:r w:rsidR="00402A31" w:rsidRPr="00886412">
        <w:rPr>
          <w:rFonts w:eastAsia="Calibri"/>
          <w:lang w:eastAsia="en-US"/>
        </w:rPr>
        <w:t>;</w:t>
      </w:r>
    </w:p>
    <w:p w14:paraId="73A5FB3D" w14:textId="77777777" w:rsidR="00301DF4" w:rsidRPr="00886412" w:rsidRDefault="0038728A" w:rsidP="00886412">
      <w:pPr>
        <w:pStyle w:val="Odstavecseseznamem"/>
        <w:rPr>
          <w:rFonts w:eastAsia="Calibri"/>
          <w:lang w:eastAsia="en-US"/>
        </w:rPr>
      </w:pPr>
      <w:r w:rsidRPr="00886412">
        <w:rPr>
          <w:rFonts w:eastAsia="Calibri"/>
          <w:lang w:eastAsia="en-US"/>
        </w:rPr>
        <w:t>zajistit postupnou realizaci navržených projektů dle KPNV</w:t>
      </w:r>
      <w:r w:rsidR="00402A31" w:rsidRPr="00886412">
        <w:rPr>
          <w:rFonts w:eastAsia="Calibri"/>
          <w:lang w:eastAsia="en-US"/>
        </w:rPr>
        <w:t>;</w:t>
      </w:r>
    </w:p>
    <w:p w14:paraId="41A44F77" w14:textId="77777777" w:rsidR="00301DF4" w:rsidRPr="00886412" w:rsidRDefault="0038728A" w:rsidP="00886412">
      <w:pPr>
        <w:pStyle w:val="Odstavecseseznamem"/>
        <w:rPr>
          <w:rFonts w:eastAsia="Calibri"/>
          <w:lang w:eastAsia="en-US"/>
        </w:rPr>
      </w:pPr>
      <w:r w:rsidRPr="00886412">
        <w:rPr>
          <w:rFonts w:eastAsia="Calibri"/>
          <w:lang w:eastAsia="en-US"/>
        </w:rPr>
        <w:t>zajišťovat pravidelnou a funkční strážní službu</w:t>
      </w:r>
      <w:r w:rsidR="00F3721E" w:rsidRPr="00886412">
        <w:rPr>
          <w:rFonts w:eastAsia="Calibri"/>
          <w:lang w:eastAsia="en-US"/>
        </w:rPr>
        <w:t xml:space="preserve"> v nejvíce zatížených lokalitách</w:t>
      </w:r>
      <w:r w:rsidR="00402A31" w:rsidRPr="00886412">
        <w:rPr>
          <w:rFonts w:eastAsia="Calibri"/>
          <w:lang w:eastAsia="en-US"/>
        </w:rPr>
        <w:t>.</w:t>
      </w:r>
    </w:p>
    <w:p w14:paraId="57896F41" w14:textId="77777777" w:rsidR="009151DE" w:rsidRDefault="009151DE" w:rsidP="00886412">
      <w:pPr>
        <w:jc w:val="both"/>
        <w:rPr>
          <w:rFonts w:ascii="Arial" w:hAnsi="Arial" w:cs="Arial"/>
          <w:sz w:val="22"/>
          <w:szCs w:val="22"/>
          <w:u w:val="single"/>
        </w:rPr>
      </w:pPr>
    </w:p>
    <w:p w14:paraId="4E7E0773" w14:textId="77777777" w:rsidR="00301DF4" w:rsidRPr="00886412" w:rsidRDefault="0038728A" w:rsidP="00886412">
      <w:pPr>
        <w:jc w:val="both"/>
        <w:rPr>
          <w:rFonts w:ascii="Arial" w:hAnsi="Arial" w:cs="Arial"/>
          <w:sz w:val="22"/>
          <w:szCs w:val="22"/>
          <w:u w:val="single"/>
        </w:rPr>
      </w:pPr>
      <w:r w:rsidRPr="00886412">
        <w:rPr>
          <w:rFonts w:ascii="Arial" w:hAnsi="Arial" w:cs="Arial"/>
          <w:sz w:val="22"/>
          <w:szCs w:val="22"/>
          <w:u w:val="single"/>
        </w:rPr>
        <w:t>Indikátory plnění cílů:</w:t>
      </w:r>
    </w:p>
    <w:p w14:paraId="53F0A3C3" w14:textId="77777777" w:rsidR="00301DF4" w:rsidRPr="009151DE" w:rsidRDefault="00301DF4" w:rsidP="009151DE">
      <w:pPr>
        <w:jc w:val="both"/>
        <w:rPr>
          <w:rFonts w:ascii="Arial" w:hAnsi="Arial" w:cs="Arial"/>
          <w:sz w:val="22"/>
          <w:szCs w:val="22"/>
          <w:u w:val="singl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58"/>
        <w:gridCol w:w="1616"/>
        <w:gridCol w:w="2988"/>
      </w:tblGrid>
      <w:tr w:rsidR="00565494" w14:paraId="418A5730" w14:textId="77777777" w:rsidTr="00301D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759A3" w14:textId="77777777" w:rsidR="00301DF4" w:rsidRPr="00886412" w:rsidRDefault="0038728A" w:rsidP="00886412">
            <w:pPr>
              <w:widowControl w:val="0"/>
              <w:autoSpaceDE w:val="0"/>
              <w:autoSpaceDN w:val="0"/>
              <w:contextualSpacing/>
              <w:rPr>
                <w:rFonts w:ascii="Arial" w:eastAsia="Calibri" w:hAnsi="Arial" w:cs="Arial"/>
                <w:b/>
                <w:sz w:val="22"/>
                <w:szCs w:val="22"/>
                <w:lang w:eastAsia="en-US"/>
              </w:rPr>
            </w:pPr>
            <w:r w:rsidRPr="00886412">
              <w:rPr>
                <w:rFonts w:ascii="Arial" w:eastAsia="Calibri" w:hAnsi="Arial" w:cs="Arial"/>
                <w:b/>
                <w:sz w:val="22"/>
                <w:szCs w:val="22"/>
                <w:lang w:eastAsia="en-US"/>
              </w:rPr>
              <w:t>Indikátor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6AE56" w14:textId="77777777" w:rsidR="00301DF4" w:rsidRPr="00886412" w:rsidRDefault="0038728A" w:rsidP="00886412">
            <w:pPr>
              <w:widowControl w:val="0"/>
              <w:autoSpaceDE w:val="0"/>
              <w:autoSpaceDN w:val="0"/>
              <w:contextualSpacing/>
              <w:rPr>
                <w:rFonts w:ascii="Arial" w:eastAsia="Calibri" w:hAnsi="Arial" w:cs="Arial"/>
                <w:b/>
                <w:sz w:val="22"/>
                <w:szCs w:val="22"/>
                <w:lang w:eastAsia="en-US"/>
              </w:rPr>
            </w:pPr>
            <w:r w:rsidRPr="00886412">
              <w:rPr>
                <w:rFonts w:ascii="Arial" w:eastAsia="Calibri" w:hAnsi="Arial" w:cs="Arial"/>
                <w:b/>
                <w:sz w:val="22"/>
                <w:szCs w:val="22"/>
                <w:lang w:eastAsia="en-US"/>
              </w:rPr>
              <w:t>cílová hodnota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AF734" w14:textId="77777777" w:rsidR="00301DF4" w:rsidRPr="00886412" w:rsidRDefault="0038728A" w:rsidP="00886412">
            <w:pPr>
              <w:widowControl w:val="0"/>
              <w:autoSpaceDE w:val="0"/>
              <w:autoSpaceDN w:val="0"/>
              <w:contextualSpacing/>
              <w:rPr>
                <w:rFonts w:ascii="Arial" w:eastAsia="Calibri" w:hAnsi="Arial" w:cs="Arial"/>
                <w:b/>
                <w:sz w:val="22"/>
                <w:szCs w:val="22"/>
                <w:lang w:eastAsia="en-US"/>
              </w:rPr>
            </w:pPr>
            <w:r w:rsidRPr="00886412">
              <w:rPr>
                <w:rFonts w:ascii="Arial" w:eastAsia="Calibri" w:hAnsi="Arial" w:cs="Arial"/>
                <w:b/>
                <w:sz w:val="22"/>
                <w:szCs w:val="22"/>
                <w:lang w:eastAsia="en-US"/>
              </w:rPr>
              <w:t>Cíl</w:t>
            </w:r>
          </w:p>
        </w:tc>
      </w:tr>
      <w:tr w:rsidR="00565494" w14:paraId="3813AB3F" w14:textId="77777777" w:rsidTr="00301D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FA959" w14:textId="77777777" w:rsidR="00301DF4" w:rsidRPr="00886412" w:rsidRDefault="0038728A" w:rsidP="00886412">
            <w:pPr>
              <w:rPr>
                <w:rFonts w:ascii="Arial" w:hAnsi="Arial" w:cs="Arial"/>
                <w:sz w:val="22"/>
                <w:szCs w:val="22"/>
              </w:rPr>
            </w:pPr>
            <w:r w:rsidRPr="00886412">
              <w:rPr>
                <w:rFonts w:ascii="Arial" w:hAnsi="Arial" w:cs="Arial"/>
                <w:sz w:val="22"/>
                <w:szCs w:val="22"/>
              </w:rPr>
              <w:t>Dům přírody</w:t>
            </w:r>
            <w:r w:rsidR="00F24A01" w:rsidRPr="00886412">
              <w:rPr>
                <w:rFonts w:ascii="Arial" w:hAnsi="Arial" w:cs="Arial"/>
                <w:sz w:val="22"/>
                <w:szCs w:val="22"/>
              </w:rPr>
              <w:t xml:space="preserve"> je vybudován a slouží veřejnosti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09E29" w14:textId="77777777" w:rsidR="00301DF4" w:rsidRPr="00886412" w:rsidRDefault="0038728A" w:rsidP="00886412">
            <w:pPr>
              <w:rPr>
                <w:rFonts w:ascii="Arial" w:hAnsi="Arial" w:cs="Arial"/>
                <w:sz w:val="22"/>
                <w:szCs w:val="22"/>
              </w:rPr>
            </w:pPr>
            <w:r w:rsidRPr="00886412">
              <w:rPr>
                <w:rFonts w:ascii="Arial" w:hAnsi="Arial" w:cs="Arial"/>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07B36" w14:textId="77777777" w:rsidR="00301DF4" w:rsidRPr="00886412" w:rsidRDefault="0038728A" w:rsidP="00886412">
            <w:pPr>
              <w:rPr>
                <w:rFonts w:ascii="Arial" w:hAnsi="Arial" w:cs="Arial"/>
                <w:sz w:val="22"/>
                <w:szCs w:val="22"/>
              </w:rPr>
            </w:pPr>
            <w:r w:rsidRPr="00886412">
              <w:rPr>
                <w:rFonts w:ascii="Arial" w:hAnsi="Arial" w:cs="Arial"/>
                <w:sz w:val="22"/>
                <w:szCs w:val="22"/>
              </w:rPr>
              <w:t>otevření DP a jeho stabilní provoz</w:t>
            </w:r>
          </w:p>
        </w:tc>
      </w:tr>
      <w:tr w:rsidR="00565494" w14:paraId="4CCED68E" w14:textId="77777777" w:rsidTr="00301DF4">
        <w:trPr>
          <w:trHeight w:val="4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D67A0" w14:textId="77777777" w:rsidR="00301DF4" w:rsidRPr="00886412" w:rsidRDefault="0038728A" w:rsidP="00886412">
            <w:pPr>
              <w:rPr>
                <w:rFonts w:ascii="Arial" w:hAnsi="Arial" w:cs="Arial"/>
                <w:sz w:val="22"/>
                <w:szCs w:val="22"/>
              </w:rPr>
            </w:pPr>
            <w:r w:rsidRPr="00886412">
              <w:rPr>
                <w:rFonts w:ascii="Arial" w:hAnsi="Arial" w:cs="Arial"/>
                <w:sz w:val="22"/>
                <w:szCs w:val="22"/>
              </w:rPr>
              <w:t>počet aktivních členů stráže přírody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59DD" w14:textId="77777777" w:rsidR="00301DF4" w:rsidRPr="00886412" w:rsidRDefault="0038728A" w:rsidP="00886412">
            <w:pPr>
              <w:rPr>
                <w:rFonts w:ascii="Arial" w:hAnsi="Arial" w:cs="Arial"/>
                <w:sz w:val="22"/>
                <w:szCs w:val="22"/>
              </w:rPr>
            </w:pPr>
            <w:r w:rsidRPr="00886412">
              <w:rPr>
                <w:rFonts w:ascii="Arial" w:hAnsi="Arial" w:cs="Arial"/>
                <w:sz w:val="22"/>
                <w:szCs w:val="22"/>
              </w:rPr>
              <w:t>min.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D4CF9" w14:textId="77777777" w:rsidR="00301DF4" w:rsidRPr="00886412" w:rsidRDefault="0038728A" w:rsidP="00886412">
            <w:pPr>
              <w:rPr>
                <w:rFonts w:ascii="Arial" w:hAnsi="Arial" w:cs="Arial"/>
                <w:sz w:val="22"/>
                <w:szCs w:val="22"/>
              </w:rPr>
            </w:pPr>
            <w:r w:rsidRPr="00886412">
              <w:rPr>
                <w:rFonts w:ascii="Arial" w:hAnsi="Arial" w:cs="Arial"/>
                <w:sz w:val="22"/>
                <w:szCs w:val="22"/>
              </w:rPr>
              <w:t>zlepšení</w:t>
            </w:r>
          </w:p>
        </w:tc>
      </w:tr>
      <w:tr w:rsidR="00565494" w14:paraId="34C355D1" w14:textId="77777777" w:rsidTr="00301DF4">
        <w:trPr>
          <w:trHeight w:val="4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09E738" w14:textId="77777777" w:rsidR="00301DF4" w:rsidRPr="00886412" w:rsidRDefault="0038728A" w:rsidP="00886412">
            <w:pPr>
              <w:rPr>
                <w:rFonts w:ascii="Arial" w:hAnsi="Arial" w:cs="Arial"/>
                <w:sz w:val="22"/>
                <w:szCs w:val="22"/>
              </w:rPr>
            </w:pPr>
            <w:r w:rsidRPr="00886412">
              <w:rPr>
                <w:rFonts w:ascii="Arial" w:hAnsi="Arial" w:cs="Arial"/>
                <w:sz w:val="22"/>
                <w:szCs w:val="22"/>
              </w:rPr>
              <w:t xml:space="preserve">počet strážních služeb </w:t>
            </w:r>
            <w:r w:rsidRPr="00886412">
              <w:rPr>
                <w:rFonts w:ascii="Arial" w:hAnsi="Arial" w:cs="Arial"/>
                <w:sz w:val="22"/>
                <w:szCs w:val="22"/>
              </w:rPr>
              <w:t>doložených hlášenkami za rok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F81CD2" w14:textId="77777777" w:rsidR="00301DF4" w:rsidRPr="00886412" w:rsidRDefault="0038728A" w:rsidP="00886412">
            <w:pPr>
              <w:rPr>
                <w:rFonts w:ascii="Arial" w:hAnsi="Arial" w:cs="Arial"/>
                <w:sz w:val="22"/>
                <w:szCs w:val="22"/>
              </w:rPr>
            </w:pPr>
            <w:r w:rsidRPr="00886412">
              <w:rPr>
                <w:rFonts w:ascii="Arial" w:hAnsi="Arial" w:cs="Arial"/>
                <w:sz w:val="22"/>
                <w:szCs w:val="22"/>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67716" w14:textId="77777777" w:rsidR="00301DF4" w:rsidRPr="00886412" w:rsidRDefault="0038728A" w:rsidP="00886412">
            <w:pPr>
              <w:rPr>
                <w:rFonts w:ascii="Arial" w:hAnsi="Arial" w:cs="Arial"/>
                <w:sz w:val="22"/>
                <w:szCs w:val="22"/>
              </w:rPr>
            </w:pPr>
            <w:r w:rsidRPr="00886412">
              <w:rPr>
                <w:rFonts w:ascii="Arial" w:hAnsi="Arial" w:cs="Arial"/>
                <w:sz w:val="22"/>
                <w:szCs w:val="22"/>
              </w:rPr>
              <w:t>obnova aktivit</w:t>
            </w:r>
          </w:p>
        </w:tc>
      </w:tr>
      <w:tr w:rsidR="00565494" w14:paraId="7E906459" w14:textId="77777777" w:rsidTr="00301D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01010" w14:textId="77777777" w:rsidR="00301DF4" w:rsidRPr="00886412" w:rsidRDefault="0038728A" w:rsidP="00886412">
            <w:pPr>
              <w:rPr>
                <w:rFonts w:ascii="Arial" w:hAnsi="Arial" w:cs="Arial"/>
                <w:sz w:val="22"/>
                <w:szCs w:val="22"/>
              </w:rPr>
            </w:pPr>
            <w:r w:rsidRPr="00886412">
              <w:rPr>
                <w:rFonts w:ascii="Arial" w:hAnsi="Arial" w:cs="Arial"/>
                <w:sz w:val="22"/>
                <w:szCs w:val="22"/>
              </w:rPr>
              <w:t>Realizované projekty z KPNV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50730" w14:textId="77777777" w:rsidR="00301DF4" w:rsidRPr="00886412" w:rsidRDefault="0038728A" w:rsidP="00886412">
            <w:pPr>
              <w:rPr>
                <w:rFonts w:ascii="Arial" w:hAnsi="Arial" w:cs="Arial"/>
                <w:sz w:val="22"/>
                <w:szCs w:val="22"/>
              </w:rPr>
            </w:pPr>
            <w:r w:rsidRPr="00886412">
              <w:rPr>
                <w:rFonts w:ascii="Arial" w:hAnsi="Arial" w:cs="Arial"/>
                <w:sz w:val="22"/>
                <w:szCs w:val="22"/>
              </w:rPr>
              <w:t>min.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179F4" w14:textId="77777777" w:rsidR="00301DF4" w:rsidRPr="00886412" w:rsidRDefault="0038728A" w:rsidP="00886412">
            <w:pPr>
              <w:rPr>
                <w:rFonts w:ascii="Arial" w:hAnsi="Arial" w:cs="Arial"/>
                <w:sz w:val="22"/>
                <w:szCs w:val="22"/>
              </w:rPr>
            </w:pPr>
            <w:r w:rsidRPr="00886412">
              <w:rPr>
                <w:rFonts w:ascii="Arial" w:hAnsi="Arial" w:cs="Arial"/>
                <w:sz w:val="22"/>
                <w:szCs w:val="22"/>
              </w:rPr>
              <w:t>realizace</w:t>
            </w:r>
          </w:p>
        </w:tc>
      </w:tr>
      <w:tr w:rsidR="00565494" w14:paraId="5C99D824" w14:textId="77777777" w:rsidTr="00301DF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669AF4" w14:textId="77777777" w:rsidR="00301DF4" w:rsidRPr="00886412" w:rsidRDefault="0038728A" w:rsidP="00886412">
            <w:pPr>
              <w:rPr>
                <w:rFonts w:ascii="Arial" w:hAnsi="Arial" w:cs="Arial"/>
                <w:sz w:val="22"/>
                <w:szCs w:val="22"/>
              </w:rPr>
            </w:pPr>
            <w:r w:rsidRPr="00886412">
              <w:rPr>
                <w:rFonts w:ascii="Arial" w:hAnsi="Arial" w:cs="Arial"/>
                <w:sz w:val="22"/>
                <w:szCs w:val="22"/>
              </w:rPr>
              <w:t>Roční počet setkání se zástupci obcí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3366A" w14:textId="77777777" w:rsidR="00301DF4" w:rsidRPr="00886412" w:rsidRDefault="0038728A" w:rsidP="00886412">
            <w:pPr>
              <w:rPr>
                <w:rFonts w:ascii="Arial" w:hAnsi="Arial" w:cs="Arial"/>
                <w:sz w:val="22"/>
                <w:szCs w:val="22"/>
              </w:rPr>
            </w:pPr>
            <w:r w:rsidRPr="00886412">
              <w:rPr>
                <w:rFonts w:ascii="Arial" w:hAnsi="Arial" w:cs="Arial"/>
                <w:sz w:val="22"/>
                <w:szCs w:val="22"/>
              </w:rPr>
              <w:t>min.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B6E0D" w14:textId="77777777" w:rsidR="00301DF4" w:rsidRPr="00886412" w:rsidRDefault="0038728A" w:rsidP="00886412">
            <w:pPr>
              <w:rPr>
                <w:rFonts w:ascii="Arial" w:hAnsi="Arial" w:cs="Arial"/>
                <w:sz w:val="22"/>
                <w:szCs w:val="22"/>
              </w:rPr>
            </w:pPr>
            <w:r w:rsidRPr="00886412">
              <w:rPr>
                <w:rFonts w:ascii="Arial" w:hAnsi="Arial" w:cs="Arial"/>
                <w:sz w:val="22"/>
                <w:szCs w:val="22"/>
              </w:rPr>
              <w:t>zachování </w:t>
            </w:r>
          </w:p>
        </w:tc>
      </w:tr>
    </w:tbl>
    <w:p w14:paraId="1505BABE" w14:textId="77777777" w:rsidR="00301DF4" w:rsidRPr="009151DE" w:rsidRDefault="00301DF4" w:rsidP="009151DE">
      <w:pPr>
        <w:jc w:val="both"/>
        <w:rPr>
          <w:rFonts w:ascii="Arial" w:hAnsi="Arial" w:cs="Arial"/>
          <w:sz w:val="22"/>
          <w:szCs w:val="22"/>
          <w:u w:val="single"/>
        </w:rPr>
      </w:pPr>
    </w:p>
    <w:p w14:paraId="17D9C073" w14:textId="77777777" w:rsidR="00125C55" w:rsidRPr="00886412" w:rsidRDefault="0038728A" w:rsidP="00886412">
      <w:pPr>
        <w:pStyle w:val="Nadpis2"/>
      </w:pPr>
      <w:bookmarkStart w:id="42" w:name="_Toc256000039"/>
      <w:r w:rsidRPr="00886412">
        <w:t>3.4. Monitoring</w:t>
      </w:r>
      <w:bookmarkEnd w:id="42"/>
    </w:p>
    <w:p w14:paraId="17B8C2D0" w14:textId="77777777" w:rsidR="0028275E" w:rsidRPr="00886412" w:rsidRDefault="0028275E" w:rsidP="00886412">
      <w:pPr>
        <w:pStyle w:val="Bezmezer"/>
        <w:rPr>
          <w:u w:val="single"/>
          <w:lang w:val="cs-CZ"/>
        </w:rPr>
      </w:pPr>
    </w:p>
    <w:p w14:paraId="26166088" w14:textId="77777777" w:rsidR="008F015C" w:rsidRPr="00886412" w:rsidRDefault="0038728A" w:rsidP="00886412">
      <w:pPr>
        <w:contextualSpacing/>
        <w:jc w:val="both"/>
        <w:rPr>
          <w:rFonts w:ascii="Arial" w:hAnsi="Arial" w:cs="Arial"/>
          <w:sz w:val="22"/>
          <w:szCs w:val="22"/>
          <w:u w:val="single"/>
        </w:rPr>
      </w:pPr>
      <w:r w:rsidRPr="00886412">
        <w:rPr>
          <w:rFonts w:ascii="Arial" w:hAnsi="Arial" w:cs="Arial"/>
          <w:sz w:val="22"/>
          <w:szCs w:val="22"/>
          <w:u w:val="single"/>
        </w:rPr>
        <w:t>Dlouhodobý cíl</w:t>
      </w:r>
    </w:p>
    <w:p w14:paraId="4382195F"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Dobrá znalost stavu a trendu vývoje předmětů ochrany CHKO.</w:t>
      </w:r>
    </w:p>
    <w:p w14:paraId="711434CA"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 xml:space="preserve">Ucelený </w:t>
      </w:r>
      <w:r w:rsidRPr="00886412">
        <w:rPr>
          <w:rFonts w:ascii="Arial" w:hAnsi="Arial" w:cs="Arial"/>
          <w:sz w:val="22"/>
          <w:szCs w:val="22"/>
        </w:rPr>
        <w:t>přehled znalostí o aktuálním stavu a rozšíření významných rostlinných a živočišných druhů i jejich společenstvech, o jejich vývoji a dlouhodobějších změnách.</w:t>
      </w:r>
    </w:p>
    <w:p w14:paraId="2F3A1D13"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Definované významné ohrožující faktory a stanovená vhodná managementová opatření</w:t>
      </w:r>
      <w:r w:rsidR="003515C6" w:rsidRPr="00886412">
        <w:rPr>
          <w:rFonts w:ascii="Arial" w:hAnsi="Arial" w:cs="Arial"/>
          <w:sz w:val="22"/>
          <w:szCs w:val="22"/>
        </w:rPr>
        <w:br/>
      </w:r>
      <w:r w:rsidRPr="00886412">
        <w:rPr>
          <w:rFonts w:ascii="Arial" w:hAnsi="Arial" w:cs="Arial"/>
          <w:sz w:val="22"/>
          <w:szCs w:val="22"/>
        </w:rPr>
        <w:t>pro významné druh</w:t>
      </w:r>
      <w:r w:rsidRPr="00886412">
        <w:rPr>
          <w:rFonts w:ascii="Arial" w:hAnsi="Arial" w:cs="Arial"/>
          <w:sz w:val="22"/>
          <w:szCs w:val="22"/>
        </w:rPr>
        <w:t>y, celá společenstva a další sledované jevy.</w:t>
      </w:r>
    </w:p>
    <w:p w14:paraId="637A26C2" w14:textId="77777777" w:rsidR="008F015C" w:rsidRPr="00886412" w:rsidRDefault="008F015C" w:rsidP="00886412">
      <w:pPr>
        <w:contextualSpacing/>
        <w:jc w:val="both"/>
        <w:rPr>
          <w:rFonts w:ascii="Arial" w:hAnsi="Arial" w:cs="Arial"/>
          <w:sz w:val="22"/>
          <w:szCs w:val="22"/>
          <w:u w:val="single"/>
        </w:rPr>
      </w:pPr>
    </w:p>
    <w:p w14:paraId="602DDDE8" w14:textId="77777777" w:rsidR="008F015C" w:rsidRPr="00886412" w:rsidRDefault="0038728A" w:rsidP="00886412">
      <w:pPr>
        <w:contextualSpacing/>
        <w:jc w:val="both"/>
        <w:rPr>
          <w:rFonts w:ascii="Arial" w:hAnsi="Arial" w:cs="Arial"/>
          <w:sz w:val="22"/>
          <w:szCs w:val="22"/>
          <w:u w:val="single"/>
        </w:rPr>
      </w:pPr>
      <w:r w:rsidRPr="00886412">
        <w:rPr>
          <w:rFonts w:ascii="Arial" w:hAnsi="Arial" w:cs="Arial"/>
          <w:sz w:val="22"/>
          <w:szCs w:val="22"/>
          <w:u w:val="single"/>
        </w:rPr>
        <w:t>Cíle na období platnosti plánu péče</w:t>
      </w:r>
    </w:p>
    <w:p w14:paraId="5AA6E9AB" w14:textId="77777777" w:rsidR="008F015C" w:rsidRPr="00886412" w:rsidRDefault="0038728A" w:rsidP="00886412">
      <w:pPr>
        <w:pStyle w:val="Odstavecseseznamem"/>
        <w:rPr>
          <w:rFonts w:eastAsia="Calibri"/>
          <w:lang w:eastAsia="en-US"/>
        </w:rPr>
      </w:pPr>
      <w:r w:rsidRPr="00886412">
        <w:rPr>
          <w:rFonts w:eastAsia="Calibri"/>
          <w:lang w:eastAsia="en-US"/>
        </w:rPr>
        <w:t>znalost aktuálních hodnot jmenovitých indikátorů stavu předmětů ochrany tak, aby mohlo být na konci platnosti plánu péče řádně vyhodnoceno plnění cílů stanovených plánem péče</w:t>
      </w:r>
      <w:r w:rsidRPr="00886412">
        <w:rPr>
          <w:rFonts w:eastAsia="Calibri"/>
          <w:lang w:eastAsia="en-US"/>
        </w:rPr>
        <w:t>;</w:t>
      </w:r>
    </w:p>
    <w:p w14:paraId="505F1D89" w14:textId="77777777" w:rsidR="008F015C" w:rsidRPr="00886412" w:rsidRDefault="0038728A" w:rsidP="00886412">
      <w:pPr>
        <w:pStyle w:val="Odstavecseseznamem"/>
        <w:rPr>
          <w:rFonts w:eastAsia="Calibri"/>
          <w:lang w:eastAsia="en-US"/>
        </w:rPr>
      </w:pPr>
      <w:r w:rsidRPr="00886412">
        <w:rPr>
          <w:rFonts w:eastAsia="Calibri"/>
          <w:lang w:eastAsia="en-US"/>
        </w:rPr>
        <w:t>aktuální údaje o účinnosti opatření prováděných ve prospěch předmětů ochrany;</w:t>
      </w:r>
    </w:p>
    <w:p w14:paraId="6BFCF77E" w14:textId="77777777" w:rsidR="008F015C" w:rsidRPr="00886412" w:rsidRDefault="0038728A" w:rsidP="00886412">
      <w:pPr>
        <w:pStyle w:val="Odstavecseseznamem"/>
        <w:rPr>
          <w:rFonts w:eastAsia="Calibri"/>
          <w:lang w:eastAsia="en-US"/>
        </w:rPr>
      </w:pPr>
      <w:r w:rsidRPr="00886412">
        <w:rPr>
          <w:rFonts w:eastAsia="Calibri"/>
          <w:lang w:eastAsia="en-US"/>
        </w:rPr>
        <w:t>informace o evropsky chráněných fenoménech, nutné pro pravidelné reportování;</w:t>
      </w:r>
    </w:p>
    <w:p w14:paraId="62AF9E19" w14:textId="77777777" w:rsidR="008F015C" w:rsidRPr="00886412" w:rsidRDefault="0038728A" w:rsidP="00886412">
      <w:pPr>
        <w:pStyle w:val="Odstavecseseznamem"/>
        <w:rPr>
          <w:rFonts w:eastAsia="Calibri"/>
          <w:lang w:eastAsia="en-US"/>
        </w:rPr>
      </w:pPr>
      <w:r w:rsidRPr="00886412">
        <w:rPr>
          <w:rFonts w:eastAsia="Calibri"/>
          <w:lang w:eastAsia="en-US"/>
        </w:rPr>
        <w:t>inventarizace přírodovědně nejhodnotnějších lokalit na území I. zóny CHKO;</w:t>
      </w:r>
    </w:p>
    <w:p w14:paraId="065112B5" w14:textId="77777777" w:rsidR="008F015C" w:rsidRPr="00886412" w:rsidRDefault="0038728A" w:rsidP="00886412">
      <w:pPr>
        <w:pStyle w:val="Odstavecseseznamem"/>
        <w:rPr>
          <w:rFonts w:eastAsia="Calibri"/>
          <w:lang w:eastAsia="en-US"/>
        </w:rPr>
      </w:pPr>
      <w:r w:rsidRPr="00886412">
        <w:rPr>
          <w:rFonts w:eastAsia="Calibri"/>
          <w:lang w:eastAsia="en-US"/>
        </w:rPr>
        <w:t xml:space="preserve">sledování stavu </w:t>
      </w:r>
      <w:r w:rsidRPr="00886412">
        <w:rPr>
          <w:rFonts w:eastAsia="Calibri"/>
          <w:lang w:eastAsia="en-US"/>
        </w:rPr>
        <w:t>krajiny (</w:t>
      </w:r>
      <w:r w:rsidR="007055A2" w:rsidRPr="00886412">
        <w:rPr>
          <w:rFonts w:eastAsia="Calibri"/>
          <w:lang w:eastAsia="en-US"/>
        </w:rPr>
        <w:t xml:space="preserve">např. </w:t>
      </w:r>
      <w:r w:rsidRPr="00886412">
        <w:rPr>
          <w:rFonts w:eastAsia="Calibri"/>
          <w:lang w:eastAsia="en-US"/>
        </w:rPr>
        <w:t>ploch trvalých travních porostů, prioritně cenných lučních biotopů).</w:t>
      </w:r>
    </w:p>
    <w:p w14:paraId="6F475343" w14:textId="77777777" w:rsidR="008F015C" w:rsidRPr="00886412" w:rsidRDefault="008F015C" w:rsidP="00886412">
      <w:pPr>
        <w:spacing w:line="276" w:lineRule="auto"/>
        <w:contextualSpacing/>
        <w:jc w:val="both"/>
        <w:rPr>
          <w:rFonts w:ascii="Arial" w:hAnsi="Arial" w:cs="Arial"/>
          <w:sz w:val="22"/>
          <w:szCs w:val="22"/>
          <w:u w:val="single"/>
        </w:rPr>
      </w:pPr>
    </w:p>
    <w:p w14:paraId="1E52234F" w14:textId="77777777" w:rsidR="008F015C" w:rsidRPr="00886412" w:rsidRDefault="0038728A" w:rsidP="00886412">
      <w:pPr>
        <w:spacing w:line="276" w:lineRule="auto"/>
        <w:contextualSpacing/>
        <w:jc w:val="both"/>
        <w:rPr>
          <w:rFonts w:ascii="Arial" w:hAnsi="Arial" w:cs="Arial"/>
          <w:sz w:val="22"/>
          <w:szCs w:val="22"/>
          <w:u w:val="single"/>
        </w:rPr>
      </w:pPr>
      <w:r w:rsidRPr="00886412">
        <w:rPr>
          <w:rFonts w:ascii="Arial" w:hAnsi="Arial" w:cs="Arial"/>
          <w:sz w:val="22"/>
          <w:szCs w:val="22"/>
          <w:u w:val="single"/>
        </w:rPr>
        <w:t>Rámcová opatření</w:t>
      </w:r>
    </w:p>
    <w:p w14:paraId="50214BD0" w14:textId="77777777" w:rsidR="008F015C" w:rsidRPr="00886412" w:rsidRDefault="0038728A" w:rsidP="00886412">
      <w:pPr>
        <w:pStyle w:val="Odstavecseseznamem"/>
        <w:rPr>
          <w:rFonts w:eastAsia="Calibri"/>
          <w:lang w:eastAsia="en-US"/>
        </w:rPr>
      </w:pPr>
      <w:r w:rsidRPr="00886412">
        <w:rPr>
          <w:rFonts w:eastAsia="Calibri"/>
          <w:lang w:eastAsia="en-US"/>
        </w:rPr>
        <w:t>pokračovat v pravidelném mapování a monitoringu významných druhů rostlin a živočichů a rozšířit ho o vybrané indikační druhy či skupiny potřebné pro vyhod</w:t>
      </w:r>
      <w:r w:rsidRPr="00886412">
        <w:rPr>
          <w:rFonts w:eastAsia="Calibri"/>
          <w:lang w:eastAsia="en-US"/>
        </w:rPr>
        <w:t>nocení plánu péče viz kap. 3.1.3 a 3.5;</w:t>
      </w:r>
    </w:p>
    <w:p w14:paraId="28665AA8" w14:textId="77777777" w:rsidR="008F015C" w:rsidRPr="00886412" w:rsidRDefault="0038728A" w:rsidP="00886412">
      <w:pPr>
        <w:pStyle w:val="Odstavecseseznamem"/>
        <w:rPr>
          <w:rFonts w:eastAsia="Calibri"/>
          <w:lang w:eastAsia="en-US"/>
        </w:rPr>
      </w:pPr>
      <w:r w:rsidRPr="00886412">
        <w:rPr>
          <w:rFonts w:eastAsia="Calibri"/>
          <w:lang w:eastAsia="en-US"/>
        </w:rPr>
        <w:t>pokračovat v aktualizaci mapování biotopů;</w:t>
      </w:r>
    </w:p>
    <w:p w14:paraId="79B0AEAD" w14:textId="77777777" w:rsidR="008F015C" w:rsidRPr="00886412" w:rsidRDefault="0038728A" w:rsidP="00886412">
      <w:pPr>
        <w:pStyle w:val="Odstavecseseznamem"/>
        <w:rPr>
          <w:rFonts w:eastAsia="Calibri"/>
          <w:lang w:eastAsia="en-US"/>
        </w:rPr>
      </w:pPr>
      <w:r w:rsidRPr="00886412">
        <w:rPr>
          <w:rFonts w:eastAsia="Calibri"/>
          <w:lang w:eastAsia="en-US"/>
        </w:rPr>
        <w:t>pokračovat v monitoringu biotopů (aktuálně na 46 TMP);</w:t>
      </w:r>
    </w:p>
    <w:p w14:paraId="0A2A2647" w14:textId="77777777" w:rsidR="008F015C" w:rsidRPr="00886412" w:rsidRDefault="0038728A" w:rsidP="00886412">
      <w:pPr>
        <w:pStyle w:val="Odstavecseseznamem"/>
        <w:rPr>
          <w:rFonts w:eastAsia="Calibri"/>
          <w:lang w:eastAsia="en-US"/>
        </w:rPr>
      </w:pPr>
      <w:r w:rsidRPr="00886412">
        <w:rPr>
          <w:rFonts w:eastAsia="Calibri"/>
          <w:lang w:eastAsia="en-US"/>
        </w:rPr>
        <w:t>podrobněji monitorovat druhy a typy přírodních stanovišť jako předměty ochrany MZCHÚ a EVL, zaměřit se i na jejich pop</w:t>
      </w:r>
      <w:r w:rsidRPr="00886412">
        <w:rPr>
          <w:rFonts w:eastAsia="Calibri"/>
          <w:lang w:eastAsia="en-US"/>
        </w:rPr>
        <w:t>ulační ekologii;</w:t>
      </w:r>
    </w:p>
    <w:p w14:paraId="0E0B15FD" w14:textId="77777777" w:rsidR="008F015C" w:rsidRPr="00886412" w:rsidRDefault="0038728A" w:rsidP="00886412">
      <w:pPr>
        <w:pStyle w:val="Odstavecseseznamem"/>
        <w:rPr>
          <w:rFonts w:eastAsia="Calibri"/>
          <w:lang w:eastAsia="en-US"/>
        </w:rPr>
      </w:pPr>
      <w:r w:rsidRPr="00886412">
        <w:rPr>
          <w:rFonts w:eastAsia="Calibri"/>
          <w:lang w:eastAsia="en-US"/>
        </w:rPr>
        <w:lastRenderedPageBreak/>
        <w:t>komplexně inventarizovat území připravovaná k vyhlášení MZCHÚ (pozornost věnovat všem relevantním skupinám rostlin a živočichů);</w:t>
      </w:r>
    </w:p>
    <w:p w14:paraId="5A57341F" w14:textId="77777777" w:rsidR="008F015C" w:rsidRPr="00886412" w:rsidRDefault="0038728A" w:rsidP="00886412">
      <w:pPr>
        <w:pStyle w:val="Odstavecseseznamem"/>
        <w:numPr>
          <w:ilvl w:val="0"/>
          <w:numId w:val="0"/>
        </w:numPr>
        <w:ind w:left="360"/>
        <w:rPr>
          <w:rFonts w:eastAsia="Calibri"/>
          <w:lang w:eastAsia="en-US"/>
        </w:rPr>
      </w:pPr>
      <w:r w:rsidRPr="00886412">
        <w:rPr>
          <w:rFonts w:eastAsia="Calibri"/>
          <w:lang w:eastAsia="en-US"/>
        </w:rPr>
        <w:t xml:space="preserve">pravidelně hodnotit stav předmětů ochrany </w:t>
      </w:r>
      <w:r w:rsidR="007055A2" w:rsidRPr="00886412">
        <w:rPr>
          <w:rFonts w:eastAsia="Calibri"/>
          <w:lang w:eastAsia="en-US"/>
        </w:rPr>
        <w:t>definovaných plánem péče</w:t>
      </w:r>
      <w:r w:rsidR="000A5540" w:rsidRPr="00886412">
        <w:rPr>
          <w:rFonts w:eastAsia="Calibri"/>
          <w:lang w:eastAsia="en-US"/>
        </w:rPr>
        <w:t xml:space="preserve">; </w:t>
      </w:r>
      <w:r w:rsidRPr="00886412">
        <w:rPr>
          <w:rFonts w:eastAsia="Calibri"/>
          <w:lang w:eastAsia="en-US"/>
        </w:rPr>
        <w:t>průběžně zpracovávat botanické inventariza</w:t>
      </w:r>
      <w:r w:rsidRPr="00886412">
        <w:rPr>
          <w:rFonts w:eastAsia="Calibri"/>
          <w:lang w:eastAsia="en-US"/>
        </w:rPr>
        <w:t>ční průzkumy MZCHÚ</w:t>
      </w:r>
      <w:r w:rsidR="002D2795" w:rsidRPr="00886412">
        <w:rPr>
          <w:rFonts w:eastAsia="Calibri"/>
          <w:lang w:eastAsia="en-US"/>
        </w:rPr>
        <w:t xml:space="preserve"> (</w:t>
      </w:r>
      <w:r w:rsidRPr="00886412">
        <w:rPr>
          <w:rFonts w:eastAsia="Calibri"/>
          <w:lang w:eastAsia="en-US"/>
        </w:rPr>
        <w:t>optimálně jednou za 5 let, nejvýše jednou za 10 let</w:t>
      </w:r>
      <w:r w:rsidR="002D2795" w:rsidRPr="00886412">
        <w:rPr>
          <w:rFonts w:eastAsia="Calibri"/>
          <w:lang w:eastAsia="en-US"/>
        </w:rPr>
        <w:t xml:space="preserve">) a </w:t>
      </w:r>
      <w:r w:rsidRPr="00886412">
        <w:rPr>
          <w:rFonts w:eastAsia="Calibri"/>
          <w:lang w:eastAsia="en-US"/>
        </w:rPr>
        <w:t>postupně zpracovat inventarizaci bezobratlých (zejm. rovnokřídlí, motýli, brouci) a obratlovců (zejm. drobní savci, plazi a ptáci) ve většině MZCHÚ, kde tyto průzkumy chybí, u bioindikačně významných skupin opakovat jednou</w:t>
      </w:r>
      <w:r w:rsidR="003515C6" w:rsidRPr="00886412">
        <w:rPr>
          <w:rFonts w:eastAsia="Calibri"/>
          <w:lang w:eastAsia="en-US"/>
        </w:rPr>
        <w:br/>
      </w:r>
      <w:r w:rsidRPr="00886412">
        <w:rPr>
          <w:rFonts w:eastAsia="Calibri"/>
          <w:lang w:eastAsia="en-US"/>
        </w:rPr>
        <w:t>za 3-5 let;</w:t>
      </w:r>
    </w:p>
    <w:p w14:paraId="5E775F5A" w14:textId="77777777" w:rsidR="008F015C" w:rsidRPr="00886412" w:rsidRDefault="0038728A" w:rsidP="00886412">
      <w:pPr>
        <w:pStyle w:val="Odstavecseseznamem"/>
        <w:rPr>
          <w:rFonts w:eastAsia="Calibri"/>
          <w:lang w:eastAsia="en-US"/>
        </w:rPr>
      </w:pPr>
      <w:r w:rsidRPr="00886412">
        <w:rPr>
          <w:rFonts w:eastAsia="Calibri"/>
          <w:lang w:eastAsia="en-US"/>
        </w:rPr>
        <w:t>zpracovávat inventari</w:t>
      </w:r>
      <w:r w:rsidRPr="00886412">
        <w:rPr>
          <w:rFonts w:eastAsia="Calibri"/>
          <w:lang w:eastAsia="en-US"/>
        </w:rPr>
        <w:t xml:space="preserve">zační průzkumy na cenných a zajímavých lokalitách mimo MZCHÚ (zejm. v I. zóně) tak, aby byly k dispozici údaje o výskytu významných druhů z co největšího území; </w:t>
      </w:r>
    </w:p>
    <w:p w14:paraId="2491F496" w14:textId="77777777" w:rsidR="008F015C" w:rsidRPr="00886412" w:rsidRDefault="0038728A" w:rsidP="00886412">
      <w:pPr>
        <w:pStyle w:val="Odstavecseseznamem"/>
        <w:rPr>
          <w:rFonts w:eastAsia="Calibri"/>
          <w:lang w:eastAsia="en-US"/>
        </w:rPr>
      </w:pPr>
      <w:r w:rsidRPr="00886412">
        <w:rPr>
          <w:rFonts w:eastAsia="Calibri"/>
          <w:lang w:eastAsia="en-US"/>
        </w:rPr>
        <w:t>zajistit zpracování aktualizace preventivního hodnocení krajinného rázu CHKO viz kap. 3.1.1;</w:t>
      </w:r>
    </w:p>
    <w:p w14:paraId="0E60DFC2" w14:textId="77777777" w:rsidR="008F015C" w:rsidRPr="00886412" w:rsidRDefault="0038728A" w:rsidP="00886412">
      <w:pPr>
        <w:pStyle w:val="Odstavecseseznamem"/>
        <w:rPr>
          <w:rFonts w:eastAsia="Calibri"/>
          <w:lang w:eastAsia="en-US"/>
        </w:rPr>
      </w:pPr>
      <w:r w:rsidRPr="00886412">
        <w:rPr>
          <w:rFonts w:eastAsia="Calibri"/>
          <w:lang w:eastAsia="en-US"/>
        </w:rPr>
        <w:t>a</w:t>
      </w:r>
      <w:r w:rsidRPr="00886412">
        <w:rPr>
          <w:rFonts w:eastAsia="Calibri"/>
          <w:lang w:eastAsia="en-US"/>
        </w:rPr>
        <w:t xml:space="preserve">ktualizovat a vyhodnotit údaje o změně krajinného pokryvu s využitím mapování CORINE land cover, </w:t>
      </w:r>
      <w:r w:rsidR="00F46443" w:rsidRPr="00886412">
        <w:rPr>
          <w:rFonts w:eastAsia="Calibri"/>
          <w:lang w:eastAsia="en-US"/>
        </w:rPr>
        <w:t>včetně zhodnocení ekologické stability území</w:t>
      </w:r>
      <w:r w:rsidRPr="00886412">
        <w:rPr>
          <w:rFonts w:eastAsia="Calibri"/>
          <w:lang w:eastAsia="en-US"/>
        </w:rPr>
        <w:t>;</w:t>
      </w:r>
    </w:p>
    <w:p w14:paraId="3574D0F8" w14:textId="77777777" w:rsidR="008F015C" w:rsidRPr="00886412" w:rsidRDefault="0038728A" w:rsidP="00886412">
      <w:pPr>
        <w:pStyle w:val="Odstavecseseznamem"/>
        <w:rPr>
          <w:rFonts w:eastAsia="Calibri"/>
          <w:lang w:eastAsia="en-US"/>
        </w:rPr>
      </w:pPr>
      <w:r w:rsidRPr="00886412">
        <w:rPr>
          <w:rFonts w:eastAsia="Calibri"/>
          <w:lang w:eastAsia="en-US"/>
        </w:rPr>
        <w:t>pokračovat v monitoringu hlavních indikačních skupin z pohledu migrační prostupnosti (obojživelníci, plazi, velké</w:t>
      </w:r>
      <w:r w:rsidRPr="00886412">
        <w:rPr>
          <w:rFonts w:eastAsia="Calibri"/>
          <w:lang w:eastAsia="en-US"/>
        </w:rPr>
        <w:t xml:space="preserve"> šelmy apod.) viz kap. 3.1.2.3;</w:t>
      </w:r>
    </w:p>
    <w:p w14:paraId="5D819C79" w14:textId="77777777" w:rsidR="008F015C" w:rsidRPr="00886412" w:rsidRDefault="0038728A" w:rsidP="00886412">
      <w:pPr>
        <w:pStyle w:val="Odstavecseseznamem"/>
        <w:rPr>
          <w:rFonts w:eastAsia="Calibri"/>
          <w:lang w:eastAsia="en-US"/>
        </w:rPr>
      </w:pPr>
      <w:r w:rsidRPr="00886412">
        <w:rPr>
          <w:rFonts w:eastAsia="Calibri"/>
          <w:lang w:eastAsia="en-US"/>
        </w:rPr>
        <w:t xml:space="preserve">průběžně </w:t>
      </w:r>
      <w:r w:rsidR="008B568D" w:rsidRPr="00886412">
        <w:rPr>
          <w:rFonts w:eastAsia="Calibri"/>
          <w:lang w:eastAsia="en-US"/>
        </w:rPr>
        <w:t xml:space="preserve">sledovat a vyhodnocovat efektivitu </w:t>
      </w:r>
      <w:r w:rsidRPr="00886412">
        <w:rPr>
          <w:rFonts w:eastAsia="Calibri"/>
          <w:lang w:eastAsia="en-US"/>
        </w:rPr>
        <w:t>managementov</w:t>
      </w:r>
      <w:r w:rsidR="008B568D" w:rsidRPr="00886412">
        <w:rPr>
          <w:rFonts w:eastAsia="Calibri"/>
          <w:lang w:eastAsia="en-US"/>
        </w:rPr>
        <w:t>ých</w:t>
      </w:r>
      <w:r w:rsidRPr="00886412">
        <w:rPr>
          <w:rFonts w:eastAsia="Calibri"/>
          <w:lang w:eastAsia="en-US"/>
        </w:rPr>
        <w:t xml:space="preserve"> opatření (monitoring KTP) a v případě potřeby navrhnout a realizovat vhodnější opatření; </w:t>
      </w:r>
    </w:p>
    <w:p w14:paraId="505CBAC1" w14:textId="77777777" w:rsidR="008F015C" w:rsidRPr="00886412" w:rsidRDefault="0038728A" w:rsidP="00886412">
      <w:pPr>
        <w:pStyle w:val="Odstavecseseznamem"/>
        <w:rPr>
          <w:rFonts w:eastAsia="Calibri"/>
          <w:lang w:eastAsia="en-US"/>
        </w:rPr>
      </w:pPr>
      <w:r w:rsidRPr="00886412">
        <w:rPr>
          <w:rFonts w:eastAsia="Calibri"/>
          <w:lang w:eastAsia="en-US"/>
        </w:rPr>
        <w:t xml:space="preserve">monitorovat účinnost různých agroenvironmentálních opatření; </w:t>
      </w:r>
    </w:p>
    <w:p w14:paraId="10754E11" w14:textId="77777777" w:rsidR="008F015C" w:rsidRPr="00886412" w:rsidRDefault="0038728A" w:rsidP="00886412">
      <w:pPr>
        <w:pStyle w:val="Odstavecseseznamem"/>
        <w:rPr>
          <w:rFonts w:eastAsia="Calibri"/>
          <w:lang w:eastAsia="en-US"/>
        </w:rPr>
      </w:pPr>
      <w:r w:rsidRPr="00886412">
        <w:rPr>
          <w:rFonts w:eastAsia="Calibri"/>
          <w:lang w:eastAsia="en-US"/>
        </w:rPr>
        <w:t xml:space="preserve">monitorovat </w:t>
      </w:r>
      <w:r w:rsidRPr="00886412">
        <w:rPr>
          <w:rFonts w:eastAsia="Calibri"/>
          <w:lang w:eastAsia="en-US"/>
        </w:rPr>
        <w:t xml:space="preserve">škody zvěří v cenných lesních i travních porostech; </w:t>
      </w:r>
    </w:p>
    <w:p w14:paraId="7F408E61" w14:textId="77777777" w:rsidR="008F015C" w:rsidRPr="00886412" w:rsidRDefault="0038728A" w:rsidP="00886412">
      <w:pPr>
        <w:pStyle w:val="Odstavecseseznamem"/>
        <w:rPr>
          <w:rFonts w:eastAsia="Calibri"/>
          <w:lang w:eastAsia="en-US"/>
        </w:rPr>
      </w:pPr>
      <w:r w:rsidRPr="00886412">
        <w:rPr>
          <w:rFonts w:eastAsia="Calibri"/>
          <w:lang w:eastAsia="en-US"/>
        </w:rPr>
        <w:t xml:space="preserve">monitorovat vývoj ploch zatravněných regionální směsí; </w:t>
      </w:r>
    </w:p>
    <w:p w14:paraId="6AA325E2" w14:textId="77777777" w:rsidR="008F015C" w:rsidRPr="00886412" w:rsidRDefault="0038728A" w:rsidP="00886412">
      <w:pPr>
        <w:pStyle w:val="Odstavecseseznamem"/>
        <w:rPr>
          <w:rFonts w:eastAsia="Calibri"/>
          <w:lang w:eastAsia="en-US"/>
        </w:rPr>
      </w:pPr>
      <w:r w:rsidRPr="00886412">
        <w:rPr>
          <w:rFonts w:eastAsia="Calibri"/>
          <w:lang w:eastAsia="en-US"/>
        </w:rPr>
        <w:t xml:space="preserve">pravidelně </w:t>
      </w:r>
      <w:r w:rsidR="008B568D" w:rsidRPr="00886412">
        <w:rPr>
          <w:rFonts w:eastAsia="Calibri"/>
          <w:lang w:eastAsia="en-US"/>
        </w:rPr>
        <w:t xml:space="preserve">mapovat </w:t>
      </w:r>
      <w:r w:rsidRPr="00886412">
        <w:rPr>
          <w:rFonts w:eastAsia="Calibri"/>
          <w:lang w:eastAsia="en-US"/>
        </w:rPr>
        <w:t>výskyt vybraných invazních rostlin a živočichů na území CHKO, nálezy bezodkladně zadávat do NDOP viz kap. 3.2;</w:t>
      </w:r>
    </w:p>
    <w:p w14:paraId="0FF138AE" w14:textId="77777777" w:rsidR="008F015C" w:rsidRPr="00886412" w:rsidRDefault="0038728A" w:rsidP="00886412">
      <w:pPr>
        <w:pStyle w:val="Odstavecseseznamem"/>
        <w:rPr>
          <w:rFonts w:eastAsia="Calibri"/>
          <w:lang w:eastAsia="en-US"/>
        </w:rPr>
      </w:pPr>
      <w:r w:rsidRPr="00886412">
        <w:rPr>
          <w:rFonts w:eastAsia="Calibri"/>
          <w:lang w:eastAsia="en-US"/>
        </w:rPr>
        <w:t>pokračovat v proj</w:t>
      </w:r>
      <w:r w:rsidRPr="00886412">
        <w:rPr>
          <w:rFonts w:eastAsia="Calibri"/>
          <w:lang w:eastAsia="en-US"/>
        </w:rPr>
        <w:t>ektu „Monitoring a mapování vybraných druhů rostlin a živočichů</w:t>
      </w:r>
      <w:r w:rsidR="008579F0" w:rsidRPr="00886412">
        <w:rPr>
          <w:rFonts w:eastAsia="Calibri"/>
          <w:lang w:eastAsia="en-US"/>
        </w:rPr>
        <w:br/>
      </w:r>
      <w:r w:rsidRPr="00886412">
        <w:rPr>
          <w:rFonts w:eastAsia="Calibri"/>
          <w:lang w:eastAsia="en-US"/>
        </w:rPr>
        <w:t>a inventarizace maloplošných zvláště chráněných území v národně významných územích v České republice“;</w:t>
      </w:r>
    </w:p>
    <w:p w14:paraId="34181C11" w14:textId="77777777" w:rsidR="008F015C" w:rsidRPr="00886412" w:rsidRDefault="0038728A" w:rsidP="00886412">
      <w:pPr>
        <w:pStyle w:val="Odstavecseseznamem"/>
        <w:rPr>
          <w:rFonts w:eastAsia="Calibri"/>
          <w:lang w:eastAsia="en-US"/>
        </w:rPr>
      </w:pPr>
      <w:r w:rsidRPr="00886412">
        <w:rPr>
          <w:rFonts w:eastAsia="Calibri"/>
          <w:lang w:eastAsia="en-US"/>
        </w:rPr>
        <w:t>podrobně monitorovat EVL, kde předmětem ochrany jsou obojživelníci nebo modrásci</w:t>
      </w:r>
      <w:r w:rsidR="008579F0" w:rsidRPr="00886412">
        <w:rPr>
          <w:rFonts w:eastAsia="Calibri"/>
          <w:lang w:eastAsia="en-US"/>
        </w:rPr>
        <w:br/>
      </w:r>
      <w:r w:rsidRPr="00886412">
        <w:rPr>
          <w:rFonts w:eastAsia="Calibri"/>
          <w:lang w:eastAsia="en-US"/>
        </w:rPr>
        <w:t>(m. bahe</w:t>
      </w:r>
      <w:r w:rsidRPr="00886412">
        <w:rPr>
          <w:rFonts w:eastAsia="Calibri"/>
          <w:lang w:eastAsia="en-US"/>
        </w:rPr>
        <w:t>nní a m. očkovaný), každoročně či 1x za 2 roky; na mokřadních EVL zajistit provedení průzkumu vodního hmyzu;</w:t>
      </w:r>
    </w:p>
    <w:p w14:paraId="1BF97C23" w14:textId="77777777" w:rsidR="008F015C" w:rsidRPr="00886412" w:rsidRDefault="0038728A" w:rsidP="00886412">
      <w:pPr>
        <w:pStyle w:val="Odstavecseseznamem"/>
        <w:rPr>
          <w:rFonts w:eastAsia="Calibri"/>
          <w:lang w:eastAsia="en-US"/>
        </w:rPr>
      </w:pPr>
      <w:r w:rsidRPr="00886412">
        <w:rPr>
          <w:rFonts w:eastAsia="Calibri"/>
          <w:lang w:eastAsia="en-US"/>
        </w:rPr>
        <w:t>vytipovat a monitorovat kritická místa kolizí živočichů s dopravní infrastrukturou a rizikové lokality z pohledu střetu ptáků s el. vedením či skle</w:t>
      </w:r>
      <w:r w:rsidRPr="00886412">
        <w:rPr>
          <w:rFonts w:eastAsia="Calibri"/>
          <w:lang w:eastAsia="en-US"/>
        </w:rPr>
        <w:t>něnými plochami viz kap. 3.1.2.3;</w:t>
      </w:r>
    </w:p>
    <w:p w14:paraId="4D1C1AE3" w14:textId="77777777" w:rsidR="008F015C" w:rsidRPr="00886412" w:rsidRDefault="0038728A" w:rsidP="00886412">
      <w:pPr>
        <w:pStyle w:val="Odstavecseseznamem"/>
        <w:rPr>
          <w:rFonts w:eastAsia="Calibri"/>
          <w:lang w:eastAsia="en-US"/>
        </w:rPr>
      </w:pPr>
      <w:r w:rsidRPr="00886412">
        <w:rPr>
          <w:rFonts w:eastAsia="Calibri"/>
          <w:lang w:eastAsia="en-US"/>
        </w:rPr>
        <w:t>zajistit intenzivnější monitoring a mapování užovky stromové jako předmětu ochrany CHKO pro přesnější analýzu stavu populace a jejího trendu, včetně mortality užovek</w:t>
      </w:r>
      <w:r w:rsidR="008579F0" w:rsidRPr="00886412">
        <w:rPr>
          <w:rFonts w:eastAsia="Calibri"/>
          <w:lang w:eastAsia="en-US"/>
        </w:rPr>
        <w:br/>
      </w:r>
      <w:r w:rsidRPr="00886412">
        <w:rPr>
          <w:rFonts w:eastAsia="Calibri"/>
          <w:lang w:eastAsia="en-US"/>
        </w:rPr>
        <w:t>na silnicích i cyklostezkách zejm. v oblasti Vlárského p</w:t>
      </w:r>
      <w:r w:rsidRPr="00886412">
        <w:rPr>
          <w:rFonts w:eastAsia="Calibri"/>
          <w:lang w:eastAsia="en-US"/>
        </w:rPr>
        <w:t>růsmyku viz kap. 3.1.3.2;</w:t>
      </w:r>
    </w:p>
    <w:p w14:paraId="4A405DF1" w14:textId="77777777" w:rsidR="008F015C" w:rsidRPr="00886412" w:rsidRDefault="0038728A" w:rsidP="00886412">
      <w:pPr>
        <w:pStyle w:val="Odstavecseseznamem"/>
        <w:rPr>
          <w:rFonts w:eastAsia="Calibri"/>
          <w:lang w:eastAsia="en-US"/>
        </w:rPr>
      </w:pPr>
      <w:r w:rsidRPr="00886412">
        <w:rPr>
          <w:rFonts w:eastAsia="Calibri"/>
          <w:lang w:eastAsia="en-US"/>
        </w:rPr>
        <w:t>pokračovat v mykologickém průzkumu území, především v MZCHÚ;</w:t>
      </w:r>
    </w:p>
    <w:p w14:paraId="2260BA79" w14:textId="77777777" w:rsidR="008F015C" w:rsidRPr="00886412" w:rsidRDefault="0038728A" w:rsidP="00886412">
      <w:pPr>
        <w:pStyle w:val="Odstavecseseznamem"/>
        <w:rPr>
          <w:rFonts w:eastAsia="Calibri"/>
          <w:lang w:eastAsia="en-US"/>
        </w:rPr>
      </w:pPr>
      <w:r w:rsidRPr="00886412">
        <w:rPr>
          <w:rFonts w:eastAsia="Calibri"/>
          <w:lang w:eastAsia="en-US"/>
        </w:rPr>
        <w:t xml:space="preserve">pokračovat v pravidelném monitoringu říční sítě za účelem zjišťování stupně průchodnosti (migrační bariéry) a přirozenosti toku (biota, charakter koryta, břehů, porostu </w:t>
      </w:r>
      <w:r w:rsidRPr="00886412">
        <w:rPr>
          <w:rFonts w:eastAsia="Calibri"/>
          <w:lang w:eastAsia="en-US"/>
        </w:rPr>
        <w:t>apod.);</w:t>
      </w:r>
    </w:p>
    <w:p w14:paraId="73DE7837" w14:textId="77777777" w:rsidR="008F015C" w:rsidRPr="00886412" w:rsidRDefault="0038728A" w:rsidP="00886412">
      <w:pPr>
        <w:pStyle w:val="Odstavecseseznamem"/>
        <w:rPr>
          <w:rFonts w:eastAsia="Calibri"/>
          <w:lang w:eastAsia="en-US"/>
        </w:rPr>
      </w:pPr>
      <w:r w:rsidRPr="00886412">
        <w:rPr>
          <w:rFonts w:eastAsia="Calibri"/>
          <w:lang w:eastAsia="en-US"/>
        </w:rPr>
        <w:t>pokračovat v hydrobiologickém průzkumu vodních toků na území CHKO, při průzkumech se zaměřit zejm. na bentos;</w:t>
      </w:r>
    </w:p>
    <w:p w14:paraId="38B6C207" w14:textId="77777777" w:rsidR="008F015C" w:rsidRPr="00886412" w:rsidRDefault="0038728A" w:rsidP="00886412">
      <w:pPr>
        <w:pStyle w:val="Odstavecseseznamem"/>
        <w:rPr>
          <w:rFonts w:eastAsia="Calibri"/>
          <w:lang w:eastAsia="en-US"/>
        </w:rPr>
      </w:pPr>
      <w:r w:rsidRPr="00886412">
        <w:rPr>
          <w:rFonts w:eastAsia="Calibri"/>
          <w:lang w:eastAsia="en-US"/>
        </w:rPr>
        <w:t xml:space="preserve">provést </w:t>
      </w:r>
      <w:r w:rsidR="000C5AD3" w:rsidRPr="00886412">
        <w:rPr>
          <w:rFonts w:eastAsia="Calibri"/>
          <w:lang w:eastAsia="en-US"/>
        </w:rPr>
        <w:t xml:space="preserve">podrobné </w:t>
      </w:r>
      <w:r w:rsidRPr="00886412">
        <w:rPr>
          <w:rFonts w:eastAsia="Calibri"/>
          <w:lang w:eastAsia="en-US"/>
        </w:rPr>
        <w:t>ichtyologické průzkumy na ochranářsky významných tocích na území CHKO;</w:t>
      </w:r>
    </w:p>
    <w:p w14:paraId="563E5DAF" w14:textId="77777777" w:rsidR="008F015C" w:rsidRPr="00886412" w:rsidRDefault="0038728A" w:rsidP="00886412">
      <w:pPr>
        <w:pStyle w:val="Odstavecseseznamem"/>
        <w:rPr>
          <w:rFonts w:eastAsia="Calibri"/>
          <w:lang w:eastAsia="en-US"/>
        </w:rPr>
      </w:pPr>
      <w:r w:rsidRPr="00886412">
        <w:rPr>
          <w:rFonts w:eastAsia="Calibri"/>
          <w:lang w:eastAsia="en-US"/>
        </w:rPr>
        <w:t xml:space="preserve">doplňovat data do nálezové databáze AOPK ČR, prioritně se zaměřit na zvláště chráněné a další významné druhy; trvat na striktním zadávání všech zjištěných nálezových dat získaných při výzkumech na objednávku </w:t>
      </w:r>
      <w:r w:rsidR="008B568D" w:rsidRPr="00886412">
        <w:rPr>
          <w:rFonts w:eastAsia="Calibri"/>
          <w:lang w:eastAsia="en-US"/>
        </w:rPr>
        <w:t>AOPK ČR</w:t>
      </w:r>
      <w:r w:rsidRPr="00886412">
        <w:rPr>
          <w:rFonts w:eastAsia="Calibri"/>
          <w:lang w:eastAsia="en-US"/>
        </w:rPr>
        <w:t xml:space="preserve"> do NDOP;</w:t>
      </w:r>
    </w:p>
    <w:p w14:paraId="319CE5EE" w14:textId="77777777" w:rsidR="008F015C" w:rsidRPr="00886412" w:rsidRDefault="0038728A" w:rsidP="00886412">
      <w:pPr>
        <w:pStyle w:val="Odstavecseseznamem"/>
        <w:rPr>
          <w:rFonts w:eastAsia="Calibri"/>
          <w:lang w:eastAsia="en-US"/>
        </w:rPr>
      </w:pPr>
      <w:r w:rsidRPr="00886412">
        <w:rPr>
          <w:rFonts w:eastAsia="Calibri"/>
          <w:lang w:eastAsia="en-US"/>
        </w:rPr>
        <w:t xml:space="preserve">spolupracovat s univerzitami a </w:t>
      </w:r>
      <w:r w:rsidRPr="00886412">
        <w:rPr>
          <w:rFonts w:eastAsia="Calibri"/>
          <w:lang w:eastAsia="en-US"/>
        </w:rPr>
        <w:t>výzkumnými ústavy na zadávání (vedení) diplomových prací, výzkumů v CHKO; upřednostňovat práce s praktickým ochranářským významem</w:t>
      </w:r>
      <w:r w:rsidR="008579F0" w:rsidRPr="00886412">
        <w:rPr>
          <w:rFonts w:eastAsia="Calibri"/>
          <w:lang w:eastAsia="en-US"/>
        </w:rPr>
        <w:br/>
      </w:r>
      <w:r w:rsidRPr="00886412">
        <w:rPr>
          <w:rFonts w:eastAsia="Calibri"/>
          <w:lang w:eastAsia="en-US"/>
        </w:rPr>
        <w:t>a práce získávající chybějící údaje o území;</w:t>
      </w:r>
    </w:p>
    <w:p w14:paraId="6B2DAFC1" w14:textId="77777777" w:rsidR="008F015C" w:rsidRPr="00886412" w:rsidRDefault="0038728A" w:rsidP="00886412">
      <w:pPr>
        <w:pStyle w:val="Odstavecseseznamem"/>
        <w:rPr>
          <w:rFonts w:eastAsia="Calibri"/>
          <w:lang w:eastAsia="en-US"/>
        </w:rPr>
      </w:pPr>
      <w:r w:rsidRPr="00886412">
        <w:rPr>
          <w:rFonts w:eastAsia="Calibri"/>
          <w:lang w:eastAsia="en-US"/>
        </w:rPr>
        <w:t>přebírat vědecké údaje a informace, získávané na území CHKO jinými institucemi;</w:t>
      </w:r>
    </w:p>
    <w:p w14:paraId="52BC6637" w14:textId="77777777" w:rsidR="008F015C" w:rsidRPr="00886412" w:rsidRDefault="0038728A" w:rsidP="00886412">
      <w:pPr>
        <w:pStyle w:val="Odstavecseseznamem"/>
        <w:rPr>
          <w:rFonts w:eastAsia="Calibri"/>
          <w:lang w:eastAsia="en-US"/>
        </w:rPr>
      </w:pPr>
      <w:r w:rsidRPr="00886412">
        <w:rPr>
          <w:rFonts w:eastAsia="Calibri"/>
          <w:lang w:eastAsia="en-US"/>
        </w:rPr>
        <w:t>intenzivně spolupracovat s odbornou veřejností;</w:t>
      </w:r>
    </w:p>
    <w:p w14:paraId="20AA236D" w14:textId="77777777" w:rsidR="008F015C" w:rsidRPr="00886412" w:rsidRDefault="0038728A" w:rsidP="00886412">
      <w:pPr>
        <w:pStyle w:val="Odstavecseseznamem"/>
        <w:rPr>
          <w:rFonts w:eastAsia="Calibri"/>
          <w:lang w:eastAsia="en-US"/>
        </w:rPr>
      </w:pPr>
      <w:r w:rsidRPr="00886412">
        <w:rPr>
          <w:rFonts w:eastAsia="Calibri"/>
          <w:lang w:eastAsia="en-US"/>
        </w:rPr>
        <w:t>v případě zájmu informovat vlastníky a správce pozemků o realizaci a výsledcích monitoringu.</w:t>
      </w:r>
    </w:p>
    <w:p w14:paraId="3A1DBF1A" w14:textId="77777777" w:rsidR="008F015C" w:rsidRPr="00886412" w:rsidRDefault="008F015C" w:rsidP="00886412">
      <w:pPr>
        <w:spacing w:line="276" w:lineRule="auto"/>
        <w:contextualSpacing/>
        <w:jc w:val="both"/>
        <w:rPr>
          <w:rFonts w:ascii="Arial" w:hAnsi="Arial" w:cs="Arial"/>
          <w:sz w:val="22"/>
          <w:szCs w:val="22"/>
        </w:rPr>
      </w:pPr>
    </w:p>
    <w:p w14:paraId="22390C42"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lastRenderedPageBreak/>
        <w:t>Indikátory plnění cílů:</w:t>
      </w:r>
    </w:p>
    <w:p w14:paraId="01980238" w14:textId="77777777" w:rsidR="008F015C" w:rsidRPr="00886412" w:rsidRDefault="008F015C" w:rsidP="00886412">
      <w:pPr>
        <w:contextualSpacing/>
        <w:jc w:val="both"/>
        <w:rPr>
          <w:rFonts w:ascii="Arial" w:hAnsi="Arial" w:cs="Arial"/>
          <w:sz w:val="22"/>
          <w:szCs w:val="22"/>
        </w:rPr>
      </w:pPr>
    </w:p>
    <w:tbl>
      <w:tblPr>
        <w:tblStyle w:val="Mkatabulky"/>
        <w:tblW w:w="0" w:type="auto"/>
        <w:tblLook w:val="04A0" w:firstRow="1" w:lastRow="0" w:firstColumn="1" w:lastColumn="0" w:noHBand="0" w:noVBand="1"/>
      </w:tblPr>
      <w:tblGrid>
        <w:gridCol w:w="3034"/>
        <w:gridCol w:w="3012"/>
        <w:gridCol w:w="3016"/>
      </w:tblGrid>
      <w:tr w:rsidR="00565494" w14:paraId="3453444F" w14:textId="77777777" w:rsidTr="00F923A0">
        <w:tc>
          <w:tcPr>
            <w:tcW w:w="3070" w:type="dxa"/>
          </w:tcPr>
          <w:p w14:paraId="3F99C156" w14:textId="77777777" w:rsidR="008F015C" w:rsidRPr="00886412" w:rsidRDefault="0038728A" w:rsidP="00886412">
            <w:pPr>
              <w:contextualSpacing/>
              <w:jc w:val="both"/>
              <w:rPr>
                <w:rFonts w:ascii="Arial" w:hAnsi="Arial" w:cs="Arial"/>
                <w:b/>
                <w:sz w:val="22"/>
                <w:szCs w:val="22"/>
              </w:rPr>
            </w:pPr>
            <w:r w:rsidRPr="00886412">
              <w:rPr>
                <w:rFonts w:ascii="Arial" w:hAnsi="Arial" w:cs="Arial"/>
                <w:b/>
                <w:sz w:val="22"/>
                <w:szCs w:val="22"/>
              </w:rPr>
              <w:t>Indikátor</w:t>
            </w:r>
          </w:p>
        </w:tc>
        <w:tc>
          <w:tcPr>
            <w:tcW w:w="3071" w:type="dxa"/>
          </w:tcPr>
          <w:p w14:paraId="089AD36B" w14:textId="77777777" w:rsidR="008F015C" w:rsidRPr="00886412" w:rsidRDefault="0038728A" w:rsidP="00886412">
            <w:pPr>
              <w:contextualSpacing/>
              <w:jc w:val="both"/>
              <w:rPr>
                <w:rFonts w:ascii="Arial" w:hAnsi="Arial" w:cs="Arial"/>
                <w:b/>
                <w:sz w:val="22"/>
                <w:szCs w:val="22"/>
              </w:rPr>
            </w:pPr>
            <w:r w:rsidRPr="00886412">
              <w:rPr>
                <w:rFonts w:ascii="Arial" w:hAnsi="Arial" w:cs="Arial"/>
                <w:b/>
                <w:sz w:val="22"/>
                <w:szCs w:val="22"/>
              </w:rPr>
              <w:t>Cílová hodnota</w:t>
            </w:r>
          </w:p>
        </w:tc>
        <w:tc>
          <w:tcPr>
            <w:tcW w:w="3071" w:type="dxa"/>
          </w:tcPr>
          <w:p w14:paraId="36AD6047" w14:textId="77777777" w:rsidR="008F015C" w:rsidRPr="00886412" w:rsidRDefault="0038728A" w:rsidP="00886412">
            <w:pPr>
              <w:contextualSpacing/>
              <w:jc w:val="both"/>
              <w:rPr>
                <w:rFonts w:ascii="Arial" w:hAnsi="Arial" w:cs="Arial"/>
                <w:b/>
                <w:sz w:val="22"/>
                <w:szCs w:val="22"/>
              </w:rPr>
            </w:pPr>
            <w:r w:rsidRPr="00886412">
              <w:rPr>
                <w:rFonts w:ascii="Arial" w:hAnsi="Arial" w:cs="Arial"/>
                <w:b/>
                <w:sz w:val="22"/>
                <w:szCs w:val="22"/>
              </w:rPr>
              <w:t>Cíl</w:t>
            </w:r>
          </w:p>
        </w:tc>
      </w:tr>
      <w:tr w:rsidR="00565494" w14:paraId="57F6731B" w14:textId="77777777" w:rsidTr="00F923A0">
        <w:tc>
          <w:tcPr>
            <w:tcW w:w="3070" w:type="dxa"/>
          </w:tcPr>
          <w:p w14:paraId="79704D3B"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Počet sledovaných významných druhů nebo význačných pro ekos</w:t>
            </w:r>
            <w:r w:rsidRPr="00886412">
              <w:rPr>
                <w:rFonts w:ascii="Arial" w:hAnsi="Arial" w:cs="Arial"/>
                <w:sz w:val="22"/>
                <w:szCs w:val="22"/>
              </w:rPr>
              <w:t>ystémy – předměty ochrany</w:t>
            </w:r>
          </w:p>
        </w:tc>
        <w:tc>
          <w:tcPr>
            <w:tcW w:w="3071" w:type="dxa"/>
          </w:tcPr>
          <w:p w14:paraId="644FDC06"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12</w:t>
            </w:r>
          </w:p>
        </w:tc>
        <w:tc>
          <w:tcPr>
            <w:tcW w:w="3071" w:type="dxa"/>
          </w:tcPr>
          <w:p w14:paraId="66B8BB4D"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 xml:space="preserve">zlepšení </w:t>
            </w:r>
          </w:p>
        </w:tc>
      </w:tr>
      <w:tr w:rsidR="00565494" w14:paraId="768A328B" w14:textId="77777777" w:rsidTr="00F923A0">
        <w:tc>
          <w:tcPr>
            <w:tcW w:w="3070" w:type="dxa"/>
          </w:tcPr>
          <w:p w14:paraId="24AAAF7F"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Monitoring KTP – počet sledovaných lokalit</w:t>
            </w:r>
          </w:p>
        </w:tc>
        <w:tc>
          <w:tcPr>
            <w:tcW w:w="3071" w:type="dxa"/>
          </w:tcPr>
          <w:p w14:paraId="431B6910"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9 lokalit</w:t>
            </w:r>
          </w:p>
        </w:tc>
        <w:tc>
          <w:tcPr>
            <w:tcW w:w="3071" w:type="dxa"/>
          </w:tcPr>
          <w:p w14:paraId="0D9A610F"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zachování</w:t>
            </w:r>
          </w:p>
        </w:tc>
      </w:tr>
      <w:tr w:rsidR="00565494" w14:paraId="02D1A5FF" w14:textId="77777777" w:rsidTr="00F923A0">
        <w:tc>
          <w:tcPr>
            <w:tcW w:w="3070" w:type="dxa"/>
          </w:tcPr>
          <w:p w14:paraId="2EC2043F"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Monitoring biotopů – počet monitorovaných TMP</w:t>
            </w:r>
          </w:p>
        </w:tc>
        <w:tc>
          <w:tcPr>
            <w:tcW w:w="3071" w:type="dxa"/>
          </w:tcPr>
          <w:p w14:paraId="6429A134"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46 ploch</w:t>
            </w:r>
          </w:p>
        </w:tc>
        <w:tc>
          <w:tcPr>
            <w:tcW w:w="3071" w:type="dxa"/>
          </w:tcPr>
          <w:p w14:paraId="2C1A2A33"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zachování</w:t>
            </w:r>
          </w:p>
        </w:tc>
      </w:tr>
      <w:tr w:rsidR="00565494" w14:paraId="430283DA" w14:textId="77777777" w:rsidTr="00F923A0">
        <w:tc>
          <w:tcPr>
            <w:tcW w:w="3070" w:type="dxa"/>
          </w:tcPr>
          <w:p w14:paraId="3FD9D558"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 xml:space="preserve">Inventarizace přírodovědně nejhodnotnějších lokalit </w:t>
            </w:r>
          </w:p>
        </w:tc>
        <w:tc>
          <w:tcPr>
            <w:tcW w:w="3071" w:type="dxa"/>
          </w:tcPr>
          <w:p w14:paraId="22DA632B"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30 lokalit</w:t>
            </w:r>
          </w:p>
        </w:tc>
        <w:tc>
          <w:tcPr>
            <w:tcW w:w="3071" w:type="dxa"/>
          </w:tcPr>
          <w:p w14:paraId="2F1B3D11" w14:textId="77777777" w:rsidR="008F015C" w:rsidRPr="00886412" w:rsidRDefault="0038728A" w:rsidP="00886412">
            <w:pPr>
              <w:contextualSpacing/>
              <w:jc w:val="both"/>
              <w:rPr>
                <w:rFonts w:ascii="Arial" w:hAnsi="Arial" w:cs="Arial"/>
                <w:sz w:val="22"/>
                <w:szCs w:val="22"/>
              </w:rPr>
            </w:pPr>
            <w:r w:rsidRPr="00886412">
              <w:rPr>
                <w:rFonts w:ascii="Arial" w:hAnsi="Arial" w:cs="Arial"/>
                <w:sz w:val="22"/>
                <w:szCs w:val="22"/>
              </w:rPr>
              <w:t xml:space="preserve">zlepšení </w:t>
            </w:r>
          </w:p>
        </w:tc>
      </w:tr>
    </w:tbl>
    <w:p w14:paraId="52891165" w14:textId="77777777" w:rsidR="008F015C" w:rsidRPr="009151DE" w:rsidRDefault="008F015C" w:rsidP="00886412">
      <w:pPr>
        <w:contextualSpacing/>
        <w:jc w:val="both"/>
        <w:rPr>
          <w:rFonts w:ascii="Arial" w:hAnsi="Arial" w:cs="Arial"/>
          <w:sz w:val="22"/>
          <w:szCs w:val="22"/>
        </w:rPr>
      </w:pPr>
    </w:p>
    <w:p w14:paraId="6F6D294E" w14:textId="77777777" w:rsidR="00EE469C" w:rsidRPr="00886412" w:rsidRDefault="00EE469C" w:rsidP="00886412">
      <w:pPr>
        <w:pStyle w:val="Bezmezer"/>
        <w:rPr>
          <w:rFonts w:cs="Arial"/>
          <w:lang w:val="cs-CZ"/>
        </w:rPr>
      </w:pPr>
    </w:p>
    <w:p w14:paraId="49D67877" w14:textId="77777777" w:rsidR="005D7CB2" w:rsidRPr="00886412" w:rsidRDefault="0038728A" w:rsidP="00886412">
      <w:pPr>
        <w:pStyle w:val="Nadpis2"/>
      </w:pPr>
      <w:bookmarkStart w:id="43" w:name="_Toc256000040"/>
      <w:r w:rsidRPr="00886412">
        <w:t>3.5.</w:t>
      </w:r>
      <w:r w:rsidRPr="00886412">
        <w:tab/>
        <w:t>Další speciální činnosti</w:t>
      </w:r>
      <w:bookmarkEnd w:id="43"/>
      <w:r w:rsidRPr="00886412">
        <w:t xml:space="preserve"> </w:t>
      </w:r>
    </w:p>
    <w:p w14:paraId="43D8530F" w14:textId="77777777" w:rsidR="005D7CB2" w:rsidRPr="00886412" w:rsidRDefault="005D7CB2" w:rsidP="00886412">
      <w:pPr>
        <w:rPr>
          <w:rFonts w:ascii="Arial" w:hAnsi="Arial" w:cs="Arial"/>
          <w:sz w:val="22"/>
          <w:szCs w:val="22"/>
        </w:rPr>
      </w:pPr>
    </w:p>
    <w:p w14:paraId="5CF73A84" w14:textId="77777777" w:rsidR="005D7CB2" w:rsidRPr="00886412" w:rsidRDefault="0038728A" w:rsidP="00886412">
      <w:pPr>
        <w:jc w:val="both"/>
        <w:rPr>
          <w:rFonts w:ascii="Arial" w:hAnsi="Arial" w:cs="Arial"/>
          <w:b/>
          <w:sz w:val="22"/>
          <w:szCs w:val="22"/>
        </w:rPr>
      </w:pPr>
      <w:r w:rsidRPr="00886412">
        <w:rPr>
          <w:rFonts w:ascii="Arial" w:hAnsi="Arial" w:cs="Arial"/>
          <w:b/>
          <w:sz w:val="22"/>
          <w:szCs w:val="22"/>
        </w:rPr>
        <w:t>Populace pastarčku dlouholistého moravského (</w:t>
      </w:r>
      <w:r w:rsidRPr="00886412">
        <w:rPr>
          <w:rFonts w:ascii="Arial" w:hAnsi="Arial" w:cs="Arial"/>
          <w:b/>
          <w:i/>
          <w:sz w:val="22"/>
          <w:szCs w:val="22"/>
        </w:rPr>
        <w:t xml:space="preserve">Tehproseris longifolia </w:t>
      </w:r>
      <w:r w:rsidRPr="00886412">
        <w:rPr>
          <w:rFonts w:ascii="Arial" w:hAnsi="Arial" w:cs="Arial"/>
          <w:b/>
          <w:sz w:val="22"/>
          <w:szCs w:val="22"/>
        </w:rPr>
        <w:t>subsp.</w:t>
      </w:r>
      <w:r w:rsidRPr="00886412">
        <w:rPr>
          <w:rFonts w:ascii="Arial" w:hAnsi="Arial" w:cs="Arial"/>
          <w:b/>
          <w:i/>
          <w:sz w:val="22"/>
          <w:szCs w:val="22"/>
        </w:rPr>
        <w:t xml:space="preserve"> moravica</w:t>
      </w:r>
      <w:r w:rsidRPr="00886412">
        <w:rPr>
          <w:rFonts w:ascii="Arial" w:hAnsi="Arial" w:cs="Arial"/>
          <w:b/>
          <w:sz w:val="22"/>
          <w:szCs w:val="22"/>
        </w:rPr>
        <w:t>)</w:t>
      </w:r>
    </w:p>
    <w:p w14:paraId="138CD284" w14:textId="77777777" w:rsidR="006602DD" w:rsidRPr="00886412" w:rsidRDefault="0038728A" w:rsidP="00886412">
      <w:pPr>
        <w:rPr>
          <w:rFonts w:ascii="Arial" w:hAnsi="Arial" w:cs="Arial"/>
          <w:sz w:val="22"/>
          <w:szCs w:val="22"/>
        </w:rPr>
      </w:pPr>
      <w:r w:rsidRPr="00886412">
        <w:rPr>
          <w:rFonts w:ascii="Arial" w:hAnsi="Arial" w:cs="Arial"/>
          <w:sz w:val="22"/>
          <w:szCs w:val="22"/>
        </w:rPr>
        <w:tab/>
      </w:r>
    </w:p>
    <w:p w14:paraId="1C74CF66" w14:textId="77777777" w:rsidR="006602DD" w:rsidRPr="00886412" w:rsidRDefault="0038728A" w:rsidP="00886412">
      <w:pPr>
        <w:rPr>
          <w:rFonts w:ascii="Arial" w:hAnsi="Arial" w:cs="Arial"/>
          <w:sz w:val="22"/>
          <w:szCs w:val="22"/>
          <w:u w:val="single"/>
        </w:rPr>
      </w:pPr>
      <w:r w:rsidRPr="00886412">
        <w:rPr>
          <w:rFonts w:ascii="Arial" w:hAnsi="Arial" w:cs="Arial"/>
          <w:sz w:val="22"/>
          <w:szCs w:val="22"/>
          <w:u w:val="single"/>
        </w:rPr>
        <w:t>Dlouhodobý cíl:</w:t>
      </w:r>
    </w:p>
    <w:p w14:paraId="48452D6F" w14:textId="77777777" w:rsidR="002E02D5" w:rsidRPr="00886412" w:rsidRDefault="0038728A" w:rsidP="00886412">
      <w:pPr>
        <w:pStyle w:val="Odstavecseseznamem"/>
      </w:pPr>
      <w:r w:rsidRPr="00886412">
        <w:t xml:space="preserve">prosperující populace druhu v CHKO </w:t>
      </w:r>
      <w:r w:rsidRPr="00886412">
        <w:t>(naplnění regionálního akčního plánu)</w:t>
      </w:r>
    </w:p>
    <w:p w14:paraId="20ECC9B4" w14:textId="77777777" w:rsidR="006602DD" w:rsidRPr="00886412" w:rsidRDefault="0038728A" w:rsidP="00886412">
      <w:pPr>
        <w:pStyle w:val="Odstavecseseznamem"/>
      </w:pPr>
      <w:r w:rsidRPr="00886412">
        <w:t xml:space="preserve">na lokalitách Javor (Kožovce) a Hodňovská dolina stabilní populace pastarčku dlouholistého moravského </w:t>
      </w:r>
      <w:r w:rsidR="002E02D5" w:rsidRPr="00886412">
        <w:t>(</w:t>
      </w:r>
      <w:r w:rsidRPr="00886412">
        <w:t>počet kvetoucích rostlin alespoň 500 jedinců);</w:t>
      </w:r>
    </w:p>
    <w:p w14:paraId="3702B1B8" w14:textId="77777777" w:rsidR="006602DD" w:rsidRPr="00886412" w:rsidRDefault="0038728A" w:rsidP="00886412">
      <w:pPr>
        <w:pStyle w:val="Odstavecseseznamem"/>
      </w:pPr>
      <w:r w:rsidRPr="00886412">
        <w:t>populac</w:t>
      </w:r>
      <w:r w:rsidR="002E02D5" w:rsidRPr="00886412">
        <w:t>e</w:t>
      </w:r>
      <w:r w:rsidRPr="00886412">
        <w:t xml:space="preserve"> pastarčku na lokalitách Lásca, PP Hluboče, Tratihušť (vrcho</w:t>
      </w:r>
      <w:r w:rsidRPr="00886412">
        <w:t>lové partie), Tratihušť – Maděrovce (údolí Bylničky) a PP Kaňúry schopn</w:t>
      </w:r>
      <w:r w:rsidR="002E02D5" w:rsidRPr="00886412">
        <w:t>é</w:t>
      </w:r>
      <w:r w:rsidRPr="00886412">
        <w:t xml:space="preserve"> dlouhodobé existence</w:t>
      </w:r>
      <w:r w:rsidR="008579F0" w:rsidRPr="00886412">
        <w:br/>
      </w:r>
      <w:r w:rsidRPr="00886412">
        <w:t>a samovolné reprodukce</w:t>
      </w:r>
      <w:r w:rsidR="005A381F" w:rsidRPr="00886412">
        <w:t xml:space="preserve"> </w:t>
      </w:r>
      <w:r w:rsidR="002E02D5" w:rsidRPr="00886412">
        <w:t>(</w:t>
      </w:r>
      <w:r w:rsidRPr="00886412">
        <w:t>počet kvetoucích rostlin alespoň 50 jedinců).</w:t>
      </w:r>
    </w:p>
    <w:p w14:paraId="7D68A393" w14:textId="77777777" w:rsidR="006602DD" w:rsidRPr="00886412" w:rsidRDefault="006602DD" w:rsidP="00886412">
      <w:pPr>
        <w:rPr>
          <w:rFonts w:ascii="Arial" w:hAnsi="Arial" w:cs="Arial"/>
          <w:sz w:val="22"/>
          <w:szCs w:val="22"/>
        </w:rPr>
      </w:pPr>
    </w:p>
    <w:p w14:paraId="32584666" w14:textId="77777777" w:rsidR="006602DD" w:rsidRPr="00886412" w:rsidRDefault="0038728A" w:rsidP="00886412">
      <w:pPr>
        <w:rPr>
          <w:rFonts w:ascii="Arial" w:hAnsi="Arial" w:cs="Arial"/>
          <w:sz w:val="22"/>
          <w:szCs w:val="22"/>
          <w:u w:val="single"/>
        </w:rPr>
      </w:pPr>
      <w:r w:rsidRPr="00886412">
        <w:rPr>
          <w:rFonts w:ascii="Arial" w:hAnsi="Arial" w:cs="Arial"/>
          <w:sz w:val="22"/>
          <w:szCs w:val="22"/>
          <w:u w:val="single"/>
        </w:rPr>
        <w:t>Cíle na období platnosti plánu péče:</w:t>
      </w:r>
    </w:p>
    <w:p w14:paraId="7F91849A" w14:textId="77777777" w:rsidR="006602DD" w:rsidRPr="00886412" w:rsidRDefault="0038728A" w:rsidP="00886412">
      <w:pPr>
        <w:pStyle w:val="Odstavecseseznamem"/>
      </w:pPr>
      <w:r w:rsidRPr="00886412">
        <w:t>na lokalitách Javor a Hodňovská dolina dlouhodobě zaji</w:t>
      </w:r>
      <w:r w:rsidRPr="00886412">
        <w:t>stit takové podmínky, jež budou co nejlépe vyhovovat zájmovému taxonu, takže počet kvetoucích rostlin v každé z těchto populací alespoň v jednom z pěti po sobě jdoucích let přesáhne 250 jedinců (genet);</w:t>
      </w:r>
    </w:p>
    <w:p w14:paraId="0C990813" w14:textId="77777777" w:rsidR="006602DD" w:rsidRPr="00886412" w:rsidRDefault="0038728A" w:rsidP="00886412">
      <w:pPr>
        <w:pStyle w:val="Odstavecseseznamem"/>
      </w:pPr>
      <w:r w:rsidRPr="00886412">
        <w:t>podpořit stabilizaci populací zájmového taxonu na lok</w:t>
      </w:r>
      <w:r w:rsidRPr="00886412">
        <w:t>alitách PP Hluboče a Tratihušť (vrcholové partie) tak, aby v nich počet kvetoucích rostlin alespoň v jednom z pěti po sobě jdoucích l</w:t>
      </w:r>
      <w:r w:rsidR="00402A31" w:rsidRPr="00886412">
        <w:t>et přesáhnul 20 jedinců (genet);</w:t>
      </w:r>
    </w:p>
    <w:p w14:paraId="65D78BC1" w14:textId="77777777" w:rsidR="006602DD" w:rsidRPr="00886412" w:rsidRDefault="0038728A" w:rsidP="00886412">
      <w:pPr>
        <w:pStyle w:val="Odstavecseseznamem"/>
      </w:pPr>
      <w:r w:rsidRPr="00886412">
        <w:t>podpořit stabilizaci nebo obnovu populací zájmového taxonu na lokalitách Tratihušť</w:t>
      </w:r>
      <w:r w:rsidR="008579F0" w:rsidRPr="00886412">
        <w:br/>
      </w:r>
      <w:r w:rsidRPr="00886412">
        <w:t>– Maděrovce (údolí Bylničky), Lásca a PP Kaňúry tak, aby v nich počet kvetoucích rostlin alespoň v jednom z pěti po sobě jdoucích let přesáhnul 5 jedinců (genet).</w:t>
      </w:r>
    </w:p>
    <w:p w14:paraId="19195690" w14:textId="77777777" w:rsidR="006602DD" w:rsidRPr="00886412" w:rsidRDefault="006602DD" w:rsidP="00886412">
      <w:pPr>
        <w:rPr>
          <w:rFonts w:ascii="Arial" w:hAnsi="Arial" w:cs="Arial"/>
          <w:sz w:val="22"/>
          <w:szCs w:val="22"/>
        </w:rPr>
      </w:pPr>
    </w:p>
    <w:p w14:paraId="7C1A97EB" w14:textId="77777777" w:rsidR="006602DD" w:rsidRPr="00886412" w:rsidRDefault="0038728A" w:rsidP="00886412">
      <w:pPr>
        <w:rPr>
          <w:rFonts w:ascii="Arial" w:hAnsi="Arial" w:cs="Arial"/>
          <w:sz w:val="22"/>
          <w:szCs w:val="22"/>
          <w:u w:val="single"/>
        </w:rPr>
      </w:pPr>
      <w:r w:rsidRPr="00886412">
        <w:rPr>
          <w:rFonts w:ascii="Arial" w:hAnsi="Arial" w:cs="Arial"/>
          <w:sz w:val="22"/>
          <w:szCs w:val="22"/>
          <w:u w:val="single"/>
        </w:rPr>
        <w:t>Rámcová o</w:t>
      </w:r>
      <w:r w:rsidRPr="00886412">
        <w:rPr>
          <w:rFonts w:ascii="Arial" w:hAnsi="Arial" w:cs="Arial"/>
          <w:sz w:val="22"/>
          <w:szCs w:val="22"/>
          <w:u w:val="single"/>
        </w:rPr>
        <w:t>patření pro druh:</w:t>
      </w:r>
    </w:p>
    <w:p w14:paraId="234308C3" w14:textId="77777777" w:rsidR="006602DD" w:rsidRPr="00886412" w:rsidRDefault="0038728A" w:rsidP="00886412">
      <w:pPr>
        <w:pStyle w:val="Odstavecseseznamem"/>
      </w:pPr>
      <w:r w:rsidRPr="00886412">
        <w:t>pravidelná (alespoň jednou za 3 roky) seč travních porostů s výskytem pastarčku (ruční nebo lehkou mechanizací) s odstraněním biomasy po vysemenění rostlin, nejlépe ve druhé polovině července;</w:t>
      </w:r>
    </w:p>
    <w:p w14:paraId="5DB3D404" w14:textId="77777777" w:rsidR="006602DD" w:rsidRPr="00886412" w:rsidRDefault="0038728A" w:rsidP="00886412">
      <w:pPr>
        <w:pStyle w:val="Odstavecseseznamem"/>
      </w:pPr>
      <w:r w:rsidRPr="00886412">
        <w:t>podle potřeby (alespoň jednou za 5 let) ořezá</w:t>
      </w:r>
      <w:r w:rsidRPr="00886412">
        <w:t>vat rozrůstající se okraje křovin a lesa</w:t>
      </w:r>
      <w:r w:rsidR="008579F0" w:rsidRPr="00886412">
        <w:br/>
      </w:r>
      <w:r w:rsidRPr="00886412">
        <w:t>a odstraňovat náletové dřeviny (v době vegetačního klidu) na okrajích kosených porostů</w:t>
      </w:r>
      <w:r w:rsidR="008579F0" w:rsidRPr="00886412">
        <w:br/>
      </w:r>
      <w:r w:rsidRPr="00886412">
        <w:t>a na periodicky vyřezávaných místech, která nejsou každoročně sečena; v místech solitérních skupinek křovin a remízů je vždy důl</w:t>
      </w:r>
      <w:r w:rsidRPr="00886412">
        <w:t>ežité část vzrostlých dřevin ponechat</w:t>
      </w:r>
      <w:r w:rsidR="008579F0" w:rsidRPr="00886412">
        <w:br/>
      </w:r>
      <w:r w:rsidRPr="00886412">
        <w:t>pro zachování polostinných podmínek (nedělat plošné holoseče), vyřezanou dřevní hmotu je potřeba odstranit z ploch s výskytem pastarčku i dalších potenciálně pro něj vhodných míst v okolí;</w:t>
      </w:r>
    </w:p>
    <w:p w14:paraId="56D9799D" w14:textId="77777777" w:rsidR="006602DD" w:rsidRPr="00886412" w:rsidRDefault="0038728A" w:rsidP="00886412">
      <w:pPr>
        <w:pStyle w:val="Odstavecseseznamem"/>
      </w:pPr>
      <w:r w:rsidRPr="00886412">
        <w:t xml:space="preserve">jednou za tři až pět let (na </w:t>
      </w:r>
      <w:r w:rsidRPr="00886412">
        <w:t>lokalitě Lásca i každoročně) na podzim přepást otavy kravami, popřípadě ovcemi (intenzitu pastvy usměrňovat podle průběžně získávaných zkušeností na jednotlivých lokalitách);</w:t>
      </w:r>
    </w:p>
    <w:p w14:paraId="701B65E8" w14:textId="77777777" w:rsidR="006602DD" w:rsidRPr="00886412" w:rsidRDefault="0038728A" w:rsidP="00886412">
      <w:pPr>
        <w:pStyle w:val="Odstavecseseznamem"/>
      </w:pPr>
      <w:r w:rsidRPr="00886412">
        <w:lastRenderedPageBreak/>
        <w:t xml:space="preserve">každoročně </w:t>
      </w:r>
      <w:r w:rsidR="00F3721E" w:rsidRPr="00886412">
        <w:t xml:space="preserve">opakovaně </w:t>
      </w:r>
      <w:r w:rsidRPr="00886412">
        <w:t>kontrolovat funkčnost oplocení oddělující lokality pastarčku</w:t>
      </w:r>
      <w:r w:rsidRPr="00886412">
        <w:t xml:space="preserve"> (Hodňovská dolina, Tratihušť – Maděrovce, částečně též Tratihušť – vrcholové partie) od pastevních areálů a průběžně zajistit opravu v případě poškození oplocení (aby bylo zamezeno vstupu pasených zvířat na místa s pastarčkem v době před jeho vysemeněním)</w:t>
      </w:r>
      <w:r w:rsidRPr="00886412">
        <w:t>;</w:t>
      </w:r>
    </w:p>
    <w:p w14:paraId="6621685E" w14:textId="77777777" w:rsidR="006602DD" w:rsidRPr="00886412" w:rsidRDefault="0038728A" w:rsidP="00886412">
      <w:pPr>
        <w:pStyle w:val="Odstavecseseznamem"/>
      </w:pPr>
      <w:r w:rsidRPr="00886412">
        <w:t>v okolí fertilních rostlin pastarčku v době jejich květu pomístně maloplošně (ca 1–5 plošek o velikosti asi 0,25 m</w:t>
      </w:r>
      <w:r w:rsidRPr="00886412">
        <w:rPr>
          <w:vertAlign w:val="superscript"/>
        </w:rPr>
        <w:t>2</w:t>
      </w:r>
      <w:r w:rsidRPr="00886412">
        <w:t xml:space="preserve">) narušit travní drn (na místech bez rostlin pastarčku) drastickým vyhrabáním (až odstraněním vegetace) zahradním trojzubcem; </w:t>
      </w:r>
    </w:p>
    <w:p w14:paraId="2AADDE5A" w14:textId="77777777" w:rsidR="006602DD" w:rsidRPr="00886412" w:rsidRDefault="0038728A" w:rsidP="00886412">
      <w:pPr>
        <w:pStyle w:val="Odstavecseseznamem"/>
      </w:pPr>
      <w:r w:rsidRPr="00886412">
        <w:t>každoročně s</w:t>
      </w:r>
      <w:r w:rsidRPr="00886412">
        <w:t>čítat kvetoucí lodyhy a sterilní jedince pastarčku dlouholistého moravského v průběhu května až června v rámci monitoringu evropsky významných druhů;</w:t>
      </w:r>
    </w:p>
    <w:p w14:paraId="6B37F45D" w14:textId="77777777" w:rsidR="006602DD" w:rsidRPr="00886412" w:rsidRDefault="0038728A" w:rsidP="00886412">
      <w:pPr>
        <w:pStyle w:val="Odstavecseseznamem"/>
      </w:pPr>
      <w:r w:rsidRPr="00886412">
        <w:t>na vybraných lokalitách (Kaňúry, Lásca, Tratihušť – Maděrovce, případně Hluboče)</w:t>
      </w:r>
      <w:r w:rsidR="008579F0" w:rsidRPr="00886412">
        <w:br/>
      </w:r>
      <w:r w:rsidRPr="00886412">
        <w:t>dle potřeby zopakovat výs</w:t>
      </w:r>
      <w:r w:rsidRPr="00886412">
        <w:t>ev semen (posbíraných v daném roce na lokalitách Hodňovská dolina nebo Javor) dle metodiky uvedené v Regionálním akčním plánu pro pastarček dlouholistý moravský (ale výsevy možno zakládat hned následně po sběru semen);</w:t>
      </w:r>
    </w:p>
    <w:p w14:paraId="5CA69389" w14:textId="77777777" w:rsidR="006602DD" w:rsidRPr="00886412" w:rsidRDefault="0038728A" w:rsidP="00886412">
      <w:pPr>
        <w:pStyle w:val="Odstavecseseznamem"/>
      </w:pPr>
      <w:r w:rsidRPr="00886412">
        <w:t>na jednotlivých výsevových ploškách j</w:t>
      </w:r>
      <w:r w:rsidRPr="00886412">
        <w:t>ednou až dvakrát ročně (na přelomu května a června a v říjnu) zaznamenávat počet juvenilních semenáčků, počet vegetativních a počet kvetoucích jedinců – genet i ramet; v případě úspěšného generativního rozmnožování introdukovaných rostlin v následných lete</w:t>
      </w:r>
      <w:r w:rsidRPr="00886412">
        <w:t>ch dohledávat případné nové jedince také v okolí;</w:t>
      </w:r>
    </w:p>
    <w:p w14:paraId="7D76E36E" w14:textId="77777777" w:rsidR="006602DD" w:rsidRPr="00886412" w:rsidRDefault="0038728A" w:rsidP="00886412">
      <w:pPr>
        <w:pStyle w:val="Odstavecseseznamem"/>
      </w:pPr>
      <w:r w:rsidRPr="00886412">
        <w:t>vytvořit informační leták</w:t>
      </w:r>
      <w:r w:rsidR="00F3721E" w:rsidRPr="00886412">
        <w:t xml:space="preserve"> o významu pastarčku dlouholistého moravského </w:t>
      </w:r>
      <w:r w:rsidRPr="00886412">
        <w:t>určený především obyvatelům Bílých Karpat; přímo pro vlastníky a uživatele pozemků s výskytem zájmového druhu zorganizovat terénní exku</w:t>
      </w:r>
      <w:r w:rsidRPr="00886412">
        <w:t>rzi, případně přednášku;</w:t>
      </w:r>
    </w:p>
    <w:p w14:paraId="54FFEC0B" w14:textId="77777777" w:rsidR="006602DD" w:rsidRPr="00886412" w:rsidRDefault="0038728A" w:rsidP="00886412">
      <w:pPr>
        <w:pStyle w:val="Odstavecseseznamem"/>
      </w:pPr>
      <w:r w:rsidRPr="00886412">
        <w:t>v některém z bohatě plodných let na lokalitách Javor a Hodňovská dolina sesbírat po c</w:t>
      </w:r>
      <w:r w:rsidR="00F3721E" w:rsidRPr="00886412">
        <w:t>c</w:t>
      </w:r>
      <w:r w:rsidRPr="00886412">
        <w:t>a 10000 semenech (z 50–100 jedinců, vzájemně vzdálených vždy alespoň 5 m), která budou následně zmrazena a uložena v Bance semen ohrožených druhů</w:t>
      </w:r>
      <w:r w:rsidRPr="00886412">
        <w:t xml:space="preserve"> rostlin ve Vlastivědném muzeu v Olomouci;</w:t>
      </w:r>
    </w:p>
    <w:p w14:paraId="790F5036" w14:textId="77777777" w:rsidR="006602DD" w:rsidRPr="00886412" w:rsidRDefault="0038728A" w:rsidP="00886412">
      <w:pPr>
        <w:pStyle w:val="Odstavecseseznamem"/>
      </w:pPr>
      <w:r w:rsidRPr="00886412">
        <w:t>umožnit na lokalitě Javor odebrat menší množství semen (do 500) pro pěstování</w:t>
      </w:r>
      <w:r w:rsidR="008579F0" w:rsidRPr="00886412">
        <w:br/>
      </w:r>
      <w:r w:rsidRPr="00886412">
        <w:t>a prezentaci veřejnosti ve vybraných botanických zahradách;</w:t>
      </w:r>
    </w:p>
    <w:p w14:paraId="5B852F3C" w14:textId="77777777" w:rsidR="006602DD" w:rsidRPr="00886412" w:rsidRDefault="0038728A" w:rsidP="00886412">
      <w:pPr>
        <w:pStyle w:val="Odstavecseseznamem"/>
      </w:pPr>
      <w:r w:rsidRPr="00886412">
        <w:t>pro lepší ochranu některých lokalit pastarčku zvážit vyhlášení dalších MZCH</w:t>
      </w:r>
      <w:r w:rsidRPr="00886412">
        <w:t>Ú (kromě stávající PP Hluboče), pro která by byl pastarček předmětem ochrany (nejvhodnějšími územími pro uskutečnění tohoto opatření by byla celá stávající EVL Hodňovská dolina</w:t>
      </w:r>
      <w:r w:rsidR="008579F0" w:rsidRPr="00886412">
        <w:br/>
      </w:r>
      <w:r w:rsidRPr="00886412">
        <w:t>a louky Javor/ Kožovce a Lásca v EVL Hrušová dolina).</w:t>
      </w:r>
    </w:p>
    <w:p w14:paraId="1F72084F" w14:textId="77777777" w:rsidR="006602DD" w:rsidRPr="009151DE" w:rsidRDefault="006602DD" w:rsidP="00886412">
      <w:pPr>
        <w:rPr>
          <w:rFonts w:ascii="Arial" w:hAnsi="Arial" w:cs="Arial"/>
          <w:sz w:val="22"/>
          <w:szCs w:val="22"/>
        </w:rPr>
      </w:pPr>
    </w:p>
    <w:p w14:paraId="74B58DAC" w14:textId="77777777" w:rsidR="006602DD" w:rsidRPr="00886412" w:rsidRDefault="0038728A" w:rsidP="00886412">
      <w:pPr>
        <w:rPr>
          <w:rFonts w:ascii="Arial" w:hAnsi="Arial" w:cs="Arial"/>
          <w:sz w:val="22"/>
          <w:szCs w:val="22"/>
          <w:u w:val="single"/>
        </w:rPr>
      </w:pPr>
      <w:r w:rsidRPr="00886412">
        <w:rPr>
          <w:rFonts w:ascii="Arial" w:hAnsi="Arial" w:cs="Arial"/>
          <w:sz w:val="22"/>
          <w:szCs w:val="22"/>
          <w:u w:val="single"/>
        </w:rPr>
        <w:t>Indikátory plnění cílů:</w:t>
      </w:r>
    </w:p>
    <w:p w14:paraId="7408EA8E" w14:textId="77777777" w:rsidR="005D7CB2" w:rsidRPr="00886412" w:rsidRDefault="005D7CB2" w:rsidP="00886412">
      <w:pPr>
        <w:rPr>
          <w:rFonts w:ascii="Arial" w:hAnsi="Arial" w:cs="Arial"/>
          <w:sz w:val="22"/>
          <w:szCs w:val="22"/>
          <w:u w:val="single"/>
        </w:rPr>
      </w:pPr>
    </w:p>
    <w:tbl>
      <w:tblPr>
        <w:tblW w:w="8920" w:type="dxa"/>
        <w:tblInd w:w="250" w:type="dxa"/>
        <w:tblLook w:val="04A0" w:firstRow="1" w:lastRow="0" w:firstColumn="1" w:lastColumn="0" w:noHBand="0" w:noVBand="1"/>
      </w:tblPr>
      <w:tblGrid>
        <w:gridCol w:w="1842"/>
        <w:gridCol w:w="3964"/>
        <w:gridCol w:w="3114"/>
      </w:tblGrid>
      <w:tr w:rsidR="00565494" w14:paraId="6CF2596B" w14:textId="77777777" w:rsidTr="000D45EE">
        <w:tc>
          <w:tcPr>
            <w:tcW w:w="1842" w:type="dxa"/>
            <w:tcBorders>
              <w:top w:val="single" w:sz="4" w:space="0" w:color="000001"/>
              <w:left w:val="single" w:sz="4" w:space="0" w:color="000001"/>
              <w:bottom w:val="single" w:sz="4" w:space="0" w:color="000001"/>
              <w:right w:val="single" w:sz="4" w:space="0" w:color="000001"/>
            </w:tcBorders>
            <w:shd w:val="clear" w:color="auto" w:fill="auto"/>
          </w:tcPr>
          <w:p w14:paraId="151B3928" w14:textId="77777777" w:rsidR="006602DD" w:rsidRPr="00886412" w:rsidRDefault="0038728A" w:rsidP="00886412">
            <w:pPr>
              <w:rPr>
                <w:rFonts w:ascii="Arial" w:hAnsi="Arial" w:cs="Arial"/>
                <w:sz w:val="22"/>
                <w:szCs w:val="22"/>
              </w:rPr>
            </w:pPr>
            <w:r w:rsidRPr="00886412">
              <w:rPr>
                <w:rFonts w:ascii="Arial" w:hAnsi="Arial" w:cs="Arial"/>
                <w:b/>
                <w:sz w:val="22"/>
                <w:szCs w:val="22"/>
              </w:rPr>
              <w:t>Indikátor</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14:paraId="506C78D7" w14:textId="77777777" w:rsidR="006602DD" w:rsidRPr="00886412" w:rsidRDefault="0038728A" w:rsidP="00886412">
            <w:pPr>
              <w:rPr>
                <w:rFonts w:ascii="Arial" w:hAnsi="Arial" w:cs="Arial"/>
                <w:sz w:val="22"/>
                <w:szCs w:val="22"/>
              </w:rPr>
            </w:pPr>
            <w:r w:rsidRPr="00886412">
              <w:rPr>
                <w:rFonts w:ascii="Arial" w:hAnsi="Arial" w:cs="Arial"/>
                <w:b/>
                <w:sz w:val="22"/>
                <w:szCs w:val="22"/>
              </w:rPr>
              <w:t>Cílová hodnota</w:t>
            </w:r>
          </w:p>
        </w:tc>
        <w:tc>
          <w:tcPr>
            <w:tcW w:w="3114" w:type="dxa"/>
            <w:tcBorders>
              <w:top w:val="single" w:sz="4" w:space="0" w:color="000001"/>
              <w:left w:val="single" w:sz="4" w:space="0" w:color="000001"/>
              <w:bottom w:val="single" w:sz="4" w:space="0" w:color="000001"/>
              <w:right w:val="single" w:sz="4" w:space="0" w:color="000001"/>
            </w:tcBorders>
            <w:shd w:val="clear" w:color="auto" w:fill="auto"/>
          </w:tcPr>
          <w:p w14:paraId="6C64AA9E" w14:textId="77777777" w:rsidR="006602DD" w:rsidRPr="00886412" w:rsidRDefault="0038728A" w:rsidP="00886412">
            <w:pPr>
              <w:rPr>
                <w:rFonts w:ascii="Arial" w:hAnsi="Arial" w:cs="Arial"/>
                <w:sz w:val="22"/>
                <w:szCs w:val="22"/>
              </w:rPr>
            </w:pPr>
            <w:r w:rsidRPr="00886412">
              <w:rPr>
                <w:rFonts w:ascii="Arial" w:hAnsi="Arial" w:cs="Arial"/>
                <w:b/>
                <w:sz w:val="22"/>
                <w:szCs w:val="22"/>
              </w:rPr>
              <w:t>Cíl</w:t>
            </w:r>
          </w:p>
        </w:tc>
      </w:tr>
      <w:tr w:rsidR="00565494" w14:paraId="1502164C" w14:textId="77777777" w:rsidTr="000D45EE">
        <w:tc>
          <w:tcPr>
            <w:tcW w:w="1842" w:type="dxa"/>
            <w:tcBorders>
              <w:top w:val="single" w:sz="4" w:space="0" w:color="000001"/>
              <w:left w:val="single" w:sz="4" w:space="0" w:color="000001"/>
              <w:bottom w:val="single" w:sz="4" w:space="0" w:color="000001"/>
              <w:right w:val="single" w:sz="4" w:space="0" w:color="000001"/>
            </w:tcBorders>
            <w:shd w:val="clear" w:color="auto" w:fill="auto"/>
          </w:tcPr>
          <w:p w14:paraId="285D5EF9" w14:textId="77777777" w:rsidR="006602DD" w:rsidRPr="00886412" w:rsidRDefault="0038728A" w:rsidP="00886412">
            <w:pPr>
              <w:rPr>
                <w:rFonts w:ascii="Arial" w:hAnsi="Arial" w:cs="Arial"/>
                <w:sz w:val="22"/>
                <w:szCs w:val="22"/>
              </w:rPr>
            </w:pPr>
            <w:r w:rsidRPr="00886412">
              <w:rPr>
                <w:rFonts w:ascii="Arial" w:hAnsi="Arial" w:cs="Arial"/>
                <w:sz w:val="22"/>
                <w:szCs w:val="22"/>
              </w:rPr>
              <w:t>počet kvetoucích jedinců</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14:paraId="21114F19" w14:textId="77777777" w:rsidR="006602DD" w:rsidRPr="00886412" w:rsidRDefault="0038728A" w:rsidP="00886412">
            <w:pPr>
              <w:rPr>
                <w:rFonts w:ascii="Arial" w:hAnsi="Arial" w:cs="Arial"/>
                <w:sz w:val="22"/>
                <w:szCs w:val="22"/>
              </w:rPr>
            </w:pPr>
            <w:r w:rsidRPr="00886412">
              <w:rPr>
                <w:rFonts w:ascii="Arial" w:hAnsi="Arial" w:cs="Arial"/>
                <w:sz w:val="22"/>
                <w:szCs w:val="22"/>
              </w:rPr>
              <w:t>min. 250 kvetoucích rostlin alespoň v jednom z pěti po sobě jdoucích let na lokalitách Javor (Kožovce) a Hodňovská dolina</w:t>
            </w:r>
          </w:p>
        </w:tc>
        <w:tc>
          <w:tcPr>
            <w:tcW w:w="3114" w:type="dxa"/>
            <w:tcBorders>
              <w:top w:val="single" w:sz="4" w:space="0" w:color="000001"/>
              <w:left w:val="single" w:sz="4" w:space="0" w:color="000001"/>
              <w:bottom w:val="single" w:sz="4" w:space="0" w:color="000001"/>
              <w:right w:val="single" w:sz="4" w:space="0" w:color="000001"/>
            </w:tcBorders>
            <w:shd w:val="clear" w:color="auto" w:fill="auto"/>
          </w:tcPr>
          <w:p w14:paraId="3014475A" w14:textId="77777777" w:rsidR="006602DD" w:rsidRPr="00886412" w:rsidRDefault="0038728A" w:rsidP="00886412">
            <w:pPr>
              <w:rPr>
                <w:rFonts w:ascii="Arial" w:hAnsi="Arial" w:cs="Arial"/>
                <w:sz w:val="22"/>
                <w:szCs w:val="22"/>
              </w:rPr>
            </w:pPr>
            <w:r w:rsidRPr="00886412">
              <w:rPr>
                <w:rFonts w:ascii="Arial" w:hAnsi="Arial" w:cs="Arial"/>
                <w:sz w:val="22"/>
                <w:szCs w:val="22"/>
              </w:rPr>
              <w:t>zachování</w:t>
            </w:r>
          </w:p>
        </w:tc>
      </w:tr>
      <w:tr w:rsidR="00565494" w14:paraId="0DF19D59" w14:textId="77777777" w:rsidTr="000D45EE">
        <w:tc>
          <w:tcPr>
            <w:tcW w:w="1842" w:type="dxa"/>
            <w:tcBorders>
              <w:top w:val="single" w:sz="4" w:space="0" w:color="000001"/>
              <w:left w:val="single" w:sz="4" w:space="0" w:color="000001"/>
              <w:bottom w:val="single" w:sz="4" w:space="0" w:color="000001"/>
              <w:right w:val="single" w:sz="4" w:space="0" w:color="000001"/>
            </w:tcBorders>
            <w:shd w:val="clear" w:color="auto" w:fill="auto"/>
          </w:tcPr>
          <w:p w14:paraId="0C1E29D8" w14:textId="77777777" w:rsidR="006602DD" w:rsidRPr="00886412" w:rsidRDefault="0038728A" w:rsidP="00886412">
            <w:pPr>
              <w:rPr>
                <w:rFonts w:ascii="Arial" w:hAnsi="Arial" w:cs="Arial"/>
                <w:sz w:val="22"/>
                <w:szCs w:val="22"/>
              </w:rPr>
            </w:pPr>
            <w:r w:rsidRPr="00886412">
              <w:rPr>
                <w:rFonts w:ascii="Arial" w:hAnsi="Arial" w:cs="Arial"/>
                <w:sz w:val="22"/>
                <w:szCs w:val="22"/>
              </w:rPr>
              <w:t>počet kvetoucích jedinců</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14:paraId="7C37FAD6" w14:textId="77777777" w:rsidR="006602DD" w:rsidRPr="00886412" w:rsidRDefault="0038728A" w:rsidP="00886412">
            <w:pPr>
              <w:rPr>
                <w:rFonts w:ascii="Arial" w:hAnsi="Arial" w:cs="Arial"/>
                <w:sz w:val="22"/>
                <w:szCs w:val="22"/>
              </w:rPr>
            </w:pPr>
            <w:r w:rsidRPr="00886412">
              <w:rPr>
                <w:rFonts w:ascii="Arial" w:hAnsi="Arial" w:cs="Arial"/>
                <w:sz w:val="22"/>
                <w:szCs w:val="22"/>
              </w:rPr>
              <w:t>min. 20 kvetoucích rostlin alespoň v jednom z pěti po sobě jdoucích let na lokalitách Hluboče a Tratihušť – vrcholové partie</w:t>
            </w:r>
          </w:p>
        </w:tc>
        <w:tc>
          <w:tcPr>
            <w:tcW w:w="3114" w:type="dxa"/>
            <w:tcBorders>
              <w:top w:val="single" w:sz="4" w:space="0" w:color="000001"/>
              <w:left w:val="single" w:sz="4" w:space="0" w:color="000001"/>
              <w:bottom w:val="single" w:sz="4" w:space="0" w:color="000001"/>
              <w:right w:val="single" w:sz="4" w:space="0" w:color="000001"/>
            </w:tcBorders>
            <w:shd w:val="clear" w:color="auto" w:fill="auto"/>
          </w:tcPr>
          <w:p w14:paraId="0A9EECDD" w14:textId="77777777" w:rsidR="006602DD" w:rsidRPr="00886412" w:rsidRDefault="0038728A" w:rsidP="00886412">
            <w:pPr>
              <w:rPr>
                <w:rFonts w:ascii="Arial" w:hAnsi="Arial" w:cs="Arial"/>
                <w:sz w:val="22"/>
                <w:szCs w:val="22"/>
              </w:rPr>
            </w:pPr>
            <w:r w:rsidRPr="00886412">
              <w:rPr>
                <w:rFonts w:ascii="Arial" w:hAnsi="Arial" w:cs="Arial"/>
                <w:sz w:val="22"/>
                <w:szCs w:val="22"/>
              </w:rPr>
              <w:t>zlepšení</w:t>
            </w:r>
          </w:p>
        </w:tc>
      </w:tr>
      <w:tr w:rsidR="00565494" w14:paraId="77217CA5" w14:textId="77777777" w:rsidTr="000D45EE">
        <w:tc>
          <w:tcPr>
            <w:tcW w:w="1842" w:type="dxa"/>
            <w:tcBorders>
              <w:top w:val="single" w:sz="4" w:space="0" w:color="000001"/>
              <w:left w:val="single" w:sz="4" w:space="0" w:color="000001"/>
              <w:bottom w:val="single" w:sz="4" w:space="0" w:color="000001"/>
              <w:right w:val="single" w:sz="4" w:space="0" w:color="000001"/>
            </w:tcBorders>
            <w:shd w:val="clear" w:color="auto" w:fill="auto"/>
          </w:tcPr>
          <w:p w14:paraId="092E289E" w14:textId="77777777" w:rsidR="006602DD" w:rsidRPr="00886412" w:rsidRDefault="0038728A" w:rsidP="00886412">
            <w:pPr>
              <w:rPr>
                <w:rFonts w:ascii="Arial" w:hAnsi="Arial" w:cs="Arial"/>
                <w:sz w:val="22"/>
                <w:szCs w:val="22"/>
              </w:rPr>
            </w:pPr>
            <w:r w:rsidRPr="00886412">
              <w:rPr>
                <w:rFonts w:ascii="Arial" w:hAnsi="Arial" w:cs="Arial"/>
                <w:sz w:val="22"/>
                <w:szCs w:val="22"/>
              </w:rPr>
              <w:t>počet kvetoucích jedinců</w:t>
            </w:r>
          </w:p>
        </w:tc>
        <w:tc>
          <w:tcPr>
            <w:tcW w:w="3964" w:type="dxa"/>
            <w:tcBorders>
              <w:top w:val="single" w:sz="4" w:space="0" w:color="000001"/>
              <w:left w:val="single" w:sz="4" w:space="0" w:color="000001"/>
              <w:bottom w:val="single" w:sz="4" w:space="0" w:color="000001"/>
              <w:right w:val="single" w:sz="4" w:space="0" w:color="000001"/>
            </w:tcBorders>
            <w:shd w:val="clear" w:color="auto" w:fill="auto"/>
          </w:tcPr>
          <w:p w14:paraId="4AD8DB3D" w14:textId="77777777" w:rsidR="006602DD" w:rsidRPr="00886412" w:rsidRDefault="0038728A" w:rsidP="00886412">
            <w:pPr>
              <w:rPr>
                <w:rFonts w:ascii="Arial" w:hAnsi="Arial" w:cs="Arial"/>
                <w:sz w:val="22"/>
                <w:szCs w:val="22"/>
              </w:rPr>
            </w:pPr>
            <w:r w:rsidRPr="00886412">
              <w:rPr>
                <w:rFonts w:ascii="Arial" w:hAnsi="Arial" w:cs="Arial"/>
                <w:sz w:val="22"/>
                <w:szCs w:val="22"/>
              </w:rPr>
              <w:t>min. 5 kvetoucích rostlin alespoň v jednom z pěti po sobě jdoucích let na lokalitách Lásca, Kaňú</w:t>
            </w:r>
            <w:r w:rsidRPr="00886412">
              <w:rPr>
                <w:rFonts w:ascii="Arial" w:hAnsi="Arial" w:cs="Arial"/>
                <w:sz w:val="22"/>
                <w:szCs w:val="22"/>
              </w:rPr>
              <w:t>ry a Tratihušť – Maděrovce</w:t>
            </w:r>
          </w:p>
        </w:tc>
        <w:tc>
          <w:tcPr>
            <w:tcW w:w="3114" w:type="dxa"/>
            <w:tcBorders>
              <w:top w:val="single" w:sz="4" w:space="0" w:color="000001"/>
              <w:left w:val="single" w:sz="4" w:space="0" w:color="000001"/>
              <w:bottom w:val="single" w:sz="4" w:space="0" w:color="000001"/>
              <w:right w:val="single" w:sz="4" w:space="0" w:color="000001"/>
            </w:tcBorders>
            <w:shd w:val="clear" w:color="auto" w:fill="auto"/>
          </w:tcPr>
          <w:p w14:paraId="7C5F8295" w14:textId="77777777" w:rsidR="006602DD" w:rsidRPr="00886412" w:rsidRDefault="0038728A" w:rsidP="00886412">
            <w:pPr>
              <w:rPr>
                <w:rFonts w:ascii="Arial" w:hAnsi="Arial" w:cs="Arial"/>
                <w:sz w:val="22"/>
                <w:szCs w:val="22"/>
              </w:rPr>
            </w:pPr>
            <w:r w:rsidRPr="00886412">
              <w:rPr>
                <w:rFonts w:ascii="Arial" w:hAnsi="Arial" w:cs="Arial"/>
                <w:sz w:val="22"/>
                <w:szCs w:val="22"/>
              </w:rPr>
              <w:t>zlepšení</w:t>
            </w:r>
          </w:p>
        </w:tc>
      </w:tr>
    </w:tbl>
    <w:p w14:paraId="5AB7C325" w14:textId="77777777" w:rsidR="006602DD" w:rsidRPr="00886412" w:rsidRDefault="006602DD" w:rsidP="00886412">
      <w:pPr>
        <w:rPr>
          <w:rFonts w:ascii="Arial" w:hAnsi="Arial" w:cs="Arial"/>
          <w:sz w:val="22"/>
          <w:szCs w:val="22"/>
        </w:rPr>
      </w:pPr>
    </w:p>
    <w:p w14:paraId="56C6505C" w14:textId="77777777" w:rsidR="006602DD" w:rsidRPr="00886412" w:rsidRDefault="006602DD" w:rsidP="00886412">
      <w:pPr>
        <w:rPr>
          <w:rFonts w:ascii="Arial" w:hAnsi="Arial" w:cs="Arial"/>
          <w:sz w:val="22"/>
          <w:szCs w:val="22"/>
        </w:rPr>
      </w:pPr>
    </w:p>
    <w:p w14:paraId="1105C52C" w14:textId="77777777" w:rsidR="006602DD" w:rsidRPr="00886412" w:rsidRDefault="0038728A" w:rsidP="00886412">
      <w:pPr>
        <w:rPr>
          <w:rFonts w:ascii="Arial" w:hAnsi="Arial" w:cs="Arial"/>
          <w:sz w:val="22"/>
          <w:szCs w:val="22"/>
        </w:rPr>
      </w:pPr>
      <w:r w:rsidRPr="00886412">
        <w:rPr>
          <w:rFonts w:ascii="Arial" w:hAnsi="Arial" w:cs="Arial"/>
          <w:b/>
          <w:sz w:val="22"/>
          <w:szCs w:val="22"/>
        </w:rPr>
        <w:t>Populace všivce statného (</w:t>
      </w:r>
      <w:r w:rsidRPr="00886412">
        <w:rPr>
          <w:rFonts w:ascii="Arial" w:hAnsi="Arial" w:cs="Arial"/>
          <w:b/>
          <w:i/>
          <w:sz w:val="22"/>
          <w:szCs w:val="22"/>
        </w:rPr>
        <w:t>Pedicularis exaltata</w:t>
      </w:r>
      <w:r w:rsidRPr="00886412">
        <w:rPr>
          <w:rFonts w:ascii="Arial" w:hAnsi="Arial" w:cs="Arial"/>
          <w:b/>
          <w:sz w:val="22"/>
          <w:szCs w:val="22"/>
        </w:rPr>
        <w:t>)</w:t>
      </w:r>
      <w:r w:rsidRPr="00886412">
        <w:rPr>
          <w:rFonts w:ascii="Arial" w:hAnsi="Arial" w:cs="Arial"/>
          <w:sz w:val="22"/>
          <w:szCs w:val="22"/>
        </w:rPr>
        <w:tab/>
      </w:r>
    </w:p>
    <w:p w14:paraId="2569E41B" w14:textId="77777777" w:rsidR="006602DD" w:rsidRPr="00886412" w:rsidRDefault="006602DD" w:rsidP="00886412">
      <w:pPr>
        <w:rPr>
          <w:rFonts w:ascii="Arial" w:hAnsi="Arial" w:cs="Arial"/>
          <w:sz w:val="22"/>
          <w:szCs w:val="22"/>
        </w:rPr>
      </w:pPr>
    </w:p>
    <w:p w14:paraId="6A609F58" w14:textId="77777777" w:rsidR="006602DD" w:rsidRPr="00886412" w:rsidRDefault="0038728A" w:rsidP="00886412">
      <w:pPr>
        <w:rPr>
          <w:rFonts w:ascii="Arial" w:hAnsi="Arial" w:cs="Arial"/>
          <w:sz w:val="22"/>
          <w:szCs w:val="22"/>
          <w:u w:val="single"/>
        </w:rPr>
      </w:pPr>
      <w:r w:rsidRPr="00886412">
        <w:rPr>
          <w:rFonts w:ascii="Arial" w:hAnsi="Arial" w:cs="Arial"/>
          <w:sz w:val="22"/>
          <w:szCs w:val="22"/>
          <w:u w:val="single"/>
        </w:rPr>
        <w:t>Dlouhodobý cíl:</w:t>
      </w:r>
    </w:p>
    <w:p w14:paraId="17CDF45F" w14:textId="77777777" w:rsidR="006602DD" w:rsidRPr="00886412" w:rsidRDefault="0038728A" w:rsidP="00886412">
      <w:pPr>
        <w:jc w:val="both"/>
        <w:rPr>
          <w:rFonts w:ascii="Arial" w:hAnsi="Arial" w:cs="Arial"/>
          <w:sz w:val="22"/>
          <w:szCs w:val="22"/>
        </w:rPr>
      </w:pPr>
      <w:r w:rsidRPr="00886412">
        <w:rPr>
          <w:rFonts w:ascii="Arial" w:hAnsi="Arial" w:cs="Arial"/>
          <w:sz w:val="22"/>
          <w:szCs w:val="22"/>
        </w:rPr>
        <w:t xml:space="preserve">Existence stabilní populace všivce statného s početností alespoň 100 rostlin (kvetoucích lodyh a/nebo sterilních listových růžic), zachovalé </w:t>
      </w:r>
      <w:r w:rsidRPr="00886412">
        <w:rPr>
          <w:rFonts w:ascii="Arial" w:hAnsi="Arial" w:cs="Arial"/>
          <w:sz w:val="22"/>
          <w:szCs w:val="22"/>
        </w:rPr>
        <w:t>a udržované stanoviště jeho výskytu.</w:t>
      </w:r>
    </w:p>
    <w:p w14:paraId="5324AE96" w14:textId="77777777" w:rsidR="006602DD" w:rsidRPr="00886412" w:rsidRDefault="006602DD" w:rsidP="00886412">
      <w:pPr>
        <w:rPr>
          <w:rFonts w:ascii="Arial" w:hAnsi="Arial" w:cs="Arial"/>
          <w:sz w:val="22"/>
          <w:szCs w:val="22"/>
        </w:rPr>
      </w:pPr>
    </w:p>
    <w:p w14:paraId="414A94AC" w14:textId="77777777" w:rsidR="006602DD" w:rsidRPr="00886412" w:rsidRDefault="0038728A" w:rsidP="00886412">
      <w:pPr>
        <w:rPr>
          <w:rFonts w:ascii="Arial" w:hAnsi="Arial" w:cs="Arial"/>
          <w:sz w:val="22"/>
          <w:szCs w:val="22"/>
          <w:u w:val="single"/>
        </w:rPr>
      </w:pPr>
      <w:r w:rsidRPr="00886412">
        <w:rPr>
          <w:rFonts w:ascii="Arial" w:hAnsi="Arial" w:cs="Arial"/>
          <w:sz w:val="22"/>
          <w:szCs w:val="22"/>
          <w:u w:val="single"/>
        </w:rPr>
        <w:lastRenderedPageBreak/>
        <w:t>Cíle na období platnosti plánu péče:</w:t>
      </w:r>
    </w:p>
    <w:p w14:paraId="65365EB4" w14:textId="77777777" w:rsidR="006602DD" w:rsidRPr="00886412" w:rsidRDefault="0038728A" w:rsidP="00886412">
      <w:pPr>
        <w:pStyle w:val="Odstavecseseznamem"/>
      </w:pPr>
      <w:r w:rsidRPr="00886412">
        <w:t>udržet populaci všivce v početnosti alespoň 100 jedinců;</w:t>
      </w:r>
    </w:p>
    <w:p w14:paraId="71DBFF85" w14:textId="77777777" w:rsidR="006602DD" w:rsidRPr="00886412" w:rsidRDefault="0038728A" w:rsidP="00886412">
      <w:pPr>
        <w:pStyle w:val="Odstavecseseznamem"/>
      </w:pPr>
      <w:r w:rsidRPr="00886412">
        <w:t>zachovat stanoviště druhu v dobrém stavu.</w:t>
      </w:r>
    </w:p>
    <w:p w14:paraId="1FE6933F" w14:textId="77777777" w:rsidR="006602DD" w:rsidRPr="00886412" w:rsidRDefault="006602DD" w:rsidP="00886412">
      <w:pPr>
        <w:rPr>
          <w:rFonts w:ascii="Arial" w:hAnsi="Arial" w:cs="Arial"/>
          <w:sz w:val="22"/>
          <w:szCs w:val="22"/>
        </w:rPr>
      </w:pPr>
    </w:p>
    <w:p w14:paraId="6BAB8A29" w14:textId="77777777" w:rsidR="006602DD" w:rsidRPr="00886412" w:rsidRDefault="0038728A" w:rsidP="00886412">
      <w:pPr>
        <w:rPr>
          <w:rFonts w:ascii="Arial" w:hAnsi="Arial" w:cs="Arial"/>
          <w:sz w:val="22"/>
          <w:szCs w:val="22"/>
          <w:u w:val="single"/>
        </w:rPr>
      </w:pPr>
      <w:r w:rsidRPr="00886412">
        <w:rPr>
          <w:rFonts w:ascii="Arial" w:hAnsi="Arial" w:cs="Arial"/>
          <w:sz w:val="22"/>
          <w:szCs w:val="22"/>
          <w:u w:val="single"/>
        </w:rPr>
        <w:t>Rámcová opatření pro druh:</w:t>
      </w:r>
      <w:r w:rsidRPr="00886412">
        <w:rPr>
          <w:rFonts w:ascii="Arial" w:hAnsi="Arial" w:cs="Arial"/>
          <w:sz w:val="22"/>
          <w:szCs w:val="22"/>
          <w:u w:val="single"/>
        </w:rPr>
        <w:tab/>
      </w:r>
    </w:p>
    <w:p w14:paraId="2EE04287" w14:textId="77777777" w:rsidR="006602DD" w:rsidRPr="00886412" w:rsidRDefault="0038728A" w:rsidP="00886412">
      <w:pPr>
        <w:pStyle w:val="Odstavecseseznamem"/>
      </w:pPr>
      <w:r w:rsidRPr="00886412">
        <w:t xml:space="preserve">provádět každoroční sčítání kvetoucích lodyh a </w:t>
      </w:r>
      <w:r w:rsidRPr="00886412">
        <w:t>větších (bez rozhrnování vegetace viditelných) listových růžic všivce statného v průběhu května až června; u kvetoucích lodyh sledovat míru okusu vysokou zvěří;</w:t>
      </w:r>
    </w:p>
    <w:p w14:paraId="6C6503CA" w14:textId="77777777" w:rsidR="006602DD" w:rsidRPr="00886412" w:rsidRDefault="0038728A" w:rsidP="00886412">
      <w:pPr>
        <w:pStyle w:val="Odstavecseseznamem"/>
      </w:pPr>
      <w:r w:rsidRPr="00886412">
        <w:t>hlavní část populace ohradit kvůli zamezení vjezdu čtyřkolek a zemědělské techniky; v případě z</w:t>
      </w:r>
      <w:r w:rsidRPr="00886412">
        <w:t>jištění silného tlaku vysoké zvěře a častému okusu květenství uzpůsobit ohrazení také proti vstupu zvěře;</w:t>
      </w:r>
    </w:p>
    <w:p w14:paraId="7A4F58E9" w14:textId="77777777" w:rsidR="006602DD" w:rsidRPr="00886412" w:rsidRDefault="0038728A" w:rsidP="00886412">
      <w:pPr>
        <w:pStyle w:val="Odstavecseseznamem"/>
      </w:pPr>
      <w:r w:rsidRPr="00886412">
        <w:t>plochy s výskytem všivce kosit ručně, v průběhu srpna až září, s obsečením plodných lodyh k vysemenění, vybrané plošky s všivcem o velikosti v řádu ar</w:t>
      </w:r>
      <w:r w:rsidRPr="00886412">
        <w:t>ů alespoň jednou za 3 roky nechat nepokosené (v případě, že to bude možné, je pak v zimním období za sucha nebo holomrazu vypálit).</w:t>
      </w:r>
    </w:p>
    <w:p w14:paraId="5112DEA6" w14:textId="77777777" w:rsidR="006602DD" w:rsidRPr="00886412" w:rsidRDefault="006602DD" w:rsidP="00886412">
      <w:pPr>
        <w:rPr>
          <w:rFonts w:ascii="Arial" w:hAnsi="Arial" w:cs="Arial"/>
          <w:sz w:val="22"/>
          <w:szCs w:val="22"/>
        </w:rPr>
      </w:pPr>
    </w:p>
    <w:p w14:paraId="5BF477D2" w14:textId="77777777" w:rsidR="006602DD" w:rsidRPr="00886412" w:rsidRDefault="0038728A" w:rsidP="00886412">
      <w:pPr>
        <w:rPr>
          <w:rFonts w:ascii="Arial" w:hAnsi="Arial" w:cs="Arial"/>
          <w:sz w:val="22"/>
          <w:szCs w:val="22"/>
          <w:u w:val="single"/>
        </w:rPr>
      </w:pPr>
      <w:r w:rsidRPr="00886412">
        <w:rPr>
          <w:rFonts w:ascii="Arial" w:hAnsi="Arial" w:cs="Arial"/>
          <w:sz w:val="22"/>
          <w:szCs w:val="22"/>
          <w:u w:val="single"/>
        </w:rPr>
        <w:t>Indikátory plnění cílů:</w:t>
      </w:r>
    </w:p>
    <w:p w14:paraId="4CA5943F" w14:textId="77777777" w:rsidR="005D7CB2" w:rsidRPr="00886412" w:rsidRDefault="005D7CB2" w:rsidP="00886412">
      <w:pPr>
        <w:rPr>
          <w:rFonts w:ascii="Arial" w:hAnsi="Arial" w:cs="Arial"/>
          <w:sz w:val="22"/>
          <w:szCs w:val="22"/>
          <w:u w:val="single"/>
        </w:rPr>
      </w:pPr>
    </w:p>
    <w:tbl>
      <w:tblPr>
        <w:tblW w:w="8920" w:type="dxa"/>
        <w:tblInd w:w="250" w:type="dxa"/>
        <w:tblLook w:val="04A0" w:firstRow="1" w:lastRow="0" w:firstColumn="1" w:lastColumn="0" w:noHBand="0" w:noVBand="1"/>
      </w:tblPr>
      <w:tblGrid>
        <w:gridCol w:w="3536"/>
        <w:gridCol w:w="2270"/>
        <w:gridCol w:w="3114"/>
      </w:tblGrid>
      <w:tr w:rsidR="00565494" w14:paraId="1194B9B2" w14:textId="77777777" w:rsidTr="000D45EE">
        <w:tc>
          <w:tcPr>
            <w:tcW w:w="3536" w:type="dxa"/>
            <w:tcBorders>
              <w:top w:val="single" w:sz="4" w:space="0" w:color="000001"/>
              <w:left w:val="single" w:sz="4" w:space="0" w:color="000001"/>
              <w:bottom w:val="single" w:sz="4" w:space="0" w:color="000001"/>
              <w:right w:val="single" w:sz="4" w:space="0" w:color="000001"/>
            </w:tcBorders>
            <w:shd w:val="clear" w:color="auto" w:fill="auto"/>
          </w:tcPr>
          <w:p w14:paraId="07351061" w14:textId="77777777" w:rsidR="006602DD" w:rsidRPr="00886412" w:rsidRDefault="0038728A" w:rsidP="00886412">
            <w:pPr>
              <w:rPr>
                <w:rFonts w:ascii="Arial" w:hAnsi="Arial" w:cs="Arial"/>
                <w:b/>
                <w:sz w:val="22"/>
                <w:szCs w:val="22"/>
              </w:rPr>
            </w:pPr>
            <w:r w:rsidRPr="00886412">
              <w:rPr>
                <w:rFonts w:ascii="Arial" w:hAnsi="Arial" w:cs="Arial"/>
                <w:b/>
                <w:sz w:val="22"/>
                <w:szCs w:val="22"/>
              </w:rPr>
              <w:t>Indikátor</w:t>
            </w:r>
          </w:p>
        </w:tc>
        <w:tc>
          <w:tcPr>
            <w:tcW w:w="2270" w:type="dxa"/>
            <w:tcBorders>
              <w:top w:val="single" w:sz="4" w:space="0" w:color="000001"/>
              <w:left w:val="single" w:sz="4" w:space="0" w:color="000001"/>
              <w:bottom w:val="single" w:sz="4" w:space="0" w:color="000001"/>
              <w:right w:val="single" w:sz="4" w:space="0" w:color="000001"/>
            </w:tcBorders>
            <w:shd w:val="clear" w:color="auto" w:fill="auto"/>
          </w:tcPr>
          <w:p w14:paraId="19C20466" w14:textId="77777777" w:rsidR="006602DD" w:rsidRPr="00886412" w:rsidRDefault="0038728A" w:rsidP="00886412">
            <w:pPr>
              <w:rPr>
                <w:rFonts w:ascii="Arial" w:hAnsi="Arial" w:cs="Arial"/>
                <w:b/>
                <w:sz w:val="22"/>
                <w:szCs w:val="22"/>
              </w:rPr>
            </w:pPr>
            <w:r w:rsidRPr="00886412">
              <w:rPr>
                <w:rFonts w:ascii="Arial" w:hAnsi="Arial" w:cs="Arial"/>
                <w:b/>
                <w:sz w:val="22"/>
                <w:szCs w:val="22"/>
              </w:rPr>
              <w:t>Cílová hodnota</w:t>
            </w:r>
          </w:p>
        </w:tc>
        <w:tc>
          <w:tcPr>
            <w:tcW w:w="3114" w:type="dxa"/>
            <w:tcBorders>
              <w:top w:val="single" w:sz="4" w:space="0" w:color="000001"/>
              <w:left w:val="single" w:sz="4" w:space="0" w:color="000001"/>
              <w:bottom w:val="single" w:sz="4" w:space="0" w:color="000001"/>
              <w:right w:val="single" w:sz="4" w:space="0" w:color="000001"/>
            </w:tcBorders>
            <w:shd w:val="clear" w:color="auto" w:fill="auto"/>
          </w:tcPr>
          <w:p w14:paraId="432F8882" w14:textId="77777777" w:rsidR="006602DD" w:rsidRPr="00886412" w:rsidRDefault="0038728A" w:rsidP="00886412">
            <w:pPr>
              <w:rPr>
                <w:rFonts w:ascii="Arial" w:hAnsi="Arial" w:cs="Arial"/>
                <w:b/>
                <w:sz w:val="22"/>
                <w:szCs w:val="22"/>
              </w:rPr>
            </w:pPr>
            <w:r w:rsidRPr="00886412">
              <w:rPr>
                <w:rFonts w:ascii="Arial" w:hAnsi="Arial" w:cs="Arial"/>
                <w:b/>
                <w:sz w:val="22"/>
                <w:szCs w:val="22"/>
              </w:rPr>
              <w:t>Cíl</w:t>
            </w:r>
          </w:p>
        </w:tc>
      </w:tr>
      <w:tr w:rsidR="00565494" w14:paraId="6B2EA50B" w14:textId="77777777" w:rsidTr="000D45EE">
        <w:tc>
          <w:tcPr>
            <w:tcW w:w="3536" w:type="dxa"/>
            <w:tcBorders>
              <w:top w:val="single" w:sz="4" w:space="0" w:color="000001"/>
              <w:left w:val="single" w:sz="4" w:space="0" w:color="000001"/>
              <w:bottom w:val="single" w:sz="4" w:space="0" w:color="000001"/>
              <w:right w:val="single" w:sz="4" w:space="0" w:color="000001"/>
            </w:tcBorders>
            <w:shd w:val="clear" w:color="auto" w:fill="auto"/>
          </w:tcPr>
          <w:p w14:paraId="11A4ACAC" w14:textId="77777777" w:rsidR="006602DD" w:rsidRPr="00886412" w:rsidRDefault="0038728A" w:rsidP="00886412">
            <w:pPr>
              <w:rPr>
                <w:rFonts w:ascii="Arial" w:hAnsi="Arial" w:cs="Arial"/>
                <w:sz w:val="22"/>
                <w:szCs w:val="22"/>
              </w:rPr>
            </w:pPr>
            <w:r w:rsidRPr="00886412">
              <w:rPr>
                <w:rFonts w:ascii="Arial" w:hAnsi="Arial" w:cs="Arial"/>
                <w:sz w:val="22"/>
                <w:szCs w:val="22"/>
              </w:rPr>
              <w:t xml:space="preserve">počet jedinců (kvetoucích lodyh + větších listových růžic </w:t>
            </w:r>
            <w:r w:rsidRPr="00886412">
              <w:rPr>
                <w:rFonts w:ascii="Arial" w:hAnsi="Arial" w:cs="Arial"/>
                <w:sz w:val="22"/>
                <w:szCs w:val="22"/>
              </w:rPr>
              <w:t>dohledatelných bez rozhrnování vegetace)</w:t>
            </w:r>
          </w:p>
        </w:tc>
        <w:tc>
          <w:tcPr>
            <w:tcW w:w="2270" w:type="dxa"/>
            <w:tcBorders>
              <w:top w:val="single" w:sz="4" w:space="0" w:color="000001"/>
              <w:left w:val="single" w:sz="4" w:space="0" w:color="000001"/>
              <w:bottom w:val="single" w:sz="4" w:space="0" w:color="000001"/>
              <w:right w:val="single" w:sz="4" w:space="0" w:color="000001"/>
            </w:tcBorders>
            <w:shd w:val="clear" w:color="auto" w:fill="auto"/>
          </w:tcPr>
          <w:p w14:paraId="7580EF24" w14:textId="77777777" w:rsidR="006602DD" w:rsidRPr="00886412" w:rsidRDefault="0038728A" w:rsidP="00886412">
            <w:pPr>
              <w:rPr>
                <w:rFonts w:ascii="Arial" w:hAnsi="Arial" w:cs="Arial"/>
                <w:sz w:val="22"/>
                <w:szCs w:val="22"/>
              </w:rPr>
            </w:pPr>
            <w:r w:rsidRPr="00886412">
              <w:rPr>
                <w:rFonts w:ascii="Arial" w:hAnsi="Arial" w:cs="Arial"/>
                <w:sz w:val="22"/>
                <w:szCs w:val="22"/>
              </w:rPr>
              <w:t>min. 100 rostlin</w:t>
            </w:r>
          </w:p>
        </w:tc>
        <w:tc>
          <w:tcPr>
            <w:tcW w:w="3114" w:type="dxa"/>
            <w:tcBorders>
              <w:top w:val="single" w:sz="4" w:space="0" w:color="000001"/>
              <w:left w:val="single" w:sz="4" w:space="0" w:color="000001"/>
              <w:bottom w:val="single" w:sz="4" w:space="0" w:color="000001"/>
              <w:right w:val="single" w:sz="4" w:space="0" w:color="000001"/>
            </w:tcBorders>
            <w:shd w:val="clear" w:color="auto" w:fill="auto"/>
          </w:tcPr>
          <w:p w14:paraId="6E631BCE" w14:textId="77777777" w:rsidR="006602DD" w:rsidRPr="00886412" w:rsidRDefault="0038728A" w:rsidP="00886412">
            <w:pPr>
              <w:rPr>
                <w:rFonts w:ascii="Arial" w:hAnsi="Arial" w:cs="Arial"/>
                <w:sz w:val="22"/>
                <w:szCs w:val="22"/>
              </w:rPr>
            </w:pPr>
            <w:r w:rsidRPr="00886412">
              <w:rPr>
                <w:rFonts w:ascii="Arial" w:hAnsi="Arial" w:cs="Arial"/>
                <w:sz w:val="22"/>
                <w:szCs w:val="22"/>
              </w:rPr>
              <w:t xml:space="preserve">zachování </w:t>
            </w:r>
          </w:p>
        </w:tc>
      </w:tr>
    </w:tbl>
    <w:p w14:paraId="777E96E5" w14:textId="77777777" w:rsidR="00986885" w:rsidRPr="00886412" w:rsidRDefault="00986885" w:rsidP="00886412">
      <w:pPr>
        <w:jc w:val="both"/>
        <w:rPr>
          <w:rFonts w:ascii="Arial" w:hAnsi="Arial" w:cs="Arial"/>
          <w:sz w:val="22"/>
          <w:szCs w:val="22"/>
        </w:rPr>
      </w:pPr>
    </w:p>
    <w:p w14:paraId="4E6FD1CA" w14:textId="77777777" w:rsidR="00986885" w:rsidRPr="00886412" w:rsidRDefault="0038728A" w:rsidP="00886412">
      <w:pPr>
        <w:jc w:val="both"/>
        <w:rPr>
          <w:rFonts w:ascii="Arial" w:hAnsi="Arial" w:cs="Arial"/>
          <w:b/>
          <w:sz w:val="22"/>
          <w:szCs w:val="22"/>
          <w:u w:val="single"/>
        </w:rPr>
      </w:pPr>
      <w:r w:rsidRPr="00886412">
        <w:rPr>
          <w:rFonts w:ascii="Arial" w:hAnsi="Arial" w:cs="Arial"/>
          <w:b/>
          <w:sz w:val="22"/>
          <w:szCs w:val="22"/>
          <w:u w:val="single"/>
        </w:rPr>
        <w:t>Populace ž</w:t>
      </w:r>
      <w:r w:rsidR="00D826E3" w:rsidRPr="00886412">
        <w:rPr>
          <w:rFonts w:ascii="Arial" w:hAnsi="Arial" w:cs="Arial"/>
          <w:b/>
          <w:sz w:val="22"/>
          <w:szCs w:val="22"/>
          <w:u w:val="single"/>
        </w:rPr>
        <w:t>ivočišn</w:t>
      </w:r>
      <w:r w:rsidRPr="00886412">
        <w:rPr>
          <w:rFonts w:ascii="Arial" w:hAnsi="Arial" w:cs="Arial"/>
          <w:b/>
          <w:sz w:val="22"/>
          <w:szCs w:val="22"/>
          <w:u w:val="single"/>
        </w:rPr>
        <w:t>ých</w:t>
      </w:r>
      <w:r w:rsidR="00D826E3" w:rsidRPr="00886412">
        <w:rPr>
          <w:rFonts w:ascii="Arial" w:hAnsi="Arial" w:cs="Arial"/>
          <w:b/>
          <w:sz w:val="22"/>
          <w:szCs w:val="22"/>
          <w:u w:val="single"/>
        </w:rPr>
        <w:t xml:space="preserve"> druh</w:t>
      </w:r>
      <w:r w:rsidRPr="00886412">
        <w:rPr>
          <w:rFonts w:ascii="Arial" w:hAnsi="Arial" w:cs="Arial"/>
          <w:b/>
          <w:sz w:val="22"/>
          <w:szCs w:val="22"/>
          <w:u w:val="single"/>
        </w:rPr>
        <w:t>ů</w:t>
      </w:r>
      <w:r w:rsidR="00D826E3" w:rsidRPr="00886412">
        <w:rPr>
          <w:rFonts w:ascii="Arial" w:hAnsi="Arial" w:cs="Arial"/>
          <w:b/>
          <w:sz w:val="22"/>
          <w:szCs w:val="22"/>
          <w:u w:val="single"/>
        </w:rPr>
        <w:t xml:space="preserve"> (s</w:t>
      </w:r>
      <w:r w:rsidRPr="00886412">
        <w:rPr>
          <w:rFonts w:ascii="Arial" w:hAnsi="Arial" w:cs="Arial"/>
          <w:b/>
          <w:sz w:val="22"/>
          <w:szCs w:val="22"/>
          <w:u w:val="single"/>
        </w:rPr>
        <w:t>ynantropní</w:t>
      </w:r>
      <w:r w:rsidRPr="00886412">
        <w:rPr>
          <w:rFonts w:ascii="Arial" w:hAnsi="Arial" w:cs="Arial"/>
          <w:b/>
          <w:sz w:val="22"/>
          <w:szCs w:val="22"/>
          <w:u w:val="single"/>
        </w:rPr>
        <w:t xml:space="preserve"> druhy, druhy zemědělské krajiny, druhy vázané na vodní prostředí a druhy vyžadující speciální podporu</w:t>
      </w:r>
      <w:r w:rsidR="00D826E3" w:rsidRPr="00886412">
        <w:rPr>
          <w:rFonts w:ascii="Arial" w:hAnsi="Arial" w:cs="Arial"/>
          <w:b/>
          <w:sz w:val="22"/>
          <w:szCs w:val="22"/>
          <w:u w:val="single"/>
        </w:rPr>
        <w:t>)</w:t>
      </w:r>
    </w:p>
    <w:p w14:paraId="32D0234D" w14:textId="77777777" w:rsidR="00986885" w:rsidRPr="00886412" w:rsidRDefault="0038728A" w:rsidP="00886412">
      <w:pPr>
        <w:jc w:val="both"/>
        <w:rPr>
          <w:rFonts w:ascii="Arial" w:hAnsi="Arial" w:cs="Arial"/>
          <w:sz w:val="22"/>
          <w:szCs w:val="22"/>
        </w:rPr>
      </w:pPr>
      <w:r w:rsidRPr="00886412">
        <w:rPr>
          <w:rFonts w:ascii="Arial" w:hAnsi="Arial" w:cs="Arial"/>
          <w:sz w:val="22"/>
          <w:szCs w:val="22"/>
        </w:rPr>
        <w:t>Na území CHKO Bílé Karpaty se vyskytuje řada významných druhů živočichů, kte</w:t>
      </w:r>
      <w:r w:rsidR="00D826E3" w:rsidRPr="00886412">
        <w:rPr>
          <w:rFonts w:ascii="Arial" w:hAnsi="Arial" w:cs="Arial"/>
          <w:sz w:val="22"/>
          <w:szCs w:val="22"/>
        </w:rPr>
        <w:t>ré</w:t>
      </w:r>
      <w:r w:rsidR="008579F0" w:rsidRPr="00886412">
        <w:rPr>
          <w:rFonts w:ascii="Arial" w:hAnsi="Arial" w:cs="Arial"/>
          <w:sz w:val="22"/>
          <w:szCs w:val="22"/>
        </w:rPr>
        <w:br/>
      </w:r>
      <w:r w:rsidRPr="00886412">
        <w:rPr>
          <w:rFonts w:ascii="Arial" w:hAnsi="Arial" w:cs="Arial"/>
          <w:sz w:val="22"/>
          <w:szCs w:val="22"/>
        </w:rPr>
        <w:t>pro zachování jejich stabilních životaschopných populací potřebují podpor</w:t>
      </w:r>
      <w:r w:rsidRPr="00886412">
        <w:rPr>
          <w:rFonts w:ascii="Arial" w:hAnsi="Arial" w:cs="Arial"/>
          <w:sz w:val="22"/>
          <w:szCs w:val="22"/>
        </w:rPr>
        <w:t xml:space="preserve">u ze strany orgánů ochrany přírody. </w:t>
      </w:r>
    </w:p>
    <w:p w14:paraId="75E7108B" w14:textId="77777777" w:rsidR="00D826E3" w:rsidRPr="00886412" w:rsidRDefault="00D826E3" w:rsidP="00886412">
      <w:pPr>
        <w:jc w:val="both"/>
        <w:rPr>
          <w:rFonts w:ascii="Arial" w:hAnsi="Arial" w:cs="Arial"/>
          <w:sz w:val="22"/>
          <w:szCs w:val="22"/>
        </w:rPr>
      </w:pPr>
    </w:p>
    <w:p w14:paraId="3C72A0F4" w14:textId="77777777" w:rsidR="00986885" w:rsidRPr="00886412" w:rsidRDefault="0038728A" w:rsidP="00886412">
      <w:pPr>
        <w:jc w:val="both"/>
        <w:rPr>
          <w:rFonts w:ascii="Arial" w:hAnsi="Arial" w:cs="Arial"/>
          <w:i/>
          <w:sz w:val="22"/>
          <w:szCs w:val="22"/>
          <w:u w:val="single"/>
        </w:rPr>
      </w:pPr>
      <w:r w:rsidRPr="00886412">
        <w:rPr>
          <w:rFonts w:ascii="Arial" w:hAnsi="Arial" w:cs="Arial"/>
          <w:sz w:val="22"/>
          <w:szCs w:val="22"/>
          <w:u w:val="single"/>
        </w:rPr>
        <w:t>Dlouhodobý cíl:</w:t>
      </w:r>
    </w:p>
    <w:p w14:paraId="14957F3E" w14:textId="77777777" w:rsidR="00986885" w:rsidRPr="00886412" w:rsidRDefault="0038728A" w:rsidP="00886412">
      <w:pPr>
        <w:jc w:val="both"/>
        <w:rPr>
          <w:rFonts w:ascii="Arial" w:hAnsi="Arial" w:cs="Arial"/>
          <w:sz w:val="22"/>
          <w:szCs w:val="22"/>
        </w:rPr>
      </w:pPr>
      <w:r w:rsidRPr="00886412">
        <w:rPr>
          <w:rFonts w:ascii="Arial" w:hAnsi="Arial" w:cs="Arial"/>
          <w:sz w:val="22"/>
          <w:szCs w:val="22"/>
        </w:rPr>
        <w:t>Stabilní či rostoucí populace významných synantropních druhů, druhů zemědělské krajiny, druhů vázaných na vodní prostředí</w:t>
      </w:r>
      <w:r w:rsidR="00C702C4" w:rsidRPr="00886412">
        <w:rPr>
          <w:rFonts w:ascii="Arial" w:hAnsi="Arial" w:cs="Arial"/>
          <w:sz w:val="22"/>
          <w:szCs w:val="22"/>
        </w:rPr>
        <w:t xml:space="preserve"> aj.,</w:t>
      </w:r>
      <w:r w:rsidRPr="00886412">
        <w:rPr>
          <w:rFonts w:ascii="Arial" w:hAnsi="Arial" w:cs="Arial"/>
          <w:sz w:val="22"/>
          <w:szCs w:val="22"/>
        </w:rPr>
        <w:t xml:space="preserve"> druhů </w:t>
      </w:r>
      <w:r w:rsidR="00A037FC" w:rsidRPr="00886412">
        <w:rPr>
          <w:rFonts w:ascii="Arial" w:hAnsi="Arial" w:cs="Arial"/>
          <w:sz w:val="22"/>
          <w:szCs w:val="22"/>
        </w:rPr>
        <w:t xml:space="preserve">se špatnou pověstí u části veřejnosti </w:t>
      </w:r>
      <w:r w:rsidRPr="00886412">
        <w:rPr>
          <w:rFonts w:ascii="Arial" w:hAnsi="Arial" w:cs="Arial"/>
          <w:sz w:val="22"/>
          <w:szCs w:val="22"/>
        </w:rPr>
        <w:t xml:space="preserve">a druhů vyžadujících speciální </w:t>
      </w:r>
      <w:r w:rsidRPr="00886412">
        <w:rPr>
          <w:rFonts w:ascii="Arial" w:hAnsi="Arial" w:cs="Arial"/>
          <w:sz w:val="22"/>
          <w:szCs w:val="22"/>
        </w:rPr>
        <w:t xml:space="preserve">ochranu a podporu. </w:t>
      </w:r>
    </w:p>
    <w:p w14:paraId="463F35C1" w14:textId="77777777" w:rsidR="005A381F" w:rsidRPr="009151DE" w:rsidRDefault="005A381F" w:rsidP="00886412">
      <w:pPr>
        <w:jc w:val="both"/>
        <w:rPr>
          <w:rFonts w:ascii="Arial" w:hAnsi="Arial" w:cs="Arial"/>
          <w:sz w:val="22"/>
          <w:szCs w:val="22"/>
        </w:rPr>
      </w:pPr>
    </w:p>
    <w:p w14:paraId="01FE0ADA" w14:textId="77777777" w:rsidR="00986885" w:rsidRPr="00886412" w:rsidRDefault="0038728A" w:rsidP="00886412">
      <w:pPr>
        <w:jc w:val="both"/>
        <w:rPr>
          <w:rFonts w:ascii="Arial" w:hAnsi="Arial" w:cs="Arial"/>
          <w:sz w:val="22"/>
          <w:szCs w:val="22"/>
          <w:u w:val="single"/>
        </w:rPr>
      </w:pPr>
      <w:r w:rsidRPr="00886412">
        <w:rPr>
          <w:rFonts w:ascii="Arial" w:hAnsi="Arial" w:cs="Arial"/>
          <w:sz w:val="22"/>
          <w:szCs w:val="22"/>
          <w:u w:val="single"/>
        </w:rPr>
        <w:t xml:space="preserve">Cíl na období platnosti plánu péče: </w:t>
      </w:r>
    </w:p>
    <w:p w14:paraId="09F30997" w14:textId="77777777" w:rsidR="00986885" w:rsidRPr="00886412" w:rsidRDefault="0038728A" w:rsidP="00886412">
      <w:pPr>
        <w:pStyle w:val="Odstavecseseznamem"/>
        <w:widowControl w:val="0"/>
        <w:numPr>
          <w:ilvl w:val="0"/>
          <w:numId w:val="11"/>
        </w:numPr>
        <w:suppressAutoHyphens/>
        <w:ind w:left="357" w:hanging="357"/>
        <w:contextualSpacing/>
      </w:pPr>
      <w:r w:rsidRPr="00886412">
        <w:t>úkryt</w:t>
      </w:r>
      <w:r w:rsidR="002E02D5" w:rsidRPr="00886412">
        <w:t>y</w:t>
      </w:r>
      <w:r w:rsidRPr="00886412">
        <w:t xml:space="preserve"> a hnízdiš</w:t>
      </w:r>
      <w:r w:rsidR="002E02D5" w:rsidRPr="00886412">
        <w:t>tě</w:t>
      </w:r>
      <w:r w:rsidRPr="00886412">
        <w:t xml:space="preserve"> významných druhů živočichů </w:t>
      </w:r>
      <w:r w:rsidR="002E02D5" w:rsidRPr="00886412">
        <w:t xml:space="preserve">ochráněné </w:t>
      </w:r>
      <w:r w:rsidRPr="00886412">
        <w:t>před ničením a rušením;</w:t>
      </w:r>
    </w:p>
    <w:p w14:paraId="4BC3A8C5" w14:textId="77777777" w:rsidR="00986885" w:rsidRPr="00886412" w:rsidRDefault="0038728A" w:rsidP="00886412">
      <w:pPr>
        <w:pStyle w:val="Odstavecseseznamem"/>
        <w:widowControl w:val="0"/>
        <w:numPr>
          <w:ilvl w:val="0"/>
          <w:numId w:val="11"/>
        </w:numPr>
        <w:suppressAutoHyphens/>
        <w:ind w:left="357" w:hanging="357"/>
        <w:contextualSpacing/>
      </w:pPr>
      <w:r w:rsidRPr="00886412">
        <w:t>nově vytvořené biotopy významných druhů živočichů;</w:t>
      </w:r>
    </w:p>
    <w:p w14:paraId="2C2E5FE8" w14:textId="77777777" w:rsidR="00986885" w:rsidRPr="00886412" w:rsidRDefault="0038728A" w:rsidP="00886412">
      <w:pPr>
        <w:pStyle w:val="Odstavecseseznamem"/>
        <w:widowControl w:val="0"/>
        <w:numPr>
          <w:ilvl w:val="0"/>
          <w:numId w:val="11"/>
        </w:numPr>
        <w:suppressAutoHyphens/>
        <w:ind w:left="357" w:hanging="357"/>
        <w:contextualSpacing/>
      </w:pPr>
      <w:r w:rsidRPr="00886412">
        <w:t xml:space="preserve">veřejnost znalá problematiky </w:t>
      </w:r>
      <w:r w:rsidR="00A037FC" w:rsidRPr="00886412">
        <w:t xml:space="preserve">zájmových </w:t>
      </w:r>
      <w:r w:rsidRPr="00886412">
        <w:t>druhů a možností</w:t>
      </w:r>
      <w:r w:rsidR="00E77C9F" w:rsidRPr="00886412">
        <w:t>,</w:t>
      </w:r>
      <w:r w:rsidRPr="00886412">
        <w:t xml:space="preserve"> jak předcházet škodám, spolupracující v tomto ohledu s OOP.</w:t>
      </w:r>
    </w:p>
    <w:p w14:paraId="0A220361" w14:textId="77777777" w:rsidR="00986885" w:rsidRPr="00886412" w:rsidRDefault="00986885" w:rsidP="00886412">
      <w:pPr>
        <w:rPr>
          <w:rFonts w:ascii="Arial" w:hAnsi="Arial" w:cs="Arial"/>
          <w:sz w:val="22"/>
          <w:szCs w:val="22"/>
          <w:u w:val="single"/>
        </w:rPr>
      </w:pPr>
    </w:p>
    <w:p w14:paraId="55E84746" w14:textId="77777777" w:rsidR="00986885" w:rsidRPr="00886412" w:rsidRDefault="0038728A" w:rsidP="00886412">
      <w:pPr>
        <w:rPr>
          <w:rFonts w:ascii="Arial" w:hAnsi="Arial" w:cs="Arial"/>
          <w:sz w:val="22"/>
          <w:szCs w:val="22"/>
          <w:u w:val="single"/>
        </w:rPr>
      </w:pPr>
      <w:r w:rsidRPr="00886412">
        <w:rPr>
          <w:rFonts w:ascii="Arial" w:hAnsi="Arial" w:cs="Arial"/>
          <w:sz w:val="22"/>
          <w:szCs w:val="22"/>
          <w:u w:val="single"/>
        </w:rPr>
        <w:t xml:space="preserve">Rámcová opatření: </w:t>
      </w:r>
    </w:p>
    <w:p w14:paraId="4B033A9F" w14:textId="77777777" w:rsidR="00986885" w:rsidRPr="00886412" w:rsidRDefault="0038728A" w:rsidP="00886412">
      <w:pPr>
        <w:jc w:val="both"/>
        <w:rPr>
          <w:rFonts w:ascii="Arial" w:hAnsi="Arial" w:cs="Arial"/>
          <w:i/>
          <w:sz w:val="22"/>
          <w:szCs w:val="22"/>
        </w:rPr>
      </w:pPr>
      <w:r w:rsidRPr="00886412">
        <w:rPr>
          <w:rFonts w:ascii="Arial" w:hAnsi="Arial" w:cs="Arial"/>
          <w:i/>
          <w:sz w:val="22"/>
          <w:szCs w:val="22"/>
        </w:rPr>
        <w:t xml:space="preserve">Druhy synantropní </w:t>
      </w:r>
    </w:p>
    <w:p w14:paraId="55ECB8B5" w14:textId="77777777" w:rsidR="00986885" w:rsidRPr="00886412" w:rsidRDefault="0038728A" w:rsidP="00886412">
      <w:pPr>
        <w:pStyle w:val="Odstavecseseznamem"/>
        <w:widowControl w:val="0"/>
        <w:numPr>
          <w:ilvl w:val="0"/>
          <w:numId w:val="12"/>
        </w:numPr>
        <w:suppressAutoHyphens/>
        <w:ind w:left="357" w:hanging="357"/>
        <w:contextualSpacing/>
      </w:pPr>
      <w:r w:rsidRPr="00886412">
        <w:t>osvětou veřejnosti a spoluprací se stavebními úřady chránit populace významných synantropních druhů živočichů (např. rorýs obecný, vlaštovka obecná, jiřička obecná, netopýři) před nevhodnými zásahy při zateplování, rekonstrukcích budov apod. (přednášky, le</w:t>
      </w:r>
      <w:r w:rsidRPr="00886412">
        <w:t>táky, poradenství)</w:t>
      </w:r>
      <w:r w:rsidR="005234C7" w:rsidRPr="00886412">
        <w:t xml:space="preserve">, </w:t>
      </w:r>
      <w:r w:rsidRPr="00886412">
        <w:t xml:space="preserve">viz kap. 2.2.2; </w:t>
      </w:r>
    </w:p>
    <w:p w14:paraId="7576D483" w14:textId="77777777" w:rsidR="00986885" w:rsidRPr="00886412" w:rsidRDefault="0038728A" w:rsidP="00886412">
      <w:pPr>
        <w:pStyle w:val="Odstavecseseznamem"/>
        <w:widowControl w:val="0"/>
        <w:numPr>
          <w:ilvl w:val="0"/>
          <w:numId w:val="12"/>
        </w:numPr>
        <w:suppressAutoHyphens/>
        <w:ind w:left="357" w:hanging="357"/>
        <w:contextualSpacing/>
      </w:pPr>
      <w:r w:rsidRPr="00886412">
        <w:t>spolupracovat s NNO při ochraně synantropně vázaných druhů sov (sova pálená), instalace speciálních budek, eliminace pastí</w:t>
      </w:r>
      <w:r w:rsidR="00D826E3" w:rsidRPr="00886412">
        <w:t>, osvěta veřejnosti</w:t>
      </w:r>
      <w:r w:rsidRPr="00886412">
        <w:t>;</w:t>
      </w:r>
    </w:p>
    <w:p w14:paraId="6AC3A0D8" w14:textId="77777777" w:rsidR="00986885" w:rsidRPr="00886412" w:rsidRDefault="0038728A" w:rsidP="00886412">
      <w:pPr>
        <w:pStyle w:val="Odstavecseseznamem"/>
        <w:widowControl w:val="0"/>
        <w:numPr>
          <w:ilvl w:val="0"/>
          <w:numId w:val="12"/>
        </w:numPr>
        <w:suppressAutoHyphens/>
        <w:ind w:left="357" w:hanging="357"/>
        <w:contextualSpacing/>
      </w:pPr>
      <w:r w:rsidRPr="00886412">
        <w:t>zajistit ochranu letních a zimních kolonií netopýrů (ochrana doupných stromů</w:t>
      </w:r>
      <w:r w:rsidRPr="00886412">
        <w:t xml:space="preserve">, péče o letní kolonie – odstraňování trusu, zachování vletových otvorů a vhodný materiál při případné rekonstrukci půdních prostor apod.).   </w:t>
      </w:r>
    </w:p>
    <w:p w14:paraId="6DFE7707" w14:textId="77777777" w:rsidR="00986885" w:rsidRDefault="00986885" w:rsidP="00886412">
      <w:pPr>
        <w:rPr>
          <w:rFonts w:ascii="Arial" w:hAnsi="Arial" w:cs="Arial"/>
          <w:sz w:val="22"/>
          <w:szCs w:val="22"/>
        </w:rPr>
      </w:pPr>
    </w:p>
    <w:p w14:paraId="56292B59" w14:textId="77777777" w:rsidR="00FC1014" w:rsidRPr="009151DE" w:rsidRDefault="00FC1014" w:rsidP="00886412">
      <w:pPr>
        <w:rPr>
          <w:rFonts w:ascii="Arial" w:hAnsi="Arial" w:cs="Arial"/>
          <w:sz w:val="22"/>
          <w:szCs w:val="22"/>
        </w:rPr>
      </w:pPr>
    </w:p>
    <w:p w14:paraId="0470CD14" w14:textId="77777777" w:rsidR="00986885" w:rsidRPr="00886412" w:rsidRDefault="0038728A" w:rsidP="00886412">
      <w:pPr>
        <w:jc w:val="both"/>
        <w:rPr>
          <w:rFonts w:ascii="Arial" w:hAnsi="Arial" w:cs="Arial"/>
          <w:i/>
          <w:sz w:val="22"/>
          <w:szCs w:val="22"/>
        </w:rPr>
      </w:pPr>
      <w:r w:rsidRPr="00886412">
        <w:rPr>
          <w:rFonts w:ascii="Arial" w:hAnsi="Arial" w:cs="Arial"/>
          <w:i/>
          <w:sz w:val="22"/>
          <w:szCs w:val="22"/>
        </w:rPr>
        <w:lastRenderedPageBreak/>
        <w:t>Druhy zemědělské krajiny</w:t>
      </w:r>
    </w:p>
    <w:p w14:paraId="76782046" w14:textId="77777777" w:rsidR="00986885" w:rsidRPr="00886412" w:rsidRDefault="0038728A" w:rsidP="00886412">
      <w:pPr>
        <w:pStyle w:val="Odstavecseseznamem"/>
        <w:widowControl w:val="0"/>
        <w:numPr>
          <w:ilvl w:val="0"/>
          <w:numId w:val="13"/>
        </w:numPr>
        <w:suppressAutoHyphens/>
        <w:ind w:left="357" w:hanging="357"/>
        <w:contextualSpacing/>
      </w:pPr>
      <w:r w:rsidRPr="00886412">
        <w:t>ve spolupráci s vlastníky a hospodařícími subjekty chránit hnízda významných druhů ptá</w:t>
      </w:r>
      <w:r w:rsidRPr="00886412">
        <w:t xml:space="preserve">ků </w:t>
      </w:r>
      <w:r w:rsidR="00D826E3" w:rsidRPr="00886412">
        <w:t xml:space="preserve">(čejka chocholatá, </w:t>
      </w:r>
      <w:r w:rsidR="00F469BF" w:rsidRPr="00886412">
        <w:t xml:space="preserve">vodouš rudonohý, </w:t>
      </w:r>
      <w:r w:rsidR="00D826E3" w:rsidRPr="00886412">
        <w:t xml:space="preserve">koroptev polní, moták lužní aj.) </w:t>
      </w:r>
      <w:r w:rsidRPr="00886412">
        <w:t>hnízdících</w:t>
      </w:r>
      <w:r w:rsidR="008579F0" w:rsidRPr="00886412">
        <w:br/>
      </w:r>
      <w:r w:rsidRPr="00886412">
        <w:t>na zemědělské půdě před zničením během zemědělských prací (např. vyplocením hnízda, zařazením do vhodného titulu AEKO)</w:t>
      </w:r>
      <w:r w:rsidR="00D826E3" w:rsidRPr="00886412">
        <w:t xml:space="preserve">, </w:t>
      </w:r>
      <w:r w:rsidRPr="00886412">
        <w:t xml:space="preserve">viz kap. 2.1.2; </w:t>
      </w:r>
    </w:p>
    <w:p w14:paraId="797B1D7B" w14:textId="77777777" w:rsidR="00986885" w:rsidRPr="00886412" w:rsidRDefault="0038728A" w:rsidP="00886412">
      <w:pPr>
        <w:pStyle w:val="Odstavecseseznamem"/>
        <w:widowControl w:val="0"/>
        <w:numPr>
          <w:ilvl w:val="0"/>
          <w:numId w:val="13"/>
        </w:numPr>
        <w:suppressAutoHyphens/>
        <w:ind w:left="357" w:hanging="357"/>
        <w:contextualSpacing/>
      </w:pPr>
      <w:r w:rsidRPr="00886412">
        <w:t xml:space="preserve">osvětou hospodařících </w:t>
      </w:r>
      <w:r w:rsidRPr="00886412">
        <w:t>subjektů snižovat množství používaných pesticidů (zejm. rodenticidů) na orné půdě, které mohou způsobit otravy necílovým živočichům (dravci, sovy, křeček polní, koroptev polní aj.), podporovat ponechávání strnišť přes zimu, zakládání remízů, využívání AEKO</w:t>
      </w:r>
      <w:r w:rsidRPr="00886412">
        <w:t xml:space="preserve"> titulů (biopásy), instalace berliček pro dravce apod.   </w:t>
      </w:r>
    </w:p>
    <w:p w14:paraId="0326E1DC" w14:textId="77777777" w:rsidR="00986885" w:rsidRPr="00886412" w:rsidRDefault="00986885" w:rsidP="00886412">
      <w:pPr>
        <w:pStyle w:val="Odstavecseseznamem"/>
        <w:numPr>
          <w:ilvl w:val="0"/>
          <w:numId w:val="0"/>
        </w:numPr>
        <w:ind w:left="425"/>
      </w:pPr>
    </w:p>
    <w:p w14:paraId="05B3773D" w14:textId="77777777" w:rsidR="00986885" w:rsidRPr="00886412" w:rsidRDefault="0038728A" w:rsidP="00886412">
      <w:pPr>
        <w:jc w:val="both"/>
        <w:rPr>
          <w:rFonts w:ascii="Arial" w:hAnsi="Arial" w:cs="Arial"/>
          <w:i/>
          <w:sz w:val="22"/>
          <w:szCs w:val="22"/>
        </w:rPr>
      </w:pPr>
      <w:r w:rsidRPr="00886412">
        <w:rPr>
          <w:rFonts w:ascii="Arial" w:hAnsi="Arial" w:cs="Arial"/>
          <w:i/>
          <w:sz w:val="22"/>
          <w:szCs w:val="22"/>
        </w:rPr>
        <w:t>Druhy vázané na vodní prostředí</w:t>
      </w:r>
    </w:p>
    <w:p w14:paraId="50F2091F" w14:textId="77777777" w:rsidR="00986885" w:rsidRPr="00886412" w:rsidRDefault="0038728A" w:rsidP="00886412">
      <w:pPr>
        <w:pStyle w:val="Odstavecseseznamem"/>
        <w:widowControl w:val="0"/>
        <w:numPr>
          <w:ilvl w:val="0"/>
          <w:numId w:val="13"/>
        </w:numPr>
        <w:suppressAutoHyphens/>
        <w:ind w:left="357" w:hanging="357"/>
        <w:contextualSpacing/>
      </w:pPr>
      <w:r w:rsidRPr="00886412">
        <w:t>příležitostně kontrolovat minimální zůstatkové průtoky na tocích a v případě jejich nedodržování ve spolupráci s vodoprávním úřadem požadovat jejich nápravu (viz kap</w:t>
      </w:r>
      <w:r w:rsidRPr="00886412">
        <w:t>. 2.2.1);</w:t>
      </w:r>
    </w:p>
    <w:p w14:paraId="7054D04D" w14:textId="77777777" w:rsidR="00986885" w:rsidRPr="00886412" w:rsidRDefault="0038728A" w:rsidP="00886412">
      <w:pPr>
        <w:pStyle w:val="Odstavecseseznamem"/>
        <w:widowControl w:val="0"/>
        <w:numPr>
          <w:ilvl w:val="0"/>
          <w:numId w:val="13"/>
        </w:numPr>
        <w:suppressAutoHyphens/>
        <w:ind w:left="357" w:hanging="357"/>
        <w:contextualSpacing/>
      </w:pPr>
      <w:r w:rsidRPr="00886412">
        <w:t>chránit vodní toky před činnostmi způsobujícími jejich degradaci (znečištění, zneprostupnění apod.)</w:t>
      </w:r>
      <w:r w:rsidR="00091975" w:rsidRPr="00886412">
        <w:t xml:space="preserve"> a negativně ovlivňujícími morfologii a hydrodynamiku koryta a dna toku – těžba sedimentů, technické úpravy toku apod.</w:t>
      </w:r>
      <w:r w:rsidR="005234C7" w:rsidRPr="00886412">
        <w:t>, viz kap. 2.2.1 a kap. 3.1.2</w:t>
      </w:r>
      <w:r w:rsidRPr="00886412">
        <w:t>;</w:t>
      </w:r>
    </w:p>
    <w:p w14:paraId="00C81A07" w14:textId="77777777" w:rsidR="00986885" w:rsidRPr="00886412" w:rsidRDefault="0038728A" w:rsidP="00886412">
      <w:pPr>
        <w:pStyle w:val="Odstavecseseznamem"/>
        <w:widowControl w:val="0"/>
        <w:numPr>
          <w:ilvl w:val="0"/>
          <w:numId w:val="13"/>
        </w:numPr>
        <w:suppressAutoHyphens/>
        <w:ind w:left="357" w:hanging="357"/>
        <w:contextualSpacing/>
      </w:pPr>
      <w:r w:rsidRPr="00886412">
        <w:t>při odbahňování / odstraňování sedimentů z vodních toků např. v rámci protipovodňové ochrany prosazovat odlov ryb na daném úseku toku a jejich zpětné navrácení až po zásahu s cílem zabránit nadměrným úhynům;</w:t>
      </w:r>
    </w:p>
    <w:p w14:paraId="179B425B" w14:textId="77777777" w:rsidR="00986885" w:rsidRPr="00886412" w:rsidRDefault="0038728A" w:rsidP="00886412">
      <w:pPr>
        <w:pStyle w:val="Odstavecseseznamem"/>
        <w:widowControl w:val="0"/>
        <w:numPr>
          <w:ilvl w:val="0"/>
          <w:numId w:val="13"/>
        </w:numPr>
        <w:suppressAutoHyphens/>
        <w:ind w:left="357" w:hanging="357"/>
        <w:contextualSpacing/>
      </w:pPr>
      <w:r w:rsidRPr="00886412">
        <w:t>osvětou MRS prosazovat z pohledu ochrany příro</w:t>
      </w:r>
      <w:r w:rsidRPr="00886412">
        <w:t>dy přijatelné zarybňování vodních toků (původní druhy ryb a místní genotypy), nebo ponechání vybraných úseků toků</w:t>
      </w:r>
      <w:r w:rsidR="008579F0" w:rsidRPr="00886412">
        <w:br/>
      </w:r>
      <w:r w:rsidRPr="00886412">
        <w:t>bez rybářského obhospodařování (viz kap. 2.1.3);</w:t>
      </w:r>
    </w:p>
    <w:p w14:paraId="3A4D5F4C" w14:textId="77777777" w:rsidR="00986885" w:rsidRPr="00886412" w:rsidRDefault="0038728A" w:rsidP="00886412">
      <w:pPr>
        <w:pStyle w:val="Odstavecseseznamem"/>
        <w:widowControl w:val="0"/>
        <w:numPr>
          <w:ilvl w:val="0"/>
          <w:numId w:val="13"/>
        </w:numPr>
        <w:suppressAutoHyphens/>
        <w:ind w:left="357" w:hanging="357"/>
        <w:contextualSpacing/>
      </w:pPr>
      <w:r w:rsidRPr="00886412">
        <w:t>pravidelně sledovat kvalitu vody na zájmových rybnících/přehradách (průhlednost, množství vel</w:t>
      </w:r>
      <w:r w:rsidRPr="00886412">
        <w:t>kého a středního zooplanktonu apod.), a na základě výsledků jednat s vlastníky a hospodařícími subjekty o způsobu hospodaření (podporovat extenzivní chov);</w:t>
      </w:r>
    </w:p>
    <w:p w14:paraId="454DBB77" w14:textId="77777777" w:rsidR="00986885" w:rsidRPr="00886412" w:rsidRDefault="0038728A" w:rsidP="00886412">
      <w:pPr>
        <w:pStyle w:val="Odstavecseseznamem"/>
        <w:widowControl w:val="0"/>
        <w:numPr>
          <w:ilvl w:val="0"/>
          <w:numId w:val="13"/>
        </w:numPr>
        <w:suppressAutoHyphens/>
        <w:ind w:left="357" w:hanging="357"/>
        <w:contextualSpacing/>
      </w:pPr>
      <w:r w:rsidRPr="00886412">
        <w:t>podporovat a vytvářet tůně vhodné pro obojživelníky a vodní bezobratlé a zajistit jejich údržbu;</w:t>
      </w:r>
    </w:p>
    <w:p w14:paraId="521DA616" w14:textId="77777777" w:rsidR="00986885" w:rsidRPr="00886412" w:rsidRDefault="0038728A" w:rsidP="00886412">
      <w:pPr>
        <w:pStyle w:val="Odstavecseseznamem"/>
        <w:widowControl w:val="0"/>
        <w:numPr>
          <w:ilvl w:val="0"/>
          <w:numId w:val="13"/>
        </w:numPr>
        <w:suppressAutoHyphens/>
        <w:ind w:left="357" w:hanging="357"/>
        <w:contextualSpacing/>
      </w:pPr>
      <w:r w:rsidRPr="00886412">
        <w:t>při</w:t>
      </w:r>
      <w:r w:rsidRPr="00886412">
        <w:t xml:space="preserve"> odbahňování rybníků/nádrží s výskytem raka říčního zajistit jejich odlov a opětovné navrácení až po ukončení prací, požadovat, aby výlov nebyl prováděn za mrazu a rybník byl ideálně bezprostředně poté znovu napuštěn;</w:t>
      </w:r>
    </w:p>
    <w:p w14:paraId="56797C5F" w14:textId="77777777" w:rsidR="00986885" w:rsidRPr="00886412" w:rsidRDefault="0038728A" w:rsidP="00886412">
      <w:pPr>
        <w:pStyle w:val="Odstavecseseznamem"/>
        <w:widowControl w:val="0"/>
        <w:numPr>
          <w:ilvl w:val="0"/>
          <w:numId w:val="13"/>
        </w:numPr>
        <w:suppressAutoHyphens/>
        <w:ind w:left="357" w:hanging="357"/>
        <w:contextualSpacing/>
      </w:pPr>
      <w:r w:rsidRPr="00886412">
        <w:t>chránit litorál a litorální porosty př</w:t>
      </w:r>
      <w:r w:rsidRPr="00886412">
        <w:t>ed zásahy vedoucími k jejich významné redukci</w:t>
      </w:r>
      <w:r w:rsidR="008579F0" w:rsidRPr="00886412">
        <w:br/>
      </w:r>
      <w:r w:rsidRPr="00886412">
        <w:t>či degradaci, pečovat o břehové porosty, redukci či obnovu provádět postupně</w:t>
      </w:r>
      <w:r w:rsidR="008579F0" w:rsidRPr="00886412">
        <w:br/>
      </w:r>
      <w:r w:rsidRPr="00886412">
        <w:t>a s přihlédnutím k jejich potenciálu z pohledu biodiverzity (zachování starých a dutých stromů, ponechání mrtvého dřeva apod.).</w:t>
      </w:r>
    </w:p>
    <w:p w14:paraId="0DA53550" w14:textId="77777777" w:rsidR="00986885" w:rsidRPr="00886412" w:rsidRDefault="00986885" w:rsidP="00886412">
      <w:pPr>
        <w:pStyle w:val="Odstavecseseznamem"/>
        <w:numPr>
          <w:ilvl w:val="0"/>
          <w:numId w:val="0"/>
        </w:numPr>
        <w:spacing w:after="200" w:line="276" w:lineRule="auto"/>
        <w:ind w:left="425"/>
      </w:pPr>
    </w:p>
    <w:p w14:paraId="15FAE7A7" w14:textId="77777777" w:rsidR="00986885" w:rsidRPr="00886412" w:rsidRDefault="0038728A" w:rsidP="00886412">
      <w:pPr>
        <w:jc w:val="both"/>
        <w:rPr>
          <w:rFonts w:ascii="Arial" w:hAnsi="Arial" w:cs="Arial"/>
          <w:i/>
          <w:sz w:val="22"/>
          <w:szCs w:val="22"/>
        </w:rPr>
      </w:pPr>
      <w:r w:rsidRPr="00886412">
        <w:rPr>
          <w:rFonts w:ascii="Arial" w:hAnsi="Arial" w:cs="Arial"/>
          <w:i/>
          <w:sz w:val="22"/>
          <w:szCs w:val="22"/>
        </w:rPr>
        <w:t>Druhy vyžadující speciální podporu</w:t>
      </w:r>
    </w:p>
    <w:p w14:paraId="55959DE0" w14:textId="77777777" w:rsidR="00986885" w:rsidRPr="00886412" w:rsidRDefault="0038728A" w:rsidP="00886412">
      <w:pPr>
        <w:pStyle w:val="Odstavecseseznamem"/>
        <w:widowControl w:val="0"/>
        <w:numPr>
          <w:ilvl w:val="0"/>
          <w:numId w:val="13"/>
        </w:numPr>
        <w:suppressAutoHyphens/>
        <w:ind w:left="357" w:hanging="357"/>
        <w:contextualSpacing/>
      </w:pPr>
      <w:r w:rsidRPr="00886412">
        <w:t xml:space="preserve">zamezit rušení ochranářsky významných druhů </w:t>
      </w:r>
      <w:r w:rsidR="00F469BF" w:rsidRPr="00886412">
        <w:t>ptáků</w:t>
      </w:r>
      <w:r w:rsidRPr="00886412">
        <w:t xml:space="preserve"> v době hnízdění (čáp černý, včelojed lesní, výr velký aj.), zejm. usměrnit pohyb lesní techniky příp. návštěvníků mimo hnízdiště (viz kap. 2.1.1); </w:t>
      </w:r>
    </w:p>
    <w:p w14:paraId="67D67AA8" w14:textId="77777777" w:rsidR="00986885" w:rsidRPr="00886412" w:rsidRDefault="0038728A" w:rsidP="00886412">
      <w:pPr>
        <w:pStyle w:val="Odstavecseseznamem"/>
        <w:widowControl w:val="0"/>
        <w:numPr>
          <w:ilvl w:val="0"/>
          <w:numId w:val="13"/>
        </w:numPr>
        <w:suppressAutoHyphens/>
        <w:ind w:left="357" w:hanging="357"/>
        <w:contextualSpacing/>
      </w:pPr>
      <w:r w:rsidRPr="00886412">
        <w:t>instalací hnízdních pod</w:t>
      </w:r>
      <w:r w:rsidRPr="00886412">
        <w:t>ložek, budek, úpravou stávajících hnízd zajistit podporu populací ochranářsky významných druhů živočichů (sovy, dravci, čápi, netopýři aj.);</w:t>
      </w:r>
    </w:p>
    <w:p w14:paraId="2A2C6888" w14:textId="77777777" w:rsidR="00986885" w:rsidRPr="00886412" w:rsidRDefault="0038728A" w:rsidP="00886412">
      <w:pPr>
        <w:pStyle w:val="Odstavecseseznamem"/>
        <w:widowControl w:val="0"/>
        <w:numPr>
          <w:ilvl w:val="0"/>
          <w:numId w:val="13"/>
        </w:numPr>
        <w:suppressAutoHyphens/>
        <w:ind w:left="357" w:hanging="357"/>
        <w:contextualSpacing/>
      </w:pPr>
      <w:r w:rsidRPr="00886412">
        <w:t xml:space="preserve">iniciovat úpravu stávajících míst, která fungují v krajině jako pasti pro drobné živočichy (šachty, jímky) v rámci </w:t>
      </w:r>
      <w:r w:rsidRPr="00886412">
        <w:t>vyjadřování se ke stavební činnosti předcházet vzniku takových míst</w:t>
      </w:r>
      <w:r w:rsidR="00091975" w:rsidRPr="00886412">
        <w:t>, viz kap. 2.2.3</w:t>
      </w:r>
      <w:r w:rsidRPr="00886412">
        <w:t xml:space="preserve">. </w:t>
      </w:r>
    </w:p>
    <w:p w14:paraId="04B2F9A9" w14:textId="77777777" w:rsidR="00986885" w:rsidRPr="00886412" w:rsidRDefault="00986885" w:rsidP="00886412">
      <w:pPr>
        <w:jc w:val="both"/>
        <w:rPr>
          <w:rFonts w:ascii="Arial" w:hAnsi="Arial" w:cs="Arial"/>
          <w:sz w:val="22"/>
          <w:szCs w:val="22"/>
        </w:rPr>
      </w:pPr>
    </w:p>
    <w:p w14:paraId="61206A1C" w14:textId="77777777" w:rsidR="00986885" w:rsidRPr="00886412" w:rsidRDefault="0038728A" w:rsidP="00886412">
      <w:pPr>
        <w:jc w:val="both"/>
        <w:rPr>
          <w:rFonts w:ascii="Arial" w:hAnsi="Arial" w:cs="Arial"/>
          <w:i/>
          <w:sz w:val="22"/>
          <w:szCs w:val="22"/>
        </w:rPr>
      </w:pPr>
      <w:r w:rsidRPr="00886412">
        <w:rPr>
          <w:rFonts w:ascii="Arial" w:hAnsi="Arial" w:cs="Arial"/>
          <w:i/>
          <w:sz w:val="22"/>
          <w:szCs w:val="22"/>
        </w:rPr>
        <w:t xml:space="preserve">Druhy </w:t>
      </w:r>
      <w:r w:rsidR="00A037FC" w:rsidRPr="00886412">
        <w:rPr>
          <w:rFonts w:ascii="Arial" w:hAnsi="Arial" w:cs="Arial"/>
          <w:sz w:val="22"/>
          <w:szCs w:val="22"/>
        </w:rPr>
        <w:t>se špatnou pověstí u části veřejnosti</w:t>
      </w:r>
    </w:p>
    <w:p w14:paraId="3393AA56" w14:textId="77777777" w:rsidR="00986885" w:rsidRPr="00886412" w:rsidRDefault="0038728A" w:rsidP="00886412">
      <w:pPr>
        <w:pStyle w:val="Odstavecseseznamem"/>
        <w:widowControl w:val="0"/>
        <w:numPr>
          <w:ilvl w:val="0"/>
          <w:numId w:val="13"/>
        </w:numPr>
        <w:suppressAutoHyphens/>
        <w:ind w:left="357" w:hanging="357"/>
        <w:contextualSpacing/>
      </w:pPr>
      <w:r w:rsidRPr="00886412">
        <w:t>osvětou veřejnosti a hospodářů snižovat negativní vztah k druhům – vydra říční, bobr evropský, velké šelmy, dravci a sovy aj.</w:t>
      </w:r>
      <w:r w:rsidRPr="00886412">
        <w:t xml:space="preserve"> (přednášky, letáky apod.);</w:t>
      </w:r>
    </w:p>
    <w:p w14:paraId="42FA69E0" w14:textId="77777777" w:rsidR="00986885" w:rsidRPr="00886412" w:rsidRDefault="0038728A" w:rsidP="00886412">
      <w:pPr>
        <w:pStyle w:val="Odstavecseseznamem"/>
        <w:widowControl w:val="0"/>
        <w:numPr>
          <w:ilvl w:val="0"/>
          <w:numId w:val="13"/>
        </w:numPr>
        <w:suppressAutoHyphens/>
        <w:ind w:left="357" w:hanging="357"/>
        <w:contextualSpacing/>
      </w:pPr>
      <w:r w:rsidRPr="00886412">
        <w:t>informovat veřejnost</w:t>
      </w:r>
      <w:r w:rsidR="00360911" w:rsidRPr="00886412">
        <w:t>,</w:t>
      </w:r>
      <w:r w:rsidRPr="00886412">
        <w:t xml:space="preserve"> jakým způsobem předcházet škodám způsobeným vybranými zvláště chráněnými živočichy (preventivní opatření s využitím dotačních programů OPŽP apod.), poradenství při podávání žádostí o újmu v případě škod;</w:t>
      </w:r>
    </w:p>
    <w:p w14:paraId="1BBC9EE7" w14:textId="77777777" w:rsidR="00986885" w:rsidRPr="00886412" w:rsidRDefault="0038728A" w:rsidP="00886412">
      <w:pPr>
        <w:pStyle w:val="Odstavecseseznamem"/>
        <w:widowControl w:val="0"/>
        <w:numPr>
          <w:ilvl w:val="0"/>
          <w:numId w:val="13"/>
        </w:numPr>
        <w:suppressAutoHyphens/>
        <w:ind w:left="357" w:hanging="357"/>
        <w:contextualSpacing/>
      </w:pPr>
      <w:r w:rsidRPr="00886412">
        <w:t>provádět pravidelný monitoring zájmových druhů a jejich populací (viz kap. 3.4.).</w:t>
      </w:r>
    </w:p>
    <w:p w14:paraId="2E28C64E" w14:textId="77777777" w:rsidR="00986885" w:rsidRPr="00886412" w:rsidRDefault="0038728A" w:rsidP="00886412">
      <w:pPr>
        <w:jc w:val="both"/>
        <w:rPr>
          <w:rFonts w:ascii="Arial" w:hAnsi="Arial" w:cs="Arial"/>
          <w:sz w:val="22"/>
          <w:szCs w:val="22"/>
          <w:u w:val="single"/>
        </w:rPr>
      </w:pPr>
      <w:r w:rsidRPr="00886412">
        <w:rPr>
          <w:rFonts w:ascii="Arial" w:hAnsi="Arial" w:cs="Arial"/>
          <w:sz w:val="22"/>
          <w:szCs w:val="22"/>
          <w:u w:val="single"/>
        </w:rPr>
        <w:lastRenderedPageBreak/>
        <w:t>Indikátory plnění cílů:</w:t>
      </w:r>
    </w:p>
    <w:p w14:paraId="6D4C75A0" w14:textId="77777777" w:rsidR="00986885" w:rsidRPr="00886412" w:rsidRDefault="00986885" w:rsidP="00886412">
      <w:pPr>
        <w:jc w:val="both"/>
        <w:rPr>
          <w:rFonts w:ascii="Arial" w:hAnsi="Arial" w:cs="Arial"/>
          <w:sz w:val="22"/>
          <w:szCs w:val="22"/>
          <w:u w:val="single"/>
        </w:rPr>
      </w:pPr>
    </w:p>
    <w:tbl>
      <w:tblPr>
        <w:tblStyle w:val="Mkatabulky"/>
        <w:tblW w:w="0" w:type="auto"/>
        <w:tblLook w:val="04A0" w:firstRow="1" w:lastRow="0" w:firstColumn="1" w:lastColumn="0" w:noHBand="0" w:noVBand="1"/>
      </w:tblPr>
      <w:tblGrid>
        <w:gridCol w:w="3024"/>
        <w:gridCol w:w="3017"/>
        <w:gridCol w:w="3021"/>
      </w:tblGrid>
      <w:tr w:rsidR="00565494" w14:paraId="12DFEBE5" w14:textId="77777777" w:rsidTr="00986885">
        <w:tc>
          <w:tcPr>
            <w:tcW w:w="3070" w:type="dxa"/>
          </w:tcPr>
          <w:p w14:paraId="29496C6B" w14:textId="77777777" w:rsidR="00986885" w:rsidRPr="00886412" w:rsidRDefault="0038728A" w:rsidP="00886412">
            <w:pPr>
              <w:jc w:val="both"/>
              <w:rPr>
                <w:rFonts w:ascii="Arial" w:hAnsi="Arial" w:cs="Arial"/>
                <w:b/>
                <w:sz w:val="22"/>
                <w:szCs w:val="22"/>
              </w:rPr>
            </w:pPr>
            <w:r w:rsidRPr="00886412">
              <w:rPr>
                <w:rFonts w:ascii="Arial" w:hAnsi="Arial" w:cs="Arial"/>
                <w:b/>
                <w:sz w:val="22"/>
                <w:szCs w:val="22"/>
              </w:rPr>
              <w:t>Indikátor</w:t>
            </w:r>
          </w:p>
        </w:tc>
        <w:tc>
          <w:tcPr>
            <w:tcW w:w="3071" w:type="dxa"/>
          </w:tcPr>
          <w:p w14:paraId="00D110ED" w14:textId="77777777" w:rsidR="00986885" w:rsidRPr="00886412" w:rsidRDefault="0038728A" w:rsidP="00886412">
            <w:pPr>
              <w:jc w:val="both"/>
              <w:rPr>
                <w:rFonts w:ascii="Arial" w:hAnsi="Arial" w:cs="Arial"/>
                <w:b/>
                <w:sz w:val="22"/>
                <w:szCs w:val="22"/>
              </w:rPr>
            </w:pPr>
            <w:r w:rsidRPr="00886412">
              <w:rPr>
                <w:rFonts w:ascii="Arial" w:hAnsi="Arial" w:cs="Arial"/>
                <w:b/>
                <w:sz w:val="22"/>
                <w:szCs w:val="22"/>
              </w:rPr>
              <w:t>Cílová hodnota</w:t>
            </w:r>
          </w:p>
        </w:tc>
        <w:tc>
          <w:tcPr>
            <w:tcW w:w="3071" w:type="dxa"/>
          </w:tcPr>
          <w:p w14:paraId="6F831595" w14:textId="77777777" w:rsidR="00986885" w:rsidRPr="00886412" w:rsidRDefault="0038728A" w:rsidP="00886412">
            <w:pPr>
              <w:jc w:val="both"/>
              <w:rPr>
                <w:rFonts w:ascii="Arial" w:hAnsi="Arial" w:cs="Arial"/>
                <w:b/>
                <w:sz w:val="22"/>
                <w:szCs w:val="22"/>
              </w:rPr>
            </w:pPr>
            <w:r w:rsidRPr="00886412">
              <w:rPr>
                <w:rFonts w:ascii="Arial" w:hAnsi="Arial" w:cs="Arial"/>
                <w:b/>
                <w:sz w:val="22"/>
                <w:szCs w:val="22"/>
              </w:rPr>
              <w:t>Cíl</w:t>
            </w:r>
          </w:p>
        </w:tc>
      </w:tr>
      <w:tr w:rsidR="00565494" w14:paraId="2E0B5B1B" w14:textId="77777777" w:rsidTr="005E7E3E">
        <w:tc>
          <w:tcPr>
            <w:tcW w:w="3070" w:type="dxa"/>
          </w:tcPr>
          <w:p w14:paraId="33696B76" w14:textId="77777777" w:rsidR="005E7E3E" w:rsidRPr="00886412" w:rsidRDefault="0038728A" w:rsidP="00886412">
            <w:pPr>
              <w:jc w:val="both"/>
              <w:rPr>
                <w:rFonts w:ascii="Arial" w:hAnsi="Arial" w:cs="Arial"/>
                <w:sz w:val="22"/>
                <w:szCs w:val="22"/>
              </w:rPr>
            </w:pPr>
            <w:r w:rsidRPr="00886412">
              <w:rPr>
                <w:rFonts w:ascii="Arial" w:hAnsi="Arial" w:cs="Arial"/>
                <w:sz w:val="22"/>
                <w:szCs w:val="22"/>
              </w:rPr>
              <w:t xml:space="preserve">Počet lokalit se zajištěnou péčí o letní kolonie letounů </w:t>
            </w:r>
          </w:p>
        </w:tc>
        <w:tc>
          <w:tcPr>
            <w:tcW w:w="3071" w:type="dxa"/>
          </w:tcPr>
          <w:p w14:paraId="6E4C5B57" w14:textId="77777777" w:rsidR="005E7E3E" w:rsidRPr="00886412" w:rsidRDefault="0038728A" w:rsidP="00886412">
            <w:pPr>
              <w:jc w:val="both"/>
              <w:rPr>
                <w:rFonts w:ascii="Arial" w:hAnsi="Arial" w:cs="Arial"/>
                <w:sz w:val="22"/>
                <w:szCs w:val="22"/>
              </w:rPr>
            </w:pPr>
            <w:r w:rsidRPr="00886412">
              <w:rPr>
                <w:rFonts w:ascii="Arial" w:hAnsi="Arial" w:cs="Arial"/>
                <w:sz w:val="22"/>
                <w:szCs w:val="22"/>
              </w:rPr>
              <w:t>2</w:t>
            </w:r>
          </w:p>
        </w:tc>
        <w:tc>
          <w:tcPr>
            <w:tcW w:w="3071" w:type="dxa"/>
          </w:tcPr>
          <w:p w14:paraId="025911C5" w14:textId="77777777" w:rsidR="005E7E3E" w:rsidRPr="00886412" w:rsidRDefault="0038728A" w:rsidP="00886412">
            <w:pPr>
              <w:jc w:val="both"/>
              <w:rPr>
                <w:rFonts w:ascii="Arial" w:hAnsi="Arial" w:cs="Arial"/>
                <w:sz w:val="22"/>
                <w:szCs w:val="22"/>
              </w:rPr>
            </w:pPr>
            <w:r w:rsidRPr="00886412">
              <w:rPr>
                <w:rFonts w:ascii="Arial" w:hAnsi="Arial" w:cs="Arial"/>
                <w:sz w:val="22"/>
                <w:szCs w:val="22"/>
              </w:rPr>
              <w:t>zachování</w:t>
            </w:r>
          </w:p>
        </w:tc>
      </w:tr>
      <w:tr w:rsidR="00565494" w14:paraId="1347333E" w14:textId="77777777" w:rsidTr="00986885">
        <w:tc>
          <w:tcPr>
            <w:tcW w:w="3070" w:type="dxa"/>
          </w:tcPr>
          <w:p w14:paraId="04B2D88E" w14:textId="77777777" w:rsidR="00986885" w:rsidRPr="00886412" w:rsidRDefault="0038728A" w:rsidP="00886412">
            <w:pPr>
              <w:jc w:val="both"/>
              <w:rPr>
                <w:rFonts w:ascii="Arial" w:hAnsi="Arial" w:cs="Arial"/>
                <w:sz w:val="22"/>
                <w:szCs w:val="22"/>
              </w:rPr>
            </w:pPr>
            <w:r w:rsidRPr="00886412">
              <w:rPr>
                <w:rFonts w:ascii="Arial" w:hAnsi="Arial" w:cs="Arial"/>
                <w:sz w:val="22"/>
                <w:szCs w:val="22"/>
              </w:rPr>
              <w:t xml:space="preserve">Počet přednášek </w:t>
            </w:r>
            <w:r w:rsidR="005E7E3E" w:rsidRPr="00886412">
              <w:rPr>
                <w:rFonts w:ascii="Arial" w:hAnsi="Arial" w:cs="Arial"/>
                <w:sz w:val="22"/>
                <w:szCs w:val="22"/>
              </w:rPr>
              <w:t xml:space="preserve">pro </w:t>
            </w:r>
            <w:r w:rsidRPr="00886412">
              <w:rPr>
                <w:rFonts w:ascii="Arial" w:hAnsi="Arial" w:cs="Arial"/>
                <w:sz w:val="22"/>
                <w:szCs w:val="22"/>
              </w:rPr>
              <w:t xml:space="preserve">veřejnost s tématikou zájmových druhů </w:t>
            </w:r>
          </w:p>
        </w:tc>
        <w:tc>
          <w:tcPr>
            <w:tcW w:w="3071" w:type="dxa"/>
          </w:tcPr>
          <w:p w14:paraId="5C2A7D7A" w14:textId="77777777" w:rsidR="00986885" w:rsidRPr="00886412" w:rsidRDefault="0038728A" w:rsidP="00886412">
            <w:pPr>
              <w:jc w:val="both"/>
              <w:rPr>
                <w:rFonts w:ascii="Arial" w:hAnsi="Arial" w:cs="Arial"/>
                <w:sz w:val="22"/>
                <w:szCs w:val="22"/>
              </w:rPr>
            </w:pPr>
            <w:r w:rsidRPr="00886412">
              <w:rPr>
                <w:rFonts w:ascii="Arial" w:hAnsi="Arial" w:cs="Arial"/>
                <w:sz w:val="22"/>
                <w:szCs w:val="22"/>
              </w:rPr>
              <w:t xml:space="preserve">5 ročně </w:t>
            </w:r>
          </w:p>
        </w:tc>
        <w:tc>
          <w:tcPr>
            <w:tcW w:w="3071" w:type="dxa"/>
          </w:tcPr>
          <w:p w14:paraId="651C8C82" w14:textId="77777777" w:rsidR="00986885" w:rsidRPr="00886412" w:rsidRDefault="0038728A" w:rsidP="00886412">
            <w:pPr>
              <w:jc w:val="both"/>
              <w:rPr>
                <w:rFonts w:ascii="Arial" w:hAnsi="Arial" w:cs="Arial"/>
                <w:sz w:val="22"/>
                <w:szCs w:val="22"/>
              </w:rPr>
            </w:pPr>
            <w:r w:rsidRPr="00886412">
              <w:rPr>
                <w:rFonts w:ascii="Arial" w:hAnsi="Arial" w:cs="Arial"/>
                <w:sz w:val="22"/>
                <w:szCs w:val="22"/>
              </w:rPr>
              <w:t>zajištění</w:t>
            </w:r>
          </w:p>
        </w:tc>
      </w:tr>
    </w:tbl>
    <w:p w14:paraId="2D858719" w14:textId="77777777" w:rsidR="00D4210B" w:rsidRPr="00886412" w:rsidRDefault="0038728A" w:rsidP="00886412">
      <w:pPr>
        <w:rPr>
          <w:rStyle w:val="Nadpis1Char"/>
          <w:rFonts w:cs="Arial"/>
          <w:sz w:val="22"/>
          <w:szCs w:val="22"/>
        </w:rPr>
      </w:pPr>
      <w:r w:rsidRPr="00886412">
        <w:rPr>
          <w:rStyle w:val="Nadpis1Char"/>
          <w:rFonts w:cs="Arial"/>
          <w:sz w:val="22"/>
          <w:szCs w:val="22"/>
        </w:rPr>
        <w:br w:type="page"/>
      </w:r>
    </w:p>
    <w:p w14:paraId="769C9F0C" w14:textId="77777777" w:rsidR="0066658C" w:rsidRPr="00886412" w:rsidRDefault="0038728A" w:rsidP="00886412">
      <w:pPr>
        <w:rPr>
          <w:rStyle w:val="Nadpis1Char"/>
        </w:rPr>
      </w:pPr>
      <w:bookmarkStart w:id="44" w:name="_Toc256000041"/>
      <w:r w:rsidRPr="00886412">
        <w:rPr>
          <w:rStyle w:val="Nadpis1Char"/>
        </w:rPr>
        <w:lastRenderedPageBreak/>
        <w:t>4. Závěrečný přehled prioritních úkolů</w:t>
      </w:r>
      <w:bookmarkEnd w:id="44"/>
    </w:p>
    <w:p w14:paraId="718E8ECF" w14:textId="77777777" w:rsidR="00305BB1" w:rsidRPr="00886412" w:rsidRDefault="00305BB1" w:rsidP="00886412">
      <w:pPr>
        <w:rPr>
          <w:rStyle w:val="Nadpis1Char"/>
          <w:b w:val="0"/>
          <w:sz w:val="22"/>
          <w:szCs w:val="22"/>
        </w:rPr>
      </w:pPr>
      <w:bookmarkStart w:id="45" w:name="_Toc35861793"/>
    </w:p>
    <w:p w14:paraId="05099A5B" w14:textId="77777777" w:rsidR="00D4210B" w:rsidRPr="00886412" w:rsidRDefault="0038728A" w:rsidP="00886412">
      <w:pPr>
        <w:pStyle w:val="Nadpis2"/>
        <w:spacing w:before="0"/>
        <w:rPr>
          <w:rStyle w:val="Nadpis1Char"/>
          <w:b/>
          <w:bCs w:val="0"/>
          <w:sz w:val="24"/>
          <w:szCs w:val="24"/>
        </w:rPr>
      </w:pPr>
      <w:bookmarkStart w:id="46" w:name="_Toc256000042"/>
      <w:bookmarkStart w:id="47" w:name="_Toc38285654"/>
      <w:bookmarkStart w:id="48" w:name="_Toc47686514"/>
      <w:bookmarkEnd w:id="45"/>
      <w:r w:rsidRPr="00886412">
        <w:rPr>
          <w:rStyle w:val="Nadpis1Char"/>
          <w:b/>
          <w:bCs w:val="0"/>
          <w:sz w:val="24"/>
          <w:szCs w:val="24"/>
        </w:rPr>
        <w:t>4.1. Ochrana krajinného rázu</w:t>
      </w:r>
      <w:bookmarkEnd w:id="46"/>
      <w:bookmarkEnd w:id="47"/>
      <w:bookmarkEnd w:id="48"/>
      <w:r w:rsidRPr="00886412">
        <w:rPr>
          <w:rStyle w:val="Nadpis1Char"/>
          <w:b/>
          <w:bCs w:val="0"/>
          <w:sz w:val="24"/>
          <w:szCs w:val="24"/>
        </w:rPr>
        <w:t xml:space="preserve"> </w:t>
      </w:r>
    </w:p>
    <w:p w14:paraId="5C7351F9"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zachovat volnou krajinu bez nových negativních dominant a nových ploch se zástavbou</w:t>
      </w:r>
      <w:r w:rsidR="001214E8" w:rsidRPr="00886412">
        <w:rPr>
          <w:rFonts w:ascii="Arial" w:hAnsi="Arial" w:cs="Arial"/>
          <w:sz w:val="22"/>
          <w:szCs w:val="22"/>
        </w:rPr>
        <w:t>;</w:t>
      </w:r>
    </w:p>
    <w:p w14:paraId="4F1CB125"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 xml:space="preserve">udržet </w:t>
      </w:r>
      <w:r w:rsidRPr="00886412">
        <w:rPr>
          <w:rFonts w:ascii="Arial" w:hAnsi="Arial" w:cs="Arial"/>
          <w:sz w:val="22"/>
          <w:szCs w:val="22"/>
        </w:rPr>
        <w:t>architektonicko-urbanistický charakter hodnotných částí sídel, udržet charakter zástavby v oblasti Moravských Kopanic</w:t>
      </w:r>
      <w:r w:rsidR="001214E8" w:rsidRPr="00886412">
        <w:rPr>
          <w:rFonts w:ascii="Arial" w:hAnsi="Arial" w:cs="Arial"/>
          <w:sz w:val="22"/>
          <w:szCs w:val="22"/>
        </w:rPr>
        <w:t>;</w:t>
      </w:r>
    </w:p>
    <w:p w14:paraId="1AC4C3AB"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 xml:space="preserve">udržet rámcově </w:t>
      </w:r>
      <w:r w:rsidR="006F44E9" w:rsidRPr="00886412">
        <w:rPr>
          <w:rFonts w:ascii="Arial" w:hAnsi="Arial" w:cs="Arial"/>
          <w:sz w:val="22"/>
          <w:szCs w:val="22"/>
        </w:rPr>
        <w:t xml:space="preserve">současné </w:t>
      </w:r>
      <w:r w:rsidRPr="00886412">
        <w:rPr>
          <w:rFonts w:ascii="Arial" w:hAnsi="Arial" w:cs="Arial"/>
          <w:sz w:val="22"/>
          <w:szCs w:val="22"/>
        </w:rPr>
        <w:t xml:space="preserve">rozložení </w:t>
      </w:r>
      <w:r w:rsidR="00066E2E" w:rsidRPr="00886412">
        <w:rPr>
          <w:rFonts w:ascii="Arial" w:hAnsi="Arial" w:cs="Arial"/>
          <w:sz w:val="22"/>
          <w:szCs w:val="22"/>
        </w:rPr>
        <w:t xml:space="preserve">jednotlivých </w:t>
      </w:r>
      <w:r w:rsidRPr="00886412">
        <w:rPr>
          <w:rFonts w:ascii="Arial" w:hAnsi="Arial" w:cs="Arial"/>
          <w:sz w:val="22"/>
          <w:szCs w:val="22"/>
        </w:rPr>
        <w:t>druhů pozemků (lesy, louky a pastviny, vodní plochy) bez velkých plošných změn</w:t>
      </w:r>
      <w:r w:rsidR="006F44E9" w:rsidRPr="00886412">
        <w:rPr>
          <w:rFonts w:ascii="Arial" w:hAnsi="Arial" w:cs="Arial"/>
          <w:sz w:val="22"/>
          <w:szCs w:val="22"/>
        </w:rPr>
        <w:t xml:space="preserve"> či na úkor orné půdy</w:t>
      </w:r>
      <w:r w:rsidRPr="00886412">
        <w:rPr>
          <w:rFonts w:ascii="Arial" w:hAnsi="Arial" w:cs="Arial"/>
          <w:sz w:val="22"/>
          <w:szCs w:val="22"/>
        </w:rPr>
        <w:t xml:space="preserve"> zvýšit zastoupení luk</w:t>
      </w:r>
      <w:r w:rsidR="008579F0" w:rsidRPr="00886412">
        <w:rPr>
          <w:rFonts w:ascii="Arial" w:hAnsi="Arial" w:cs="Arial"/>
          <w:sz w:val="22"/>
          <w:szCs w:val="22"/>
        </w:rPr>
        <w:br/>
      </w:r>
      <w:r w:rsidRPr="00886412">
        <w:rPr>
          <w:rFonts w:ascii="Arial" w:hAnsi="Arial" w:cs="Arial"/>
          <w:sz w:val="22"/>
          <w:szCs w:val="22"/>
        </w:rPr>
        <w:t>a pastvin</w:t>
      </w:r>
      <w:r w:rsidR="001214E8" w:rsidRPr="00886412">
        <w:rPr>
          <w:rFonts w:ascii="Arial" w:hAnsi="Arial" w:cs="Arial"/>
          <w:sz w:val="22"/>
          <w:szCs w:val="22"/>
        </w:rPr>
        <w:t>.</w:t>
      </w:r>
      <w:r w:rsidRPr="00886412">
        <w:rPr>
          <w:rFonts w:ascii="Arial" w:hAnsi="Arial" w:cs="Arial"/>
          <w:sz w:val="22"/>
          <w:szCs w:val="22"/>
        </w:rPr>
        <w:t xml:space="preserve"> </w:t>
      </w:r>
    </w:p>
    <w:p w14:paraId="099327D4" w14:textId="77777777" w:rsidR="00D4210B" w:rsidRPr="00886412" w:rsidRDefault="00D4210B" w:rsidP="00886412">
      <w:pPr>
        <w:rPr>
          <w:rStyle w:val="Nadpis1Char"/>
          <w:rFonts w:cs="Arial"/>
          <w:b w:val="0"/>
          <w:sz w:val="22"/>
          <w:szCs w:val="22"/>
        </w:rPr>
      </w:pPr>
    </w:p>
    <w:p w14:paraId="6D6BA609" w14:textId="77777777" w:rsidR="00D4210B" w:rsidRPr="00886412" w:rsidRDefault="0038728A" w:rsidP="00886412">
      <w:pPr>
        <w:pStyle w:val="Nadpis2"/>
        <w:spacing w:before="0"/>
        <w:rPr>
          <w:rStyle w:val="Nadpis1Char"/>
          <w:b/>
          <w:bCs w:val="0"/>
          <w:sz w:val="24"/>
          <w:szCs w:val="24"/>
        </w:rPr>
      </w:pPr>
      <w:bookmarkStart w:id="49" w:name="_Toc256000043"/>
      <w:bookmarkStart w:id="50" w:name="_Toc38285655"/>
      <w:bookmarkStart w:id="51" w:name="_Toc47686515"/>
      <w:r w:rsidRPr="00886412">
        <w:rPr>
          <w:rStyle w:val="Nadpis1Char"/>
          <w:b/>
          <w:bCs w:val="0"/>
          <w:sz w:val="24"/>
          <w:szCs w:val="24"/>
        </w:rPr>
        <w:t>4.2. Zlepšování přírodních funkcí krajiny</w:t>
      </w:r>
      <w:bookmarkEnd w:id="49"/>
      <w:bookmarkEnd w:id="50"/>
      <w:bookmarkEnd w:id="51"/>
    </w:p>
    <w:p w14:paraId="55CDA60C"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 xml:space="preserve">zlepšovat ekologickou stabilitu krajiny zvyšováním zastoupení přírodě blízkých ekosystémů (zejména na zemědělsky intenzivně obhospodařovaných plochách, </w:t>
      </w:r>
      <w:r w:rsidRPr="00886412">
        <w:rPr>
          <w:rFonts w:ascii="Arial" w:hAnsi="Arial" w:cs="Arial"/>
          <w:sz w:val="22"/>
          <w:szCs w:val="22"/>
        </w:rPr>
        <w:t>v územích s malým nebo žádným výskytem dřevinné vegetace a v lesích s nepůvodní druhovou skladbou)</w:t>
      </w:r>
      <w:r w:rsidR="008579F0" w:rsidRPr="00886412">
        <w:rPr>
          <w:rFonts w:ascii="Arial" w:hAnsi="Arial" w:cs="Arial"/>
          <w:sz w:val="22"/>
          <w:szCs w:val="22"/>
        </w:rPr>
        <w:br/>
      </w:r>
      <w:r w:rsidRPr="00886412">
        <w:rPr>
          <w:rFonts w:ascii="Arial" w:hAnsi="Arial" w:cs="Arial"/>
          <w:sz w:val="22"/>
          <w:szCs w:val="22"/>
        </w:rPr>
        <w:t>a podporovat konektivitu ekologicky stabilních částí krajiny</w:t>
      </w:r>
      <w:r w:rsidR="001214E8" w:rsidRPr="00886412">
        <w:rPr>
          <w:rFonts w:ascii="Arial" w:hAnsi="Arial" w:cs="Arial"/>
          <w:sz w:val="22"/>
          <w:szCs w:val="22"/>
        </w:rPr>
        <w:t>;</w:t>
      </w:r>
    </w:p>
    <w:p w14:paraId="4D680116"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 xml:space="preserve">zlepšovat migrační prostupnost krajiny odstraňováním migračních překážek (např. rybí přechody, </w:t>
      </w:r>
      <w:r w:rsidRPr="00886412">
        <w:rPr>
          <w:rFonts w:ascii="Arial" w:hAnsi="Arial" w:cs="Arial"/>
          <w:sz w:val="22"/>
          <w:szCs w:val="22"/>
        </w:rPr>
        <w:t>opatření proti nárazu ptáků do elektrického vedení) a zachováním ú</w:t>
      </w:r>
      <w:r w:rsidR="001214E8" w:rsidRPr="00886412">
        <w:rPr>
          <w:rFonts w:ascii="Arial" w:hAnsi="Arial" w:cs="Arial"/>
          <w:sz w:val="22"/>
          <w:szCs w:val="22"/>
        </w:rPr>
        <w:t>zemí</w:t>
      </w:r>
      <w:r w:rsidR="008579F0" w:rsidRPr="00886412">
        <w:rPr>
          <w:rFonts w:ascii="Arial" w:hAnsi="Arial" w:cs="Arial"/>
          <w:sz w:val="22"/>
          <w:szCs w:val="22"/>
        </w:rPr>
        <w:br/>
      </w:r>
      <w:r w:rsidR="001214E8" w:rsidRPr="00886412">
        <w:rPr>
          <w:rFonts w:ascii="Arial" w:hAnsi="Arial" w:cs="Arial"/>
          <w:sz w:val="22"/>
          <w:szCs w:val="22"/>
        </w:rPr>
        <w:t>pro migraci velkých savců;</w:t>
      </w:r>
      <w:r w:rsidRPr="00886412">
        <w:rPr>
          <w:rFonts w:ascii="Arial" w:hAnsi="Arial" w:cs="Arial"/>
          <w:sz w:val="22"/>
          <w:szCs w:val="22"/>
        </w:rPr>
        <w:t xml:space="preserve"> </w:t>
      </w:r>
    </w:p>
    <w:p w14:paraId="29FE83F5"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 xml:space="preserve">zlepšovat </w:t>
      </w:r>
      <w:r w:rsidR="006C6A3F" w:rsidRPr="00886412">
        <w:rPr>
          <w:rFonts w:ascii="Arial" w:hAnsi="Arial" w:cs="Arial"/>
          <w:sz w:val="22"/>
          <w:szCs w:val="22"/>
        </w:rPr>
        <w:t xml:space="preserve">přirozenou </w:t>
      </w:r>
      <w:r w:rsidRPr="00886412">
        <w:rPr>
          <w:rFonts w:ascii="Arial" w:hAnsi="Arial" w:cs="Arial"/>
          <w:sz w:val="22"/>
          <w:szCs w:val="22"/>
        </w:rPr>
        <w:t>retenční schopnost krajiny usměrněním hospodaření přednostně</w:t>
      </w:r>
      <w:r w:rsidR="008579F0" w:rsidRPr="00886412">
        <w:rPr>
          <w:rFonts w:ascii="Arial" w:hAnsi="Arial" w:cs="Arial"/>
          <w:sz w:val="22"/>
          <w:szCs w:val="22"/>
        </w:rPr>
        <w:br/>
      </w:r>
      <w:r w:rsidRPr="00886412">
        <w:rPr>
          <w:rFonts w:ascii="Arial" w:hAnsi="Arial" w:cs="Arial"/>
          <w:sz w:val="22"/>
          <w:szCs w:val="22"/>
        </w:rPr>
        <w:t xml:space="preserve">v zemědělsky intenzivně využívaných částech území (podpora </w:t>
      </w:r>
      <w:r w:rsidRPr="00886412">
        <w:rPr>
          <w:rFonts w:ascii="Arial" w:hAnsi="Arial" w:cs="Arial"/>
          <w:sz w:val="22"/>
          <w:szCs w:val="22"/>
        </w:rPr>
        <w:t>protierozních opatření, omezení obnovy melioračních systémů, zmenšení půdních bloků na zemědělské půdě</w:t>
      </w:r>
      <w:r w:rsidR="00F469BF" w:rsidRPr="00886412">
        <w:rPr>
          <w:rFonts w:ascii="Arial" w:hAnsi="Arial" w:cs="Arial"/>
          <w:sz w:val="22"/>
          <w:szCs w:val="22"/>
        </w:rPr>
        <w:t>,</w:t>
      </w:r>
      <w:r w:rsidR="00F87B28" w:rsidRPr="00886412">
        <w:rPr>
          <w:rFonts w:ascii="Arial" w:hAnsi="Arial" w:cs="Arial"/>
          <w:sz w:val="22"/>
          <w:szCs w:val="22"/>
        </w:rPr>
        <w:t xml:space="preserve"> prosazovat</w:t>
      </w:r>
      <w:r w:rsidR="00F469BF" w:rsidRPr="00886412">
        <w:rPr>
          <w:rFonts w:ascii="Arial" w:hAnsi="Arial" w:cs="Arial"/>
          <w:sz w:val="22"/>
          <w:szCs w:val="22"/>
        </w:rPr>
        <w:t xml:space="preserve"> ochranné zatravnění kolem vod</w:t>
      </w:r>
      <w:r w:rsidR="00F87B28" w:rsidRPr="00886412">
        <w:rPr>
          <w:rFonts w:ascii="Arial" w:hAnsi="Arial" w:cs="Arial"/>
          <w:sz w:val="22"/>
          <w:szCs w:val="22"/>
        </w:rPr>
        <w:t>otečí a vodních ploch</w:t>
      </w:r>
      <w:r w:rsidRPr="00886412">
        <w:rPr>
          <w:rFonts w:ascii="Arial" w:hAnsi="Arial" w:cs="Arial"/>
          <w:sz w:val="22"/>
          <w:szCs w:val="22"/>
        </w:rPr>
        <w:t>)</w:t>
      </w:r>
      <w:r w:rsidR="001214E8" w:rsidRPr="00886412">
        <w:rPr>
          <w:rFonts w:ascii="Arial" w:hAnsi="Arial" w:cs="Arial"/>
          <w:sz w:val="22"/>
          <w:szCs w:val="22"/>
        </w:rPr>
        <w:t>;</w:t>
      </w:r>
    </w:p>
    <w:p w14:paraId="2419151D"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rozvíjet krajinný systém dřevin rostoucích mimo les a budovat drobné vodní plochy</w:t>
      </w:r>
      <w:r w:rsidR="008579F0" w:rsidRPr="00886412">
        <w:rPr>
          <w:rFonts w:ascii="Arial" w:hAnsi="Arial" w:cs="Arial"/>
          <w:sz w:val="22"/>
          <w:szCs w:val="22"/>
        </w:rPr>
        <w:br/>
      </w:r>
      <w:r w:rsidRPr="00886412">
        <w:rPr>
          <w:rFonts w:ascii="Arial" w:hAnsi="Arial" w:cs="Arial"/>
          <w:sz w:val="22"/>
          <w:szCs w:val="22"/>
        </w:rPr>
        <w:t>a mokř</w:t>
      </w:r>
      <w:r w:rsidRPr="00886412">
        <w:rPr>
          <w:rFonts w:ascii="Arial" w:hAnsi="Arial" w:cs="Arial"/>
          <w:sz w:val="22"/>
          <w:szCs w:val="22"/>
        </w:rPr>
        <w:t>ady</w:t>
      </w:r>
      <w:r w:rsidR="001214E8" w:rsidRPr="00886412">
        <w:rPr>
          <w:rFonts w:ascii="Arial" w:hAnsi="Arial" w:cs="Arial"/>
          <w:sz w:val="22"/>
          <w:szCs w:val="22"/>
        </w:rPr>
        <w:t>.</w:t>
      </w:r>
    </w:p>
    <w:p w14:paraId="714BBB78" w14:textId="77777777" w:rsidR="00D4210B" w:rsidRPr="00886412" w:rsidRDefault="00D4210B" w:rsidP="00886412">
      <w:pPr>
        <w:rPr>
          <w:rStyle w:val="Nadpis1Char"/>
          <w:rFonts w:cs="Arial"/>
          <w:b w:val="0"/>
          <w:sz w:val="22"/>
          <w:szCs w:val="22"/>
        </w:rPr>
      </w:pPr>
    </w:p>
    <w:p w14:paraId="0163E4CE" w14:textId="77777777" w:rsidR="00D4210B" w:rsidRPr="00886412" w:rsidRDefault="0038728A" w:rsidP="00886412">
      <w:pPr>
        <w:pStyle w:val="Nadpis2"/>
        <w:spacing w:before="0"/>
        <w:rPr>
          <w:kern w:val="32"/>
          <w:szCs w:val="24"/>
        </w:rPr>
      </w:pPr>
      <w:bookmarkStart w:id="52" w:name="_Toc256000044"/>
      <w:bookmarkStart w:id="53" w:name="_Toc38285656"/>
      <w:bookmarkStart w:id="54" w:name="_Toc47686516"/>
      <w:r w:rsidRPr="00886412">
        <w:rPr>
          <w:rStyle w:val="Nadpis1Char"/>
          <w:b/>
          <w:bCs w:val="0"/>
          <w:sz w:val="24"/>
          <w:szCs w:val="24"/>
        </w:rPr>
        <w:t>4.3. Ochrana biologické rozmanitosti a zlepšování stavu klíčových ekosystémů</w:t>
      </w:r>
      <w:bookmarkEnd w:id="52"/>
      <w:bookmarkEnd w:id="53"/>
      <w:bookmarkEnd w:id="54"/>
    </w:p>
    <w:p w14:paraId="704D7033"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 xml:space="preserve">zachovat rozsah a kvalitu cenných lučních ekosystémů pravidelnou údržbou, využíváním mozaikové seče a ponecháváním neposečených částí do dalšího roku, omezit údržbu cenných </w:t>
      </w:r>
      <w:r w:rsidRPr="00886412">
        <w:rPr>
          <w:rFonts w:ascii="Arial" w:hAnsi="Arial" w:cs="Arial"/>
          <w:sz w:val="22"/>
          <w:szCs w:val="22"/>
        </w:rPr>
        <w:t>lučních ekosystémů těžkou zemědělskou technikou, zatravnit regionální travní směsí zbylou ornou půdu v I. a II. zóně CHKO (zejména v oblasti Moravských Kopanic)</w:t>
      </w:r>
      <w:r w:rsidR="001214E8" w:rsidRPr="00886412">
        <w:rPr>
          <w:rFonts w:ascii="Arial" w:hAnsi="Arial" w:cs="Arial"/>
          <w:sz w:val="22"/>
          <w:szCs w:val="22"/>
        </w:rPr>
        <w:t>;</w:t>
      </w:r>
      <w:r w:rsidRPr="00886412">
        <w:rPr>
          <w:rFonts w:ascii="Arial" w:hAnsi="Arial" w:cs="Arial"/>
          <w:sz w:val="22"/>
          <w:szCs w:val="22"/>
        </w:rPr>
        <w:t xml:space="preserve"> </w:t>
      </w:r>
    </w:p>
    <w:p w14:paraId="65D64BAA"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zlepšit stav a kvalitu potočních luhů, zajistit obnovu a pravidelnou údržbu vlhkých pcháčovýc</w:t>
      </w:r>
      <w:r w:rsidRPr="00886412">
        <w:rPr>
          <w:rFonts w:ascii="Arial" w:hAnsi="Arial" w:cs="Arial"/>
          <w:sz w:val="22"/>
          <w:szCs w:val="22"/>
        </w:rPr>
        <w:t>h luk v potočních nivách (Svíborka, Brumovka, Vlára, Lipovský potok, Lukšinka apod.), podél vodních toků (zejména v jižní a střední části CHKO) zatravnit cca 20 m pásy orné půdy, v břehových porostech podpor</w:t>
      </w:r>
      <w:r w:rsidR="001214E8" w:rsidRPr="00886412">
        <w:rPr>
          <w:rFonts w:ascii="Arial" w:hAnsi="Arial" w:cs="Arial"/>
          <w:sz w:val="22"/>
          <w:szCs w:val="22"/>
        </w:rPr>
        <w:t>ovat stanovištně původní druhy;</w:t>
      </w:r>
    </w:p>
    <w:p w14:paraId="692196CA"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zachovat rozsah a</w:t>
      </w:r>
      <w:r w:rsidRPr="00886412">
        <w:rPr>
          <w:rFonts w:ascii="Arial" w:hAnsi="Arial" w:cs="Arial"/>
          <w:sz w:val="22"/>
          <w:szCs w:val="22"/>
        </w:rPr>
        <w:t xml:space="preserve"> kvalitu cenných lesních ekosystémů, při obnově a výchově porostů podporovat stanovištně původní druhy, využívat přirozeného zmlazení, ponechávání mrtvého, tlejícího dřeva a doupných stromů, zásahy ve prospěch prostorové</w:t>
      </w:r>
      <w:r w:rsidR="001214E8" w:rsidRPr="00886412">
        <w:rPr>
          <w:rFonts w:ascii="Arial" w:hAnsi="Arial" w:cs="Arial"/>
          <w:sz w:val="22"/>
          <w:szCs w:val="22"/>
        </w:rPr>
        <w:t xml:space="preserve"> i věkové diferenciace porostů;</w:t>
      </w:r>
    </w:p>
    <w:p w14:paraId="48A2C203"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zach</w:t>
      </w:r>
      <w:r w:rsidRPr="00886412">
        <w:rPr>
          <w:rFonts w:ascii="Arial" w:hAnsi="Arial" w:cs="Arial"/>
          <w:sz w:val="22"/>
          <w:szCs w:val="22"/>
        </w:rPr>
        <w:t>ovat rozsah a zvýšit kvalitu pastvin s výskytem jalovce, upřednostňovat pastvu skotu, semenáčky jalovce účinně chránit před poškozením</w:t>
      </w:r>
      <w:r w:rsidR="001214E8" w:rsidRPr="00886412">
        <w:rPr>
          <w:rFonts w:ascii="Arial" w:hAnsi="Arial" w:cs="Arial"/>
          <w:sz w:val="22"/>
          <w:szCs w:val="22"/>
        </w:rPr>
        <w:t>;</w:t>
      </w:r>
    </w:p>
    <w:p w14:paraId="26F9C5E2"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důsledně chránit před poškozením luční a lesní prameniště</w:t>
      </w:r>
      <w:r w:rsidR="001214E8" w:rsidRPr="00886412">
        <w:rPr>
          <w:rFonts w:ascii="Arial" w:hAnsi="Arial" w:cs="Arial"/>
          <w:sz w:val="22"/>
          <w:szCs w:val="22"/>
        </w:rPr>
        <w:t>;</w:t>
      </w:r>
    </w:p>
    <w:p w14:paraId="57292BF1"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 xml:space="preserve">podporovat výsadbu a údržbu solitérních dřevin a jejich </w:t>
      </w:r>
      <w:r w:rsidRPr="00886412">
        <w:rPr>
          <w:rFonts w:ascii="Arial" w:hAnsi="Arial" w:cs="Arial"/>
          <w:sz w:val="22"/>
          <w:szCs w:val="22"/>
        </w:rPr>
        <w:t>skupin v krajině včetně extenzivních sadů se starými ovocnými dřevinami</w:t>
      </w:r>
      <w:r w:rsidR="001214E8" w:rsidRPr="00886412">
        <w:rPr>
          <w:rFonts w:ascii="Arial" w:hAnsi="Arial" w:cs="Arial"/>
          <w:sz w:val="22"/>
          <w:szCs w:val="22"/>
        </w:rPr>
        <w:t>;</w:t>
      </w:r>
    </w:p>
    <w:p w14:paraId="6187A945"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zajistit zachování společenstev s populacemi vzácných a zvláště chráněných druhů rostlin a živočichů, udržet stabilní populace vzácných druhů, které mají v CHKO jedinou nebo v ČR nejs</w:t>
      </w:r>
      <w:r w:rsidRPr="00886412">
        <w:rPr>
          <w:rFonts w:ascii="Arial" w:hAnsi="Arial" w:cs="Arial"/>
          <w:sz w:val="22"/>
          <w:szCs w:val="22"/>
        </w:rPr>
        <w:t>ilnější populaci a vytvářet vhodné podmínky pro jejich rozvoj</w:t>
      </w:r>
      <w:r w:rsidR="001214E8" w:rsidRPr="00886412">
        <w:rPr>
          <w:rFonts w:ascii="Arial" w:hAnsi="Arial" w:cs="Arial"/>
          <w:sz w:val="22"/>
          <w:szCs w:val="22"/>
        </w:rPr>
        <w:t>;</w:t>
      </w:r>
      <w:r w:rsidRPr="00886412">
        <w:rPr>
          <w:rFonts w:ascii="Arial" w:hAnsi="Arial" w:cs="Arial"/>
          <w:sz w:val="22"/>
          <w:szCs w:val="22"/>
        </w:rPr>
        <w:t xml:space="preserve"> </w:t>
      </w:r>
    </w:p>
    <w:p w14:paraId="2C75AB69"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naplňovat záchranný program pro užovku stromovou a regionální akční plán pro pastarček dlouholistý moravský</w:t>
      </w:r>
      <w:r w:rsidR="001214E8" w:rsidRPr="00886412">
        <w:rPr>
          <w:rFonts w:ascii="Arial" w:hAnsi="Arial" w:cs="Arial"/>
          <w:sz w:val="22"/>
          <w:szCs w:val="22"/>
        </w:rPr>
        <w:t>;</w:t>
      </w:r>
    </w:p>
    <w:p w14:paraId="393DB1D6"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omezit výskyt invazních rostlinných a živočišných druhů v celém území a výskyt expa</w:t>
      </w:r>
      <w:r w:rsidRPr="00886412">
        <w:rPr>
          <w:rFonts w:ascii="Arial" w:hAnsi="Arial" w:cs="Arial"/>
          <w:sz w:val="22"/>
          <w:szCs w:val="22"/>
        </w:rPr>
        <w:t>nzivních druhů na ochranářsky cenných lokalitách</w:t>
      </w:r>
      <w:r w:rsidR="001214E8" w:rsidRPr="00886412">
        <w:rPr>
          <w:rFonts w:ascii="Arial" w:hAnsi="Arial" w:cs="Arial"/>
          <w:sz w:val="22"/>
          <w:szCs w:val="22"/>
        </w:rPr>
        <w:t>.</w:t>
      </w:r>
    </w:p>
    <w:p w14:paraId="0EDC3EA7" w14:textId="77777777" w:rsidR="00D4210B" w:rsidRPr="009151DE" w:rsidRDefault="00D4210B" w:rsidP="00886412">
      <w:pPr>
        <w:rPr>
          <w:rStyle w:val="Nadpis1Char"/>
          <w:rFonts w:cs="Arial"/>
          <w:b w:val="0"/>
          <w:sz w:val="22"/>
          <w:szCs w:val="22"/>
        </w:rPr>
      </w:pPr>
    </w:p>
    <w:p w14:paraId="325C5354" w14:textId="77777777" w:rsidR="00D4210B" w:rsidRPr="00886412" w:rsidRDefault="0038728A" w:rsidP="00886412">
      <w:pPr>
        <w:pStyle w:val="Nadpis2"/>
        <w:spacing w:before="0"/>
        <w:rPr>
          <w:rStyle w:val="Nadpis1Char"/>
          <w:b/>
          <w:bCs w:val="0"/>
          <w:sz w:val="24"/>
          <w:szCs w:val="24"/>
        </w:rPr>
      </w:pPr>
      <w:bookmarkStart w:id="55" w:name="_Toc256000045"/>
      <w:bookmarkStart w:id="56" w:name="_Toc38285657"/>
      <w:bookmarkStart w:id="57" w:name="_Toc47686517"/>
      <w:r w:rsidRPr="00886412">
        <w:rPr>
          <w:rStyle w:val="Nadpis1Char"/>
          <w:b/>
          <w:bCs w:val="0"/>
          <w:sz w:val="24"/>
          <w:szCs w:val="24"/>
        </w:rPr>
        <w:lastRenderedPageBreak/>
        <w:t>4.4. Další prioritní úkoly</w:t>
      </w:r>
      <w:bookmarkEnd w:id="55"/>
      <w:bookmarkEnd w:id="56"/>
      <w:bookmarkEnd w:id="57"/>
    </w:p>
    <w:p w14:paraId="1AF57C02"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udržet rekreační využívání oblasti bez vzniku nových rekreačních areálů a bez významného rozšiřování lokalit intenzivně rekreačně využívaných</w:t>
      </w:r>
      <w:r w:rsidR="001214E8" w:rsidRPr="00886412">
        <w:rPr>
          <w:rFonts w:ascii="Arial" w:hAnsi="Arial" w:cs="Arial"/>
          <w:sz w:val="22"/>
          <w:szCs w:val="22"/>
        </w:rPr>
        <w:t>;</w:t>
      </w:r>
    </w:p>
    <w:p w14:paraId="56A31EEF"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provádět opatření k usměrňování náv</w:t>
      </w:r>
      <w:r w:rsidRPr="00886412">
        <w:rPr>
          <w:rFonts w:ascii="Arial" w:hAnsi="Arial" w:cs="Arial"/>
          <w:sz w:val="22"/>
          <w:szCs w:val="22"/>
        </w:rPr>
        <w:t>štěvnosti, rozvíjet a udržovat systém naučných stezek</w:t>
      </w:r>
      <w:r w:rsidR="001214E8" w:rsidRPr="00886412">
        <w:rPr>
          <w:rFonts w:ascii="Arial" w:hAnsi="Arial" w:cs="Arial"/>
          <w:sz w:val="22"/>
          <w:szCs w:val="22"/>
        </w:rPr>
        <w:t>;</w:t>
      </w:r>
    </w:p>
    <w:p w14:paraId="4AE6983B" w14:textId="77777777" w:rsidR="00D4210B" w:rsidRPr="00886412" w:rsidRDefault="0038728A" w:rsidP="00886412">
      <w:pPr>
        <w:numPr>
          <w:ilvl w:val="0"/>
          <w:numId w:val="7"/>
        </w:numPr>
        <w:autoSpaceDE w:val="0"/>
        <w:autoSpaceDN w:val="0"/>
        <w:adjustRightInd w:val="0"/>
        <w:jc w:val="both"/>
        <w:rPr>
          <w:rFonts w:ascii="Arial" w:hAnsi="Arial" w:cs="Arial"/>
          <w:sz w:val="22"/>
          <w:szCs w:val="22"/>
        </w:rPr>
      </w:pPr>
      <w:r w:rsidRPr="00886412">
        <w:rPr>
          <w:rFonts w:ascii="Arial" w:hAnsi="Arial" w:cs="Arial"/>
          <w:sz w:val="22"/>
          <w:szCs w:val="22"/>
        </w:rPr>
        <w:t>sledovat stav a trend vývoje předmětů ochrany CHKO</w:t>
      </w:r>
      <w:r w:rsidR="001214E8" w:rsidRPr="00886412">
        <w:rPr>
          <w:rFonts w:ascii="Arial" w:hAnsi="Arial" w:cs="Arial"/>
          <w:sz w:val="22"/>
          <w:szCs w:val="22"/>
        </w:rPr>
        <w:t>.</w:t>
      </w:r>
    </w:p>
    <w:p w14:paraId="0B6AEE5F" w14:textId="77777777" w:rsidR="00E80EE3" w:rsidRPr="009151DE" w:rsidRDefault="0038728A" w:rsidP="00886412">
      <w:pPr>
        <w:rPr>
          <w:rStyle w:val="Nadpis1Char"/>
          <w:b w:val="0"/>
          <w:sz w:val="22"/>
          <w:szCs w:val="22"/>
        </w:rPr>
      </w:pPr>
      <w:r w:rsidRPr="00886412">
        <w:rPr>
          <w:rStyle w:val="Nadpis1Char"/>
        </w:rPr>
        <w:br w:type="page"/>
      </w:r>
    </w:p>
    <w:p w14:paraId="20476B4F" w14:textId="77777777" w:rsidR="00F57C87" w:rsidRPr="00886412" w:rsidRDefault="0038728A" w:rsidP="00886412">
      <w:pPr>
        <w:pageBreakBefore/>
        <w:rPr>
          <w:rStyle w:val="Nadpis1Char"/>
        </w:rPr>
      </w:pPr>
      <w:bookmarkStart w:id="58" w:name="_Toc256000046"/>
      <w:r w:rsidRPr="00886412">
        <w:rPr>
          <w:rStyle w:val="Nadpis1Char"/>
        </w:rPr>
        <w:lastRenderedPageBreak/>
        <w:t>5. Seznam zkratek</w:t>
      </w:r>
      <w:bookmarkEnd w:id="58"/>
    </w:p>
    <w:p w14:paraId="6EEC8366" w14:textId="77777777" w:rsidR="00935907" w:rsidRPr="00886412" w:rsidRDefault="00935907" w:rsidP="00886412">
      <w:pPr>
        <w:pStyle w:val="Bezmezer"/>
        <w:rPr>
          <w:lang w:val="cs-CZ"/>
        </w:rPr>
      </w:pPr>
    </w:p>
    <w:p w14:paraId="0279C7C2" w14:textId="77777777" w:rsidR="00C23D8E" w:rsidRPr="00886412" w:rsidRDefault="0038728A" w:rsidP="00886412">
      <w:pPr>
        <w:pStyle w:val="Bezmezer"/>
        <w:rPr>
          <w:lang w:val="cs-CZ"/>
        </w:rPr>
      </w:pPr>
      <w:r w:rsidRPr="00886412">
        <w:rPr>
          <w:lang w:val="cs-CZ"/>
        </w:rPr>
        <w:t>AOPK ČR – Agentura ochrany přírody a krajiny České republiky</w:t>
      </w:r>
    </w:p>
    <w:p w14:paraId="14F11FF1" w14:textId="77777777" w:rsidR="00C23D8E" w:rsidRPr="00886412" w:rsidRDefault="0038728A" w:rsidP="00886412">
      <w:pPr>
        <w:pStyle w:val="Bezmezer"/>
        <w:rPr>
          <w:lang w:val="cs-CZ"/>
        </w:rPr>
      </w:pPr>
      <w:r w:rsidRPr="00886412">
        <w:rPr>
          <w:lang w:val="cs-CZ"/>
        </w:rPr>
        <w:t>ČOV – čistírna odpadních vod</w:t>
      </w:r>
    </w:p>
    <w:p w14:paraId="01631874" w14:textId="77777777" w:rsidR="00C23D8E" w:rsidRPr="00886412" w:rsidRDefault="0038728A" w:rsidP="00886412">
      <w:pPr>
        <w:pStyle w:val="Bezmezer"/>
        <w:rPr>
          <w:lang w:val="cs-CZ"/>
        </w:rPr>
      </w:pPr>
      <w:r w:rsidRPr="00886412">
        <w:rPr>
          <w:lang w:val="cs-CZ"/>
        </w:rPr>
        <w:t xml:space="preserve">EVL – evropsky významná </w:t>
      </w:r>
      <w:r w:rsidRPr="00886412">
        <w:rPr>
          <w:lang w:val="cs-CZ"/>
        </w:rPr>
        <w:t>lokalita</w:t>
      </w:r>
    </w:p>
    <w:p w14:paraId="51ADD196" w14:textId="77777777" w:rsidR="000D45EE" w:rsidRPr="00886412" w:rsidRDefault="0038728A" w:rsidP="00886412">
      <w:pPr>
        <w:pStyle w:val="Bezmezer"/>
        <w:rPr>
          <w:lang w:val="cs-CZ"/>
        </w:rPr>
      </w:pPr>
      <w:r w:rsidRPr="00886412">
        <w:rPr>
          <w:lang w:val="cs-CZ"/>
        </w:rPr>
        <w:t>FSB – funkční soubor biotopů</w:t>
      </w:r>
    </w:p>
    <w:p w14:paraId="144E5138" w14:textId="77777777" w:rsidR="00935907" w:rsidRPr="00886412" w:rsidRDefault="0038728A" w:rsidP="00886412">
      <w:pPr>
        <w:pStyle w:val="Bezmezer"/>
        <w:rPr>
          <w:lang w:val="cs-CZ"/>
        </w:rPr>
      </w:pPr>
      <w:r w:rsidRPr="00886412">
        <w:rPr>
          <w:lang w:val="cs-CZ"/>
        </w:rPr>
        <w:t>CHKO – chráněná krajinná oblast</w:t>
      </w:r>
    </w:p>
    <w:p w14:paraId="1B8E9B9A" w14:textId="77777777" w:rsidR="00983C80" w:rsidRPr="00886412" w:rsidRDefault="0038728A" w:rsidP="00886412">
      <w:pPr>
        <w:pStyle w:val="Bezmezer"/>
        <w:rPr>
          <w:lang w:val="cs-CZ"/>
        </w:rPr>
      </w:pPr>
      <w:r w:rsidRPr="00886412">
        <w:rPr>
          <w:lang w:val="cs-CZ"/>
        </w:rPr>
        <w:t>KoPÚ  – komplexní pozemkové úpravy</w:t>
      </w:r>
    </w:p>
    <w:p w14:paraId="48F416A5" w14:textId="77777777" w:rsidR="003A227F" w:rsidRPr="00886412" w:rsidRDefault="0038728A" w:rsidP="00886412">
      <w:pPr>
        <w:pStyle w:val="Bezmezer"/>
        <w:rPr>
          <w:lang w:val="cs-CZ"/>
        </w:rPr>
      </w:pPr>
      <w:r w:rsidRPr="00886412">
        <w:rPr>
          <w:lang w:val="cs-CZ"/>
        </w:rPr>
        <w:t>KPNV – Koncepce práce s návštěvnickou veřejností</w:t>
      </w:r>
    </w:p>
    <w:p w14:paraId="57159E84" w14:textId="77777777" w:rsidR="006E7313" w:rsidRPr="00886412" w:rsidRDefault="0038728A" w:rsidP="00886412">
      <w:pPr>
        <w:pStyle w:val="Bezmezer"/>
        <w:rPr>
          <w:lang w:val="cs-CZ"/>
        </w:rPr>
      </w:pPr>
      <w:r w:rsidRPr="00886412">
        <w:rPr>
          <w:lang w:val="cs-CZ"/>
        </w:rPr>
        <w:t>LHO – lesní hospodářské osnovy</w:t>
      </w:r>
    </w:p>
    <w:p w14:paraId="736F2157" w14:textId="77777777" w:rsidR="006E7313" w:rsidRPr="00886412" w:rsidRDefault="0038728A" w:rsidP="00886412">
      <w:pPr>
        <w:pStyle w:val="Bezmezer"/>
        <w:rPr>
          <w:lang w:val="cs-CZ"/>
        </w:rPr>
      </w:pPr>
      <w:r w:rsidRPr="00886412">
        <w:rPr>
          <w:lang w:val="cs-CZ"/>
        </w:rPr>
        <w:t>LHP – lesní hospodářský plán</w:t>
      </w:r>
    </w:p>
    <w:p w14:paraId="095EFC52" w14:textId="77777777" w:rsidR="00935907" w:rsidRPr="00886412" w:rsidRDefault="0038728A" w:rsidP="00886412">
      <w:pPr>
        <w:pStyle w:val="Bezmezer"/>
        <w:rPr>
          <w:lang w:val="cs-CZ"/>
        </w:rPr>
      </w:pPr>
      <w:r w:rsidRPr="00886412">
        <w:rPr>
          <w:lang w:val="cs-CZ"/>
        </w:rPr>
        <w:t xml:space="preserve">LPIS – Land parcel </w:t>
      </w:r>
      <w:r w:rsidRPr="00886412">
        <w:rPr>
          <w:lang w:val="cs-CZ"/>
        </w:rPr>
        <w:t>identification system (veřejný registr půdy)</w:t>
      </w:r>
    </w:p>
    <w:p w14:paraId="1C02970E" w14:textId="77777777" w:rsidR="00C23D8E" w:rsidRPr="00886412" w:rsidRDefault="0038728A" w:rsidP="00886412">
      <w:pPr>
        <w:pStyle w:val="Bezmezer"/>
        <w:rPr>
          <w:lang w:val="cs-CZ"/>
        </w:rPr>
      </w:pPr>
      <w:r w:rsidRPr="00886412">
        <w:rPr>
          <w:lang w:val="cs-CZ"/>
        </w:rPr>
        <w:t>MRS – Moravský rybářský svaz</w:t>
      </w:r>
    </w:p>
    <w:p w14:paraId="2A69AF95" w14:textId="77777777" w:rsidR="00C23D8E" w:rsidRPr="00886412" w:rsidRDefault="0038728A" w:rsidP="00886412">
      <w:pPr>
        <w:pStyle w:val="Bezmezer"/>
        <w:rPr>
          <w:lang w:val="cs-CZ"/>
        </w:rPr>
      </w:pPr>
      <w:r w:rsidRPr="00886412">
        <w:rPr>
          <w:lang w:val="cs-CZ"/>
        </w:rPr>
        <w:t>MVE – malá vodní elektrárna</w:t>
      </w:r>
    </w:p>
    <w:p w14:paraId="3381A326" w14:textId="77777777" w:rsidR="00C23D8E" w:rsidRPr="00886412" w:rsidRDefault="0038728A" w:rsidP="00886412">
      <w:pPr>
        <w:pStyle w:val="Bezmezer"/>
        <w:rPr>
          <w:lang w:val="cs-CZ"/>
        </w:rPr>
      </w:pPr>
      <w:r w:rsidRPr="00886412">
        <w:rPr>
          <w:lang w:val="cs-CZ"/>
        </w:rPr>
        <w:t>MZD – meliorační a zpevňující dřeviny</w:t>
      </w:r>
    </w:p>
    <w:p w14:paraId="0F5CAF3E" w14:textId="77777777" w:rsidR="00935907" w:rsidRPr="00886412" w:rsidRDefault="0038728A" w:rsidP="00886412">
      <w:pPr>
        <w:pStyle w:val="Bezmezer"/>
        <w:rPr>
          <w:lang w:val="cs-CZ"/>
        </w:rPr>
      </w:pPr>
      <w:r w:rsidRPr="00886412">
        <w:rPr>
          <w:lang w:val="cs-CZ"/>
        </w:rPr>
        <w:t>MZCHÚ – maloplošné zvláště chráněné území</w:t>
      </w:r>
    </w:p>
    <w:p w14:paraId="71BB871B" w14:textId="77777777" w:rsidR="00C23D8E" w:rsidRPr="00886412" w:rsidRDefault="0038728A" w:rsidP="00886412">
      <w:pPr>
        <w:pStyle w:val="Bezmezer"/>
        <w:rPr>
          <w:lang w:val="cs-CZ"/>
        </w:rPr>
      </w:pPr>
      <w:r w:rsidRPr="00886412">
        <w:rPr>
          <w:lang w:val="cs-CZ"/>
        </w:rPr>
        <w:t>NDOP – nálezová databáze ochrany přírody</w:t>
      </w:r>
    </w:p>
    <w:p w14:paraId="423B0FBE" w14:textId="77777777" w:rsidR="005A6953" w:rsidRPr="00886412" w:rsidRDefault="0038728A" w:rsidP="00886412">
      <w:pPr>
        <w:pStyle w:val="Bezmezer"/>
        <w:rPr>
          <w:lang w:val="cs-CZ"/>
        </w:rPr>
      </w:pPr>
      <w:r w:rsidRPr="00886412">
        <w:rPr>
          <w:lang w:val="cs-CZ"/>
        </w:rPr>
        <w:t>NPP – národní přírodní památka</w:t>
      </w:r>
    </w:p>
    <w:p w14:paraId="6ED7CC74" w14:textId="77777777" w:rsidR="00C23D8E" w:rsidRPr="00886412" w:rsidRDefault="0038728A" w:rsidP="00886412">
      <w:pPr>
        <w:pStyle w:val="Bezmezer"/>
        <w:rPr>
          <w:lang w:val="cs-CZ"/>
        </w:rPr>
      </w:pPr>
      <w:r w:rsidRPr="00886412">
        <w:rPr>
          <w:lang w:val="cs-CZ"/>
        </w:rPr>
        <w:t>NP</w:t>
      </w:r>
      <w:r w:rsidRPr="00886412">
        <w:rPr>
          <w:lang w:val="cs-CZ"/>
        </w:rPr>
        <w:t>R – národní přírodní rezervace</w:t>
      </w:r>
    </w:p>
    <w:p w14:paraId="67CB7593" w14:textId="77777777" w:rsidR="00983C80" w:rsidRPr="00886412" w:rsidRDefault="0038728A" w:rsidP="00886412">
      <w:pPr>
        <w:pStyle w:val="Bezmezer"/>
        <w:rPr>
          <w:lang w:val="cs-CZ"/>
        </w:rPr>
      </w:pPr>
      <w:r w:rsidRPr="00886412">
        <w:rPr>
          <w:lang w:val="cs-CZ"/>
        </w:rPr>
        <w:t>OOP – orgán ochrany přírody</w:t>
      </w:r>
    </w:p>
    <w:p w14:paraId="036A76ED" w14:textId="77777777" w:rsidR="00C23D8E" w:rsidRPr="00886412" w:rsidRDefault="0038728A" w:rsidP="00886412">
      <w:pPr>
        <w:pStyle w:val="Bezmezer"/>
        <w:rPr>
          <w:lang w:val="cs-CZ"/>
        </w:rPr>
      </w:pPr>
      <w:r w:rsidRPr="00886412">
        <w:rPr>
          <w:lang w:val="cs-CZ"/>
        </w:rPr>
        <w:t>OPK – ochrana příroda a krajiny</w:t>
      </w:r>
    </w:p>
    <w:p w14:paraId="26611281" w14:textId="77777777" w:rsidR="00C23D8E" w:rsidRPr="00886412" w:rsidRDefault="0038728A" w:rsidP="00886412">
      <w:pPr>
        <w:pStyle w:val="Bezmezer"/>
        <w:rPr>
          <w:lang w:val="cs-CZ"/>
        </w:rPr>
      </w:pPr>
      <w:r w:rsidRPr="00886412">
        <w:rPr>
          <w:lang w:val="cs-CZ"/>
        </w:rPr>
        <w:t>PHKR – preventivní hodnocení krajinného rázu</w:t>
      </w:r>
    </w:p>
    <w:p w14:paraId="750F9F60" w14:textId="77777777" w:rsidR="00C23D8E" w:rsidRPr="00886412" w:rsidRDefault="0038728A" w:rsidP="00886412">
      <w:pPr>
        <w:pStyle w:val="Bezmezer"/>
        <w:rPr>
          <w:lang w:val="cs-CZ"/>
        </w:rPr>
      </w:pPr>
      <w:r w:rsidRPr="00886412">
        <w:rPr>
          <w:lang w:val="cs-CZ"/>
        </w:rPr>
        <w:t>P</w:t>
      </w:r>
      <w:r w:rsidR="005A6953" w:rsidRPr="00886412">
        <w:rPr>
          <w:lang w:val="cs-CZ"/>
        </w:rPr>
        <w:t>L</w:t>
      </w:r>
      <w:r w:rsidRPr="00886412">
        <w:rPr>
          <w:lang w:val="cs-CZ"/>
        </w:rPr>
        <w:t>P – plán péče</w:t>
      </w:r>
    </w:p>
    <w:p w14:paraId="73620EC6" w14:textId="77777777" w:rsidR="00E400B9" w:rsidRPr="00886412" w:rsidRDefault="0038728A" w:rsidP="00886412">
      <w:pPr>
        <w:pStyle w:val="Bezmezer"/>
        <w:rPr>
          <w:lang w:val="cs-CZ"/>
        </w:rPr>
      </w:pPr>
      <w:r w:rsidRPr="00886412">
        <w:rPr>
          <w:lang w:val="cs-CZ"/>
        </w:rPr>
        <w:t>PP – přírodní památka</w:t>
      </w:r>
    </w:p>
    <w:p w14:paraId="13DDA729" w14:textId="77777777" w:rsidR="00E400B9" w:rsidRPr="00886412" w:rsidRDefault="0038728A" w:rsidP="00886412">
      <w:pPr>
        <w:pStyle w:val="Bezmezer"/>
        <w:rPr>
          <w:lang w:val="cs-CZ"/>
        </w:rPr>
      </w:pPr>
      <w:r w:rsidRPr="00886412">
        <w:rPr>
          <w:lang w:val="cs-CZ"/>
        </w:rPr>
        <w:t>PPK – program péče o krajinu</w:t>
      </w:r>
    </w:p>
    <w:p w14:paraId="396292A8" w14:textId="77777777" w:rsidR="00983C80" w:rsidRPr="00886412" w:rsidRDefault="0038728A" w:rsidP="00886412">
      <w:pPr>
        <w:pStyle w:val="Bezmezer"/>
        <w:rPr>
          <w:lang w:val="cs-CZ"/>
        </w:rPr>
      </w:pPr>
      <w:r w:rsidRPr="00886412">
        <w:rPr>
          <w:lang w:val="cs-CZ"/>
        </w:rPr>
        <w:t>PR – přírodní rezervace</w:t>
      </w:r>
    </w:p>
    <w:p w14:paraId="15A10ACE" w14:textId="77777777" w:rsidR="00983C80" w:rsidRPr="00886412" w:rsidRDefault="0038728A" w:rsidP="00886412">
      <w:pPr>
        <w:pStyle w:val="Bezmezer"/>
        <w:rPr>
          <w:lang w:val="cs-CZ"/>
        </w:rPr>
      </w:pPr>
      <w:r w:rsidRPr="00886412">
        <w:rPr>
          <w:lang w:val="cs-CZ"/>
        </w:rPr>
        <w:t>PSZ</w:t>
      </w:r>
      <w:r w:rsidR="006E7313" w:rsidRPr="00886412">
        <w:rPr>
          <w:lang w:val="cs-CZ"/>
        </w:rPr>
        <w:t xml:space="preserve"> – plán společných zařízení</w:t>
      </w:r>
    </w:p>
    <w:p w14:paraId="5E283728" w14:textId="77777777" w:rsidR="00E400B9" w:rsidRPr="00886412" w:rsidRDefault="0038728A" w:rsidP="00886412">
      <w:pPr>
        <w:pStyle w:val="Bezmezer"/>
        <w:rPr>
          <w:lang w:val="cs-CZ"/>
        </w:rPr>
      </w:pPr>
      <w:r w:rsidRPr="00886412">
        <w:rPr>
          <w:lang w:val="cs-CZ"/>
        </w:rPr>
        <w:t>TMP – trvale monitorovaná plocha</w:t>
      </w:r>
    </w:p>
    <w:p w14:paraId="47D8EDD2" w14:textId="77777777" w:rsidR="00983C80" w:rsidRPr="00886412" w:rsidRDefault="0038728A" w:rsidP="00886412">
      <w:pPr>
        <w:pStyle w:val="Bezmezer"/>
        <w:rPr>
          <w:lang w:val="cs-CZ"/>
        </w:rPr>
      </w:pPr>
      <w:r w:rsidRPr="00886412">
        <w:rPr>
          <w:lang w:val="cs-CZ"/>
        </w:rPr>
        <w:t>TTP – trvalé travní porosty</w:t>
      </w:r>
    </w:p>
    <w:p w14:paraId="68286788" w14:textId="77777777" w:rsidR="005A6953" w:rsidRPr="00886412" w:rsidRDefault="0038728A" w:rsidP="00886412">
      <w:pPr>
        <w:pStyle w:val="Bezmezer"/>
        <w:rPr>
          <w:lang w:val="cs-CZ"/>
        </w:rPr>
      </w:pPr>
      <w:r w:rsidRPr="00886412">
        <w:rPr>
          <w:lang w:val="cs-CZ"/>
        </w:rPr>
        <w:t>ÚPD – územně plánovací dokumentace</w:t>
      </w:r>
    </w:p>
    <w:p w14:paraId="7118A8DD" w14:textId="77777777" w:rsidR="00C23D8E" w:rsidRPr="00886412" w:rsidRDefault="0038728A" w:rsidP="00886412">
      <w:pPr>
        <w:pStyle w:val="Bezmezer"/>
        <w:rPr>
          <w:lang w:val="cs-CZ"/>
        </w:rPr>
      </w:pPr>
      <w:r w:rsidRPr="00886412">
        <w:rPr>
          <w:lang w:val="cs-CZ"/>
        </w:rPr>
        <w:t>ÚSES – územní systém ekologické stability</w:t>
      </w:r>
    </w:p>
    <w:p w14:paraId="5A132C08" w14:textId="77777777" w:rsidR="00C23D8E" w:rsidRPr="00886412" w:rsidRDefault="0038728A" w:rsidP="00886412">
      <w:pPr>
        <w:pStyle w:val="Bezmezer"/>
        <w:rPr>
          <w:lang w:val="cs-CZ"/>
        </w:rPr>
      </w:pPr>
      <w:r w:rsidRPr="00886412">
        <w:rPr>
          <w:lang w:val="cs-CZ"/>
        </w:rPr>
        <w:t>ZCHD – zvláště chráněný druh</w:t>
      </w:r>
    </w:p>
    <w:p w14:paraId="2C8D1197" w14:textId="77777777" w:rsidR="00C23D8E" w:rsidRPr="00886412" w:rsidRDefault="0038728A" w:rsidP="00886412">
      <w:pPr>
        <w:pStyle w:val="Bezmezer"/>
        <w:rPr>
          <w:lang w:val="cs-CZ"/>
        </w:rPr>
      </w:pPr>
      <w:r w:rsidRPr="00886412">
        <w:rPr>
          <w:lang w:val="cs-CZ"/>
        </w:rPr>
        <w:t>ZPF</w:t>
      </w:r>
      <w:r w:rsidR="001A49A4" w:rsidRPr="00886412">
        <w:rPr>
          <w:lang w:val="cs-CZ"/>
        </w:rPr>
        <w:t xml:space="preserve"> </w:t>
      </w:r>
      <w:r w:rsidRPr="00886412">
        <w:rPr>
          <w:lang w:val="cs-CZ"/>
        </w:rPr>
        <w:t>– zemědělský půdní fond</w:t>
      </w:r>
    </w:p>
    <w:p w14:paraId="3AE889CC" w14:textId="77777777" w:rsidR="00C23D8E" w:rsidRPr="00886412" w:rsidRDefault="00C23D8E" w:rsidP="00886412">
      <w:pPr>
        <w:pStyle w:val="Bezmezer"/>
        <w:rPr>
          <w:lang w:val="cs-CZ"/>
        </w:rPr>
      </w:pPr>
    </w:p>
    <w:p w14:paraId="05FB3CF1" w14:textId="77777777" w:rsidR="00771921" w:rsidRPr="00886412" w:rsidRDefault="0038728A" w:rsidP="00886412">
      <w:pPr>
        <w:pStyle w:val="rozborypedsazen"/>
        <w:ind w:left="0" w:firstLine="0"/>
        <w:rPr>
          <w:rFonts w:ascii="Arial" w:hAnsi="Arial" w:cs="Arial"/>
          <w:sz w:val="22"/>
        </w:rPr>
      </w:pPr>
      <w:r w:rsidRPr="00886412">
        <w:rPr>
          <w:rFonts w:ascii="Arial" w:hAnsi="Arial" w:cs="Arial"/>
          <w:sz w:val="22"/>
        </w:rPr>
        <w:t xml:space="preserve">Zkratky dřevin </w:t>
      </w:r>
      <w:r w:rsidR="000D45EE" w:rsidRPr="00886412">
        <w:rPr>
          <w:rFonts w:ascii="Arial" w:hAnsi="Arial" w:cs="Arial"/>
          <w:sz w:val="22"/>
        </w:rPr>
        <w:t xml:space="preserve">v Rámcových směrnicích péče o les </w:t>
      </w:r>
      <w:r w:rsidRPr="00886412">
        <w:rPr>
          <w:rFonts w:ascii="Arial" w:hAnsi="Arial" w:cs="Arial"/>
          <w:sz w:val="22"/>
        </w:rPr>
        <w:t>jsou uvedeny podle přílohy č. 4 k vyhlášce č. 84/1996 Sb., o lesním hospodářském plánování</w:t>
      </w:r>
    </w:p>
    <w:p w14:paraId="125D9743" w14:textId="77777777" w:rsidR="00E80EE3" w:rsidRPr="009151DE" w:rsidRDefault="0038728A" w:rsidP="00886412">
      <w:pPr>
        <w:rPr>
          <w:rStyle w:val="Nadpis1Char"/>
          <w:b w:val="0"/>
          <w:sz w:val="22"/>
          <w:szCs w:val="22"/>
        </w:rPr>
      </w:pPr>
      <w:r w:rsidRPr="00886412">
        <w:rPr>
          <w:rStyle w:val="Nadpis1Char"/>
        </w:rPr>
        <w:br w:type="page"/>
      </w:r>
    </w:p>
    <w:p w14:paraId="2B80912D" w14:textId="77777777" w:rsidR="00F57C87" w:rsidRPr="00886412" w:rsidRDefault="0038728A" w:rsidP="00886412">
      <w:pPr>
        <w:pageBreakBefore/>
        <w:rPr>
          <w:rStyle w:val="Nadpis1Char"/>
        </w:rPr>
      </w:pPr>
      <w:bookmarkStart w:id="59" w:name="_Toc256000047"/>
      <w:r w:rsidRPr="00886412">
        <w:rPr>
          <w:rStyle w:val="Nadpis1Char"/>
        </w:rPr>
        <w:lastRenderedPageBreak/>
        <w:t>6. Použitá literatura</w:t>
      </w:r>
      <w:bookmarkEnd w:id="59"/>
    </w:p>
    <w:p w14:paraId="7E4E28C9" w14:textId="77777777" w:rsidR="00D41993" w:rsidRPr="00886412" w:rsidRDefault="00D41993" w:rsidP="00886412">
      <w:pPr>
        <w:jc w:val="both"/>
        <w:rPr>
          <w:rFonts w:ascii="Arial" w:hAnsi="Arial" w:cs="Arial"/>
          <w:sz w:val="22"/>
          <w:szCs w:val="22"/>
        </w:rPr>
      </w:pPr>
    </w:p>
    <w:p w14:paraId="177FA520" w14:textId="77777777" w:rsidR="00B24531" w:rsidRPr="00886412" w:rsidRDefault="0038728A" w:rsidP="00886412">
      <w:pPr>
        <w:ind w:left="567" w:hanging="567"/>
        <w:jc w:val="both"/>
        <w:rPr>
          <w:rFonts w:ascii="Arial" w:hAnsi="Arial" w:cs="Arial"/>
          <w:sz w:val="22"/>
          <w:szCs w:val="22"/>
          <w:lang w:eastAsia="cs-CZ"/>
        </w:rPr>
      </w:pPr>
      <w:r w:rsidRPr="00886412">
        <w:rPr>
          <w:rFonts w:ascii="Arial" w:hAnsi="Arial" w:cs="Arial"/>
          <w:sz w:val="22"/>
          <w:szCs w:val="22"/>
          <w:lang w:eastAsia="cs-CZ"/>
        </w:rPr>
        <w:t>Anděl P., Mináriková T. et Andreas M. (eds.) (2010): Ochrana průchodnosti krajiny pro velké savce. Evernia</w:t>
      </w:r>
      <w:r w:rsidRPr="00886412">
        <w:rPr>
          <w:rFonts w:ascii="Arial" w:hAnsi="Arial" w:cs="Arial"/>
          <w:sz w:val="22"/>
          <w:szCs w:val="22"/>
          <w:lang w:eastAsia="cs-CZ"/>
        </w:rPr>
        <w:t>, Liberec, 137 s.</w:t>
      </w:r>
    </w:p>
    <w:p w14:paraId="16EE8B14" w14:textId="77777777" w:rsidR="00B24531" w:rsidRPr="00886412" w:rsidRDefault="00B24531" w:rsidP="00886412">
      <w:pPr>
        <w:ind w:left="567" w:hanging="567"/>
        <w:jc w:val="both"/>
        <w:rPr>
          <w:rFonts w:ascii="Arial" w:hAnsi="Arial" w:cs="Arial"/>
          <w:sz w:val="22"/>
          <w:szCs w:val="22"/>
          <w:lang w:eastAsia="cs-CZ"/>
        </w:rPr>
      </w:pPr>
    </w:p>
    <w:p w14:paraId="585A388F" w14:textId="77777777" w:rsidR="00B24531" w:rsidRPr="00886412" w:rsidRDefault="0038728A" w:rsidP="00886412">
      <w:pPr>
        <w:ind w:left="567" w:hanging="567"/>
        <w:jc w:val="both"/>
        <w:rPr>
          <w:rFonts w:ascii="Arial" w:hAnsi="Arial" w:cs="Arial"/>
          <w:sz w:val="22"/>
          <w:szCs w:val="22"/>
        </w:rPr>
      </w:pPr>
      <w:r w:rsidRPr="00886412">
        <w:rPr>
          <w:rFonts w:ascii="Arial" w:hAnsi="Arial" w:cs="Arial"/>
          <w:sz w:val="22"/>
          <w:szCs w:val="22"/>
        </w:rPr>
        <w:t xml:space="preserve">Arvita P, spol. s r. o. (2008): Preventivní hodnocení krajinného rázu CHKO Bílé Karpaty. Otrokovice, 116 s. </w:t>
      </w:r>
    </w:p>
    <w:p w14:paraId="1838ABEE" w14:textId="77777777" w:rsidR="00B24531" w:rsidRPr="00886412" w:rsidRDefault="00B24531" w:rsidP="00886412">
      <w:pPr>
        <w:ind w:left="567" w:hanging="567"/>
        <w:jc w:val="both"/>
        <w:rPr>
          <w:rFonts w:ascii="Arial" w:hAnsi="Arial" w:cs="Arial"/>
          <w:sz w:val="20"/>
          <w:szCs w:val="22"/>
        </w:rPr>
      </w:pPr>
    </w:p>
    <w:p w14:paraId="5128851A" w14:textId="77777777" w:rsidR="000547B6" w:rsidRPr="00886412" w:rsidRDefault="0038728A" w:rsidP="00886412">
      <w:pPr>
        <w:ind w:left="567" w:hanging="567"/>
        <w:jc w:val="both"/>
        <w:rPr>
          <w:rFonts w:ascii="Arial" w:hAnsi="Arial" w:cs="Arial"/>
          <w:bCs/>
          <w:color w:val="070707"/>
          <w:sz w:val="22"/>
          <w:szCs w:val="22"/>
          <w:lang w:eastAsia="cs-CZ"/>
        </w:rPr>
      </w:pPr>
      <w:r w:rsidRPr="00886412">
        <w:rPr>
          <w:rStyle w:val="markedcontent"/>
          <w:rFonts w:ascii="Arial" w:eastAsia="Batang" w:hAnsi="Arial" w:cs="Arial"/>
          <w:sz w:val="22"/>
          <w:szCs w:val="22"/>
        </w:rPr>
        <w:t>Birklen</w:t>
      </w:r>
      <w:r w:rsidRPr="00886412">
        <w:rPr>
          <w:rStyle w:val="markedcontent"/>
          <w:rFonts w:ascii="Arial" w:eastAsia="Batang" w:hAnsi="Arial" w:cs="Arial"/>
          <w:sz w:val="22"/>
          <w:szCs w:val="22"/>
        </w:rPr>
        <w:t xml:space="preserve"> P. et al. (2014): Rybí přechody. Edice Standardy péče o přírodu a krajinu. AOPK ČR, 3</w:t>
      </w:r>
      <w:r w:rsidR="00D513BA" w:rsidRPr="00886412">
        <w:rPr>
          <w:rStyle w:val="markedcontent"/>
          <w:rFonts w:ascii="Arial" w:eastAsia="Batang" w:hAnsi="Arial" w:cs="Arial"/>
          <w:sz w:val="22"/>
          <w:szCs w:val="22"/>
        </w:rPr>
        <w:t>5</w:t>
      </w:r>
      <w:r w:rsidRPr="00886412">
        <w:rPr>
          <w:rStyle w:val="markedcontent"/>
          <w:rFonts w:ascii="Arial" w:eastAsia="Batang" w:hAnsi="Arial" w:cs="Arial"/>
          <w:sz w:val="22"/>
          <w:szCs w:val="22"/>
        </w:rPr>
        <w:t xml:space="preserve"> pp.</w:t>
      </w:r>
    </w:p>
    <w:p w14:paraId="1A8726C4" w14:textId="77777777" w:rsidR="00B24531" w:rsidRPr="00886412" w:rsidRDefault="00B24531" w:rsidP="00886412">
      <w:pPr>
        <w:ind w:left="567" w:hanging="567"/>
        <w:jc w:val="both"/>
        <w:rPr>
          <w:rFonts w:ascii="Arial" w:hAnsi="Arial" w:cs="Arial"/>
          <w:sz w:val="22"/>
          <w:szCs w:val="22"/>
        </w:rPr>
      </w:pPr>
    </w:p>
    <w:p w14:paraId="4DE6EB65" w14:textId="77777777" w:rsidR="0020318F" w:rsidRPr="00886412" w:rsidRDefault="0038728A" w:rsidP="00886412">
      <w:pPr>
        <w:ind w:left="567" w:hanging="567"/>
        <w:jc w:val="both"/>
        <w:rPr>
          <w:rFonts w:ascii="Arial" w:hAnsi="Arial" w:cs="Arial"/>
          <w:sz w:val="22"/>
          <w:szCs w:val="22"/>
        </w:rPr>
      </w:pPr>
      <w:r w:rsidRPr="00886412">
        <w:rPr>
          <w:rFonts w:ascii="Arial" w:hAnsi="Arial" w:cs="Arial"/>
          <w:sz w:val="22"/>
          <w:szCs w:val="22"/>
        </w:rPr>
        <w:t xml:space="preserve">Fajmon K. [ed.] (2018): Regionální akční plán pro pastarček dlouholistý moravský (Tephroseris longifolia subsp. moravica). – Ms., pp. 35. [Závěreč. zpráva; depon. </w:t>
      </w:r>
      <w:r w:rsidRPr="00886412">
        <w:rPr>
          <w:rFonts w:ascii="Arial" w:hAnsi="Arial" w:cs="Arial"/>
          <w:sz w:val="22"/>
          <w:szCs w:val="22"/>
        </w:rPr>
        <w:t>in: AOPK ČR, Praha</w:t>
      </w:r>
    </w:p>
    <w:p w14:paraId="2EE15264" w14:textId="77777777" w:rsidR="0020318F" w:rsidRPr="00886412" w:rsidRDefault="0020318F" w:rsidP="00886412">
      <w:pPr>
        <w:ind w:left="567" w:hanging="567"/>
        <w:jc w:val="both"/>
        <w:rPr>
          <w:rFonts w:ascii="Arial" w:hAnsi="Arial" w:cs="Arial"/>
          <w:sz w:val="22"/>
          <w:szCs w:val="22"/>
        </w:rPr>
      </w:pPr>
    </w:p>
    <w:p w14:paraId="152291DC"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Grulich V. et Chobot K. [eds.] (2017): Červený seznam ohrožených druhů České republiky. Cévnaté rostliny. – Příroda, 35: 1–178.</w:t>
      </w:r>
    </w:p>
    <w:p w14:paraId="6A425BFE" w14:textId="77777777" w:rsidR="00B24531" w:rsidRPr="00886412" w:rsidRDefault="00B24531" w:rsidP="00886412">
      <w:pPr>
        <w:ind w:left="567" w:hanging="567"/>
        <w:jc w:val="both"/>
        <w:rPr>
          <w:rFonts w:ascii="Arial" w:hAnsi="Arial" w:cs="Arial"/>
          <w:bCs/>
          <w:color w:val="070707"/>
          <w:sz w:val="22"/>
          <w:szCs w:val="22"/>
          <w:lang w:eastAsia="cs-CZ"/>
        </w:rPr>
      </w:pPr>
    </w:p>
    <w:p w14:paraId="0ED00C86" w14:textId="77777777" w:rsidR="00B24531" w:rsidRPr="00886412" w:rsidRDefault="0038728A" w:rsidP="00886412">
      <w:pPr>
        <w:ind w:left="567" w:hanging="567"/>
        <w:jc w:val="both"/>
        <w:rPr>
          <w:rFonts w:ascii="Arial" w:eastAsia="Calibri" w:hAnsi="Arial" w:cs="Arial"/>
          <w:sz w:val="22"/>
          <w:szCs w:val="22"/>
        </w:rPr>
      </w:pPr>
      <w:r w:rsidRPr="00886412">
        <w:rPr>
          <w:rFonts w:ascii="Arial" w:eastAsia="Calibri" w:hAnsi="Arial" w:cs="Arial"/>
          <w:sz w:val="22"/>
          <w:szCs w:val="22"/>
        </w:rPr>
        <w:t>Háková A., Klaudisová A., Sádlo J. et al. (2004): Zásady péče o nelesní biotopy v rámci soustavy Natura 200</w:t>
      </w:r>
      <w:r w:rsidRPr="00886412">
        <w:rPr>
          <w:rFonts w:ascii="Arial" w:eastAsia="Calibri" w:hAnsi="Arial" w:cs="Arial"/>
          <w:sz w:val="22"/>
          <w:szCs w:val="22"/>
        </w:rPr>
        <w:t xml:space="preserve">0. </w:t>
      </w:r>
      <w:r w:rsidRPr="00886412">
        <w:rPr>
          <w:rFonts w:ascii="Arial" w:hAnsi="Arial" w:cs="Arial"/>
          <w:sz w:val="22"/>
          <w:szCs w:val="22"/>
          <w:lang w:eastAsia="cs-CZ"/>
        </w:rPr>
        <w:t xml:space="preserve">– </w:t>
      </w:r>
      <w:r w:rsidRPr="00886412">
        <w:rPr>
          <w:rFonts w:ascii="Arial" w:eastAsia="Calibri" w:hAnsi="Arial" w:cs="Arial"/>
          <w:sz w:val="22"/>
          <w:szCs w:val="22"/>
        </w:rPr>
        <w:t>Planeta XII/8: 1</w:t>
      </w:r>
      <w:r w:rsidRPr="00886412">
        <w:rPr>
          <w:rFonts w:ascii="Arial" w:hAnsi="Arial" w:cs="Arial"/>
          <w:sz w:val="22"/>
          <w:szCs w:val="22"/>
          <w:lang w:eastAsia="cs-CZ"/>
        </w:rPr>
        <w:t>–144</w:t>
      </w:r>
      <w:r w:rsidRPr="00886412">
        <w:rPr>
          <w:rFonts w:ascii="Arial" w:eastAsia="Calibri" w:hAnsi="Arial" w:cs="Arial"/>
          <w:sz w:val="22"/>
          <w:szCs w:val="22"/>
        </w:rPr>
        <w:t>.</w:t>
      </w:r>
    </w:p>
    <w:p w14:paraId="5E7D1DB6" w14:textId="77777777" w:rsidR="00B24531" w:rsidRPr="00886412" w:rsidRDefault="00B24531" w:rsidP="00886412">
      <w:pPr>
        <w:ind w:left="567" w:hanging="567"/>
        <w:jc w:val="both"/>
        <w:rPr>
          <w:rFonts w:ascii="Arial" w:eastAsia="Calibri" w:hAnsi="Arial" w:cs="Arial"/>
          <w:sz w:val="22"/>
          <w:szCs w:val="22"/>
        </w:rPr>
      </w:pPr>
    </w:p>
    <w:p w14:paraId="00E9AF54"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Hejda R., Farkač J. et Chobot K. [eds.] (2017): Červený seznam ohrožených druhů České republiky. Bezobratlí. – Příroda 36: 1–612.</w:t>
      </w:r>
    </w:p>
    <w:p w14:paraId="1FF7E5AF" w14:textId="77777777" w:rsidR="00B24531" w:rsidRPr="00886412" w:rsidRDefault="00B24531" w:rsidP="00886412">
      <w:pPr>
        <w:ind w:left="567" w:hanging="567"/>
        <w:jc w:val="both"/>
        <w:rPr>
          <w:rFonts w:ascii="Arial" w:hAnsi="Arial" w:cs="Arial"/>
          <w:bCs/>
          <w:color w:val="070707"/>
          <w:sz w:val="22"/>
          <w:szCs w:val="22"/>
          <w:lang w:eastAsia="cs-CZ"/>
        </w:rPr>
      </w:pPr>
    </w:p>
    <w:p w14:paraId="04333EF3" w14:textId="77777777" w:rsidR="000547B6" w:rsidRPr="00886412" w:rsidRDefault="0038728A" w:rsidP="00886412">
      <w:pPr>
        <w:ind w:left="567" w:hanging="567"/>
        <w:jc w:val="both"/>
        <w:rPr>
          <w:rFonts w:ascii="Arial" w:hAnsi="Arial" w:cs="Arial"/>
          <w:bCs/>
          <w:color w:val="070707"/>
          <w:sz w:val="22"/>
          <w:szCs w:val="22"/>
          <w:lang w:eastAsia="cs-CZ"/>
        </w:rPr>
      </w:pPr>
      <w:r w:rsidRPr="00886412">
        <w:rPr>
          <w:rStyle w:val="markedcontent"/>
          <w:rFonts w:ascii="Arial" w:eastAsia="Batang" w:hAnsi="Arial" w:cs="Arial"/>
          <w:sz w:val="22"/>
          <w:szCs w:val="22"/>
        </w:rPr>
        <w:t>Hejduk S. et al. (2017): Sečení. Edice Standardy péče o přírodu a krajinu. AOPK ČR, 16 pp.</w:t>
      </w:r>
    </w:p>
    <w:p w14:paraId="3D029D1F" w14:textId="77777777" w:rsidR="000547B6" w:rsidRPr="00886412" w:rsidRDefault="000547B6" w:rsidP="00886412">
      <w:pPr>
        <w:ind w:left="567" w:hanging="567"/>
        <w:jc w:val="both"/>
        <w:rPr>
          <w:rFonts w:ascii="Arial" w:hAnsi="Arial" w:cs="Arial"/>
          <w:bCs/>
          <w:color w:val="070707"/>
          <w:sz w:val="22"/>
          <w:szCs w:val="22"/>
          <w:lang w:eastAsia="cs-CZ"/>
        </w:rPr>
      </w:pPr>
    </w:p>
    <w:p w14:paraId="2852903B"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Hlaváč V., Anděl P., Pešout P., Libosvár T., Šikula T., Bartonička T., Dostál I., Strnad M. et Uhlíková J. (2020): Doprava a ochrana fauny v České republice. – Metodika AOPK ČR, Praha 2020, 293 str.</w:t>
      </w:r>
    </w:p>
    <w:p w14:paraId="0274010D" w14:textId="77777777" w:rsidR="00B24531" w:rsidRPr="00886412" w:rsidRDefault="00B24531" w:rsidP="00886412">
      <w:pPr>
        <w:ind w:left="567" w:hanging="567"/>
        <w:jc w:val="both"/>
        <w:rPr>
          <w:rFonts w:ascii="Arial" w:hAnsi="Arial" w:cs="Arial"/>
          <w:bCs/>
          <w:color w:val="070707"/>
          <w:sz w:val="22"/>
          <w:szCs w:val="22"/>
          <w:lang w:eastAsia="cs-CZ"/>
        </w:rPr>
      </w:pPr>
    </w:p>
    <w:p w14:paraId="37590C7E"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Holec J. et Beran M. [eds.] (2006): Červený seznam hub (</w:t>
      </w:r>
      <w:r w:rsidRPr="00886412">
        <w:rPr>
          <w:rFonts w:ascii="Arial" w:hAnsi="Arial" w:cs="Arial"/>
          <w:bCs/>
          <w:color w:val="070707"/>
          <w:sz w:val="22"/>
          <w:szCs w:val="22"/>
          <w:lang w:eastAsia="cs-CZ"/>
        </w:rPr>
        <w:t xml:space="preserve">makromycetů) České republiky [Red list of fungi (macromycetes) of the Czech Republic]. – Příroda, 24: 1–282. </w:t>
      </w:r>
    </w:p>
    <w:p w14:paraId="6E40FD2A" w14:textId="77777777" w:rsidR="00B24531" w:rsidRPr="00886412" w:rsidRDefault="00B24531" w:rsidP="00886412">
      <w:pPr>
        <w:ind w:left="567" w:hanging="567"/>
        <w:jc w:val="both"/>
        <w:rPr>
          <w:rFonts w:ascii="Arial" w:hAnsi="Arial" w:cs="Arial"/>
          <w:bCs/>
          <w:color w:val="070707"/>
          <w:sz w:val="22"/>
          <w:szCs w:val="22"/>
          <w:lang w:eastAsia="cs-CZ"/>
        </w:rPr>
      </w:pPr>
    </w:p>
    <w:p w14:paraId="4E3D185D"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Chobot K. et Němec M. [eds.] (2017): Červený seznam ohrožených druhů České republiky. Obratlovci. – Příroda, 34: 1–182.</w:t>
      </w:r>
    </w:p>
    <w:p w14:paraId="18DC750A" w14:textId="77777777" w:rsidR="00B24531" w:rsidRPr="00886412" w:rsidRDefault="00B24531" w:rsidP="00886412">
      <w:pPr>
        <w:ind w:left="567" w:hanging="567"/>
        <w:jc w:val="both"/>
        <w:rPr>
          <w:rFonts w:ascii="Arial" w:hAnsi="Arial" w:cs="Arial"/>
          <w:bCs/>
          <w:color w:val="070707"/>
          <w:sz w:val="22"/>
          <w:szCs w:val="22"/>
          <w:lang w:eastAsia="cs-CZ"/>
        </w:rPr>
      </w:pPr>
    </w:p>
    <w:p w14:paraId="5C82BE86"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 xml:space="preserve">Chytrý M. [ed.] (2007): </w:t>
      </w:r>
      <w:r w:rsidRPr="00886412">
        <w:rPr>
          <w:rFonts w:ascii="Arial" w:hAnsi="Arial" w:cs="Arial"/>
          <w:bCs/>
          <w:color w:val="070707"/>
          <w:sz w:val="22"/>
          <w:szCs w:val="22"/>
          <w:lang w:eastAsia="cs-CZ"/>
        </w:rPr>
        <w:t xml:space="preserve">Vegetace České republiky 1. Travinná a keříčková vegetace. Vegetation of the Czech Republic 1. Grassland and heathland vegetation. – Academia, Praha. </w:t>
      </w:r>
    </w:p>
    <w:p w14:paraId="1ED3F5DF" w14:textId="77777777" w:rsidR="00B24531" w:rsidRPr="00886412" w:rsidRDefault="00B24531" w:rsidP="00886412">
      <w:pPr>
        <w:ind w:left="567" w:hanging="567"/>
        <w:jc w:val="both"/>
        <w:rPr>
          <w:rFonts w:ascii="Arial" w:hAnsi="Arial" w:cs="Arial"/>
          <w:bCs/>
          <w:color w:val="070707"/>
          <w:sz w:val="22"/>
          <w:szCs w:val="22"/>
          <w:lang w:eastAsia="cs-CZ"/>
        </w:rPr>
      </w:pPr>
    </w:p>
    <w:p w14:paraId="448C21A9"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Chytrý M. [ed.] (2009): Vegetace České republiky 2. Ruderální, plevelová, skalní a suťová vegetace. Vege</w:t>
      </w:r>
      <w:r w:rsidRPr="00886412">
        <w:rPr>
          <w:rFonts w:ascii="Arial" w:hAnsi="Arial" w:cs="Arial"/>
          <w:bCs/>
          <w:color w:val="070707"/>
          <w:sz w:val="22"/>
          <w:szCs w:val="22"/>
          <w:lang w:eastAsia="cs-CZ"/>
        </w:rPr>
        <w:t xml:space="preserve">tation of the Czech Republic 2. Ruderal, weed, rock and scree vegetation. – Academia, Praha. </w:t>
      </w:r>
    </w:p>
    <w:p w14:paraId="4EF42C55" w14:textId="77777777" w:rsidR="00B24531" w:rsidRPr="00886412" w:rsidRDefault="00B24531" w:rsidP="00886412">
      <w:pPr>
        <w:ind w:left="567" w:hanging="567"/>
        <w:jc w:val="both"/>
        <w:rPr>
          <w:rFonts w:ascii="Arial" w:hAnsi="Arial" w:cs="Arial"/>
          <w:bCs/>
          <w:color w:val="070707"/>
          <w:sz w:val="22"/>
          <w:szCs w:val="22"/>
          <w:lang w:eastAsia="cs-CZ"/>
        </w:rPr>
      </w:pPr>
    </w:p>
    <w:p w14:paraId="08558DDA"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Chytrý M. [ed.] (2013): Vegetace České republiky 4. Lesní a křovinná vegetace. Vegetation</w:t>
      </w:r>
      <w:r w:rsidR="008579F0" w:rsidRPr="00886412">
        <w:rPr>
          <w:rFonts w:ascii="Arial" w:hAnsi="Arial" w:cs="Arial"/>
          <w:bCs/>
          <w:color w:val="070707"/>
          <w:sz w:val="22"/>
          <w:szCs w:val="22"/>
          <w:lang w:eastAsia="cs-CZ"/>
        </w:rPr>
        <w:br/>
      </w:r>
      <w:r w:rsidRPr="00886412">
        <w:rPr>
          <w:rFonts w:ascii="Arial" w:hAnsi="Arial" w:cs="Arial"/>
          <w:bCs/>
          <w:color w:val="070707"/>
          <w:sz w:val="22"/>
          <w:szCs w:val="22"/>
          <w:lang w:eastAsia="cs-CZ"/>
        </w:rPr>
        <w:t>of the Czech Republic 4. Forest and scrub vegetation. – Academia, Praha</w:t>
      </w:r>
      <w:r w:rsidRPr="00886412">
        <w:rPr>
          <w:rFonts w:ascii="Arial" w:hAnsi="Arial" w:cs="Arial"/>
          <w:bCs/>
          <w:color w:val="070707"/>
          <w:sz w:val="22"/>
          <w:szCs w:val="22"/>
          <w:lang w:eastAsia="cs-CZ"/>
        </w:rPr>
        <w:t>.</w:t>
      </w:r>
    </w:p>
    <w:p w14:paraId="552F96EC" w14:textId="77777777" w:rsidR="00B24531" w:rsidRPr="00886412" w:rsidRDefault="00B24531" w:rsidP="00886412">
      <w:pPr>
        <w:ind w:left="567" w:hanging="567"/>
        <w:jc w:val="both"/>
        <w:rPr>
          <w:rFonts w:ascii="Arial" w:hAnsi="Arial" w:cs="Arial"/>
          <w:bCs/>
          <w:color w:val="070707"/>
          <w:sz w:val="22"/>
          <w:szCs w:val="22"/>
          <w:lang w:eastAsia="cs-CZ"/>
        </w:rPr>
      </w:pPr>
    </w:p>
    <w:p w14:paraId="1DBDB474"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Chytrý M., Kučera T., Kočí M., Grulich V. et Lustyk P. [eds.] (2010): Katalog biotopů České republiky. Ed. 2. – AOPK ČR Praha.</w:t>
      </w:r>
    </w:p>
    <w:p w14:paraId="11C07C04" w14:textId="77777777" w:rsidR="00B24531" w:rsidRPr="00886412" w:rsidRDefault="00B24531" w:rsidP="00886412">
      <w:pPr>
        <w:ind w:left="567" w:hanging="567"/>
        <w:jc w:val="both"/>
        <w:rPr>
          <w:rFonts w:ascii="Arial" w:hAnsi="Arial" w:cs="Arial"/>
          <w:bCs/>
          <w:color w:val="070707"/>
          <w:sz w:val="22"/>
          <w:szCs w:val="22"/>
          <w:lang w:eastAsia="cs-CZ"/>
        </w:rPr>
      </w:pPr>
    </w:p>
    <w:p w14:paraId="20626FEF"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Just T.</w:t>
      </w:r>
      <w:r w:rsidR="008B2D44" w:rsidRPr="00886412">
        <w:rPr>
          <w:rFonts w:ascii="Arial" w:hAnsi="Arial" w:cs="Arial"/>
          <w:bCs/>
          <w:color w:val="070707"/>
          <w:sz w:val="22"/>
          <w:szCs w:val="22"/>
          <w:lang w:eastAsia="cs-CZ"/>
        </w:rPr>
        <w:t>,</w:t>
      </w:r>
      <w:r w:rsidRPr="00886412">
        <w:rPr>
          <w:rFonts w:ascii="Arial" w:hAnsi="Arial" w:cs="Arial"/>
          <w:bCs/>
          <w:color w:val="070707"/>
          <w:sz w:val="22"/>
          <w:szCs w:val="22"/>
          <w:lang w:eastAsia="cs-CZ"/>
        </w:rPr>
        <w:t xml:space="preserve"> </w:t>
      </w:r>
      <w:r w:rsidR="008B2D44" w:rsidRPr="00886412">
        <w:rPr>
          <w:rFonts w:ascii="Arial" w:hAnsi="Arial" w:cs="Arial"/>
          <w:bCs/>
          <w:color w:val="070707"/>
          <w:sz w:val="22"/>
          <w:szCs w:val="22"/>
          <w:lang w:eastAsia="cs-CZ"/>
        </w:rPr>
        <w:t>Kujanová K., Černý K., Kubín</w:t>
      </w:r>
      <w:r w:rsidR="007A7BF1" w:rsidRPr="00886412">
        <w:rPr>
          <w:rFonts w:ascii="Arial" w:hAnsi="Arial" w:cs="Arial"/>
          <w:bCs/>
          <w:color w:val="070707"/>
          <w:sz w:val="22"/>
          <w:szCs w:val="22"/>
          <w:lang w:eastAsia="cs-CZ"/>
        </w:rPr>
        <w:t xml:space="preserve"> M</w:t>
      </w:r>
      <w:r w:rsidR="008B2D44" w:rsidRPr="00886412">
        <w:rPr>
          <w:rFonts w:ascii="Arial" w:hAnsi="Arial" w:cs="Arial"/>
          <w:bCs/>
          <w:color w:val="070707"/>
          <w:sz w:val="22"/>
          <w:szCs w:val="22"/>
          <w:lang w:eastAsia="cs-CZ"/>
        </w:rPr>
        <w:t xml:space="preserve"> </w:t>
      </w:r>
      <w:r w:rsidRPr="00886412">
        <w:rPr>
          <w:rFonts w:ascii="Arial" w:hAnsi="Arial" w:cs="Arial"/>
          <w:bCs/>
          <w:color w:val="070707"/>
          <w:sz w:val="22"/>
          <w:szCs w:val="22"/>
          <w:lang w:eastAsia="cs-CZ"/>
        </w:rPr>
        <w:t>(20</w:t>
      </w:r>
      <w:r w:rsidR="00CB7624" w:rsidRPr="00886412">
        <w:rPr>
          <w:rFonts w:ascii="Arial" w:hAnsi="Arial" w:cs="Arial"/>
          <w:bCs/>
          <w:color w:val="070707"/>
          <w:sz w:val="22"/>
          <w:szCs w:val="22"/>
          <w:lang w:eastAsia="cs-CZ"/>
        </w:rPr>
        <w:t>2</w:t>
      </w:r>
      <w:r w:rsidR="008B2D44" w:rsidRPr="00886412">
        <w:rPr>
          <w:rFonts w:ascii="Arial" w:hAnsi="Arial" w:cs="Arial"/>
          <w:bCs/>
          <w:color w:val="070707"/>
          <w:sz w:val="22"/>
          <w:szCs w:val="22"/>
          <w:lang w:eastAsia="cs-CZ"/>
        </w:rPr>
        <w:t>0</w:t>
      </w:r>
      <w:r w:rsidRPr="00886412">
        <w:rPr>
          <w:rFonts w:ascii="Arial" w:hAnsi="Arial" w:cs="Arial"/>
          <w:bCs/>
          <w:color w:val="070707"/>
          <w:sz w:val="22"/>
          <w:szCs w:val="22"/>
          <w:lang w:eastAsia="cs-CZ"/>
        </w:rPr>
        <w:t xml:space="preserve">): </w:t>
      </w:r>
      <w:r w:rsidR="008B2D44" w:rsidRPr="00886412">
        <w:rPr>
          <w:rFonts w:ascii="Arial" w:hAnsi="Arial" w:cs="Arial"/>
          <w:bCs/>
          <w:color w:val="070707"/>
          <w:sz w:val="22"/>
          <w:szCs w:val="22"/>
          <w:lang w:eastAsia="cs-CZ"/>
        </w:rPr>
        <w:t>Ochrana a zlepšování morfologického stavu vodních toků: Revitalizace, dílčí vodohospodářská opatření, podpora renaturačních procesů. – AOPK ČR Praha.</w:t>
      </w:r>
    </w:p>
    <w:p w14:paraId="7B6CEC6D" w14:textId="77777777" w:rsidR="00B24531" w:rsidRPr="00886412" w:rsidRDefault="00B24531" w:rsidP="00886412">
      <w:pPr>
        <w:pStyle w:val="Pokraovnseznamu"/>
        <w:spacing w:after="0" w:line="276" w:lineRule="auto"/>
        <w:ind w:left="709" w:hanging="709"/>
        <w:jc w:val="both"/>
        <w:rPr>
          <w:rFonts w:ascii="Arial" w:hAnsi="Arial" w:cs="Arial"/>
          <w:sz w:val="22"/>
          <w:szCs w:val="22"/>
        </w:rPr>
      </w:pPr>
    </w:p>
    <w:p w14:paraId="1CB7122D" w14:textId="77777777" w:rsidR="00B24531" w:rsidRPr="00886412" w:rsidRDefault="0038728A" w:rsidP="00886412">
      <w:pPr>
        <w:pStyle w:val="Pokraovnseznamu"/>
        <w:spacing w:after="0" w:line="276" w:lineRule="auto"/>
        <w:ind w:left="709" w:hanging="709"/>
        <w:jc w:val="both"/>
        <w:rPr>
          <w:rFonts w:ascii="Arial" w:hAnsi="Arial" w:cs="Arial"/>
          <w:sz w:val="22"/>
          <w:szCs w:val="22"/>
        </w:rPr>
      </w:pPr>
      <w:r w:rsidRPr="00886412">
        <w:rPr>
          <w:rFonts w:ascii="Arial" w:hAnsi="Arial" w:cs="Arial"/>
          <w:sz w:val="22"/>
          <w:szCs w:val="22"/>
        </w:rPr>
        <w:t xml:space="preserve">Kaplan Z., Danihelka J., Chrtek J. jun., Kirschner J., Kubát K., Štech M. &amp; Štěpánek J.[eds] </w:t>
      </w:r>
      <w:r w:rsidRPr="00886412">
        <w:rPr>
          <w:rFonts w:ascii="Arial" w:hAnsi="Arial" w:cs="Arial"/>
          <w:sz w:val="22"/>
          <w:szCs w:val="22"/>
        </w:rPr>
        <w:lastRenderedPageBreak/>
        <w:t>(2019): Klíč</w:t>
      </w:r>
      <w:r w:rsidRPr="00886412">
        <w:rPr>
          <w:rFonts w:ascii="Arial" w:hAnsi="Arial" w:cs="Arial"/>
          <w:sz w:val="22"/>
          <w:szCs w:val="22"/>
        </w:rPr>
        <w:t xml:space="preserve"> ke květeně České republiky. Ed. 2. – Academia, Praha.</w:t>
      </w:r>
    </w:p>
    <w:p w14:paraId="36411680" w14:textId="77777777" w:rsidR="00B24531" w:rsidRPr="00886412" w:rsidRDefault="00B24531" w:rsidP="00886412">
      <w:pPr>
        <w:pStyle w:val="Pokraovnseznamu"/>
        <w:spacing w:after="0" w:line="276" w:lineRule="auto"/>
        <w:ind w:left="709" w:hanging="709"/>
        <w:jc w:val="both"/>
        <w:rPr>
          <w:rFonts w:ascii="Arial" w:hAnsi="Arial" w:cs="Arial"/>
          <w:sz w:val="22"/>
          <w:szCs w:val="22"/>
        </w:rPr>
      </w:pPr>
    </w:p>
    <w:p w14:paraId="7A08F148" w14:textId="77777777" w:rsidR="00B24531" w:rsidRPr="00886412" w:rsidRDefault="0038728A" w:rsidP="00886412">
      <w:pPr>
        <w:ind w:left="567" w:hanging="567"/>
        <w:jc w:val="both"/>
        <w:rPr>
          <w:rFonts w:ascii="Arial" w:hAnsi="Arial" w:cs="Arial"/>
          <w:sz w:val="22"/>
          <w:szCs w:val="22"/>
        </w:rPr>
      </w:pPr>
      <w:r w:rsidRPr="00886412">
        <w:rPr>
          <w:rFonts w:ascii="Arial" w:hAnsi="Arial" w:cs="Arial"/>
          <w:sz w:val="22"/>
          <w:szCs w:val="22"/>
        </w:rPr>
        <w:t xml:space="preserve">Klouda L. (2016): Preventivní hodnocení krajinného rázu CHKO Bílé Karpaty, 144 s. </w:t>
      </w:r>
    </w:p>
    <w:p w14:paraId="441D4D9E" w14:textId="77777777" w:rsidR="00B24531" w:rsidRPr="00886412" w:rsidRDefault="00B24531" w:rsidP="00886412">
      <w:pPr>
        <w:spacing w:line="288" w:lineRule="auto"/>
        <w:ind w:left="567" w:hanging="567"/>
        <w:jc w:val="both"/>
        <w:rPr>
          <w:rFonts w:ascii="Arial" w:hAnsi="Arial" w:cs="Arial"/>
          <w:sz w:val="22"/>
          <w:szCs w:val="22"/>
        </w:rPr>
      </w:pPr>
    </w:p>
    <w:p w14:paraId="333786FB" w14:textId="77777777" w:rsidR="00B24531" w:rsidRPr="00886412" w:rsidRDefault="0038728A" w:rsidP="00886412">
      <w:pPr>
        <w:spacing w:line="288" w:lineRule="auto"/>
        <w:ind w:left="567" w:hanging="567"/>
        <w:jc w:val="both"/>
        <w:rPr>
          <w:rFonts w:ascii="Arial" w:hAnsi="Arial" w:cs="Arial"/>
          <w:sz w:val="22"/>
          <w:szCs w:val="22"/>
        </w:rPr>
      </w:pPr>
      <w:r w:rsidRPr="00886412">
        <w:rPr>
          <w:rFonts w:ascii="Arial" w:hAnsi="Arial" w:cs="Arial"/>
          <w:sz w:val="22"/>
          <w:szCs w:val="22"/>
        </w:rPr>
        <w:t>Kubát K., Hrouda L., Chrtek J. jun., Kaplan Z., Kirschner J. et Štěpánek J. [eds] (2002): Klíč ke květeně České repu</w:t>
      </w:r>
      <w:r w:rsidRPr="00886412">
        <w:rPr>
          <w:rFonts w:ascii="Arial" w:hAnsi="Arial" w:cs="Arial"/>
          <w:sz w:val="22"/>
          <w:szCs w:val="22"/>
        </w:rPr>
        <w:t>bliky. – Academia, Praha.</w:t>
      </w:r>
    </w:p>
    <w:p w14:paraId="74422A31" w14:textId="77777777" w:rsidR="00B24531" w:rsidRPr="00886412" w:rsidRDefault="00B24531" w:rsidP="00886412">
      <w:pPr>
        <w:spacing w:line="288" w:lineRule="auto"/>
        <w:ind w:left="567" w:hanging="567"/>
        <w:jc w:val="both"/>
        <w:rPr>
          <w:rFonts w:ascii="Arial" w:hAnsi="Arial" w:cs="Arial"/>
          <w:sz w:val="22"/>
          <w:szCs w:val="22"/>
        </w:rPr>
      </w:pPr>
    </w:p>
    <w:p w14:paraId="29597FEE"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 xml:space="preserve">Kučera J. et Váňa J. (2005): </w:t>
      </w:r>
      <w:hyperlink r:id="rId11" w:tgtFrame="_blank" w:history="1">
        <w:r w:rsidRPr="00886412">
          <w:rPr>
            <w:rFonts w:ascii="Arial" w:hAnsi="Arial" w:cs="Arial"/>
            <w:bCs/>
            <w:color w:val="070707"/>
            <w:sz w:val="22"/>
            <w:szCs w:val="22"/>
            <w:lang w:eastAsia="cs-CZ"/>
          </w:rPr>
          <w:t>Seznam a červený seznam mechorostů České republiky (2005)</w:t>
        </w:r>
      </w:hyperlink>
      <w:r w:rsidRPr="00886412">
        <w:rPr>
          <w:rFonts w:ascii="Arial" w:hAnsi="Arial" w:cs="Arial"/>
          <w:bCs/>
          <w:color w:val="070707"/>
          <w:sz w:val="22"/>
          <w:szCs w:val="22"/>
          <w:lang w:eastAsia="cs-CZ"/>
        </w:rPr>
        <w:t xml:space="preserve">. </w:t>
      </w:r>
      <w:r w:rsidRPr="00886412">
        <w:rPr>
          <w:rFonts w:ascii="Arial" w:hAnsi="Arial" w:cs="Arial"/>
          <w:bCs/>
          <w:i/>
          <w:color w:val="070707"/>
          <w:sz w:val="22"/>
          <w:szCs w:val="22"/>
          <w:lang w:eastAsia="cs-CZ"/>
        </w:rPr>
        <w:t>Příroda</w:t>
      </w:r>
      <w:r w:rsidRPr="00886412">
        <w:rPr>
          <w:rFonts w:ascii="Arial" w:hAnsi="Arial" w:cs="Arial"/>
          <w:bCs/>
          <w:color w:val="070707"/>
          <w:sz w:val="22"/>
          <w:szCs w:val="22"/>
          <w:lang w:eastAsia="cs-CZ"/>
        </w:rPr>
        <w:t xml:space="preserve"> 23: 1–104.</w:t>
      </w:r>
    </w:p>
    <w:p w14:paraId="698D971D" w14:textId="77777777" w:rsidR="00B24531" w:rsidRPr="00886412" w:rsidRDefault="00B24531" w:rsidP="00886412">
      <w:pPr>
        <w:ind w:left="567" w:hanging="567"/>
        <w:jc w:val="both"/>
        <w:rPr>
          <w:rFonts w:ascii="Arial" w:hAnsi="Arial" w:cs="Arial"/>
          <w:bCs/>
          <w:color w:val="070707"/>
          <w:sz w:val="22"/>
          <w:szCs w:val="22"/>
          <w:lang w:eastAsia="cs-CZ"/>
        </w:rPr>
      </w:pPr>
    </w:p>
    <w:p w14:paraId="77EB2293"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 xml:space="preserve">Liška J. et Palice Z. (2010): </w:t>
      </w:r>
      <w:hyperlink r:id="rId12" w:tgtFrame="_blank" w:history="1">
        <w:r w:rsidRPr="00886412">
          <w:rPr>
            <w:rFonts w:ascii="Arial" w:hAnsi="Arial" w:cs="Arial"/>
            <w:bCs/>
            <w:color w:val="070707"/>
            <w:sz w:val="22"/>
            <w:szCs w:val="22"/>
            <w:lang w:eastAsia="cs-CZ"/>
          </w:rPr>
          <w:t>Červený seznam lišejníků České republiky (verze 1.1)</w:t>
        </w:r>
      </w:hyperlink>
      <w:r w:rsidRPr="00886412">
        <w:rPr>
          <w:rFonts w:ascii="Arial" w:hAnsi="Arial" w:cs="Arial"/>
          <w:bCs/>
          <w:color w:val="070707"/>
          <w:sz w:val="22"/>
          <w:szCs w:val="22"/>
          <w:lang w:eastAsia="cs-CZ"/>
        </w:rPr>
        <w:t xml:space="preserve">. </w:t>
      </w:r>
      <w:r w:rsidRPr="00886412">
        <w:rPr>
          <w:rFonts w:ascii="Arial" w:hAnsi="Arial" w:cs="Arial"/>
          <w:bCs/>
          <w:i/>
          <w:color w:val="070707"/>
          <w:sz w:val="22"/>
          <w:szCs w:val="22"/>
          <w:lang w:eastAsia="cs-CZ"/>
        </w:rPr>
        <w:t>Příroda</w:t>
      </w:r>
      <w:r w:rsidRPr="00886412">
        <w:rPr>
          <w:rFonts w:ascii="Arial" w:hAnsi="Arial" w:cs="Arial"/>
          <w:bCs/>
          <w:color w:val="070707"/>
          <w:sz w:val="22"/>
          <w:szCs w:val="22"/>
          <w:lang w:eastAsia="cs-CZ"/>
        </w:rPr>
        <w:t xml:space="preserve"> 29: 1–135.</w:t>
      </w:r>
    </w:p>
    <w:p w14:paraId="129A68F3" w14:textId="77777777" w:rsidR="00B24531" w:rsidRPr="00886412" w:rsidRDefault="00B24531" w:rsidP="00886412">
      <w:pPr>
        <w:jc w:val="both"/>
        <w:rPr>
          <w:rFonts w:ascii="Arial" w:hAnsi="Arial" w:cs="Arial"/>
          <w:sz w:val="22"/>
          <w:szCs w:val="22"/>
          <w:lang w:eastAsia="cs-CZ"/>
        </w:rPr>
      </w:pPr>
    </w:p>
    <w:p w14:paraId="48B8FC62"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 xml:space="preserve">Marhoul P. et Turoňová D. [eds.] (2008): Zásady </w:t>
      </w:r>
      <w:r w:rsidRPr="00886412">
        <w:rPr>
          <w:rFonts w:ascii="Arial" w:hAnsi="Arial" w:cs="Arial"/>
          <w:bCs/>
          <w:color w:val="070707"/>
          <w:sz w:val="22"/>
          <w:szCs w:val="22"/>
          <w:lang w:eastAsia="cs-CZ"/>
        </w:rPr>
        <w:t>managementu stanovišť druhů v evropsky významných lokalitách soustavy Natura 2000. Metodika AOPK ČR. – Agentura ochrany přírody a krajiny ČR, Praha.</w:t>
      </w:r>
    </w:p>
    <w:p w14:paraId="7BB707BA" w14:textId="77777777" w:rsidR="00B24531" w:rsidRPr="00886412" w:rsidRDefault="00B24531" w:rsidP="00886412">
      <w:pPr>
        <w:ind w:left="567" w:hanging="567"/>
        <w:jc w:val="both"/>
        <w:rPr>
          <w:rFonts w:ascii="Arial" w:hAnsi="Arial" w:cs="Arial"/>
          <w:bCs/>
          <w:color w:val="070707"/>
          <w:sz w:val="22"/>
          <w:szCs w:val="22"/>
          <w:lang w:eastAsia="cs-CZ"/>
        </w:rPr>
      </w:pPr>
    </w:p>
    <w:p w14:paraId="37B05964"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Mlíkovský J. et Stýblo P. (2006): Nepůvodní druhy fauny a flóry České republiky. Praha: ČSOP. 496 s.</w:t>
      </w:r>
    </w:p>
    <w:p w14:paraId="03621DAF" w14:textId="77777777" w:rsidR="00B24531" w:rsidRPr="00886412" w:rsidRDefault="00B24531" w:rsidP="00886412">
      <w:pPr>
        <w:ind w:left="567" w:hanging="567"/>
        <w:jc w:val="both"/>
        <w:rPr>
          <w:rFonts w:ascii="Arial" w:hAnsi="Arial" w:cs="Arial"/>
          <w:bCs/>
          <w:color w:val="070707"/>
          <w:sz w:val="22"/>
          <w:szCs w:val="22"/>
          <w:lang w:eastAsia="cs-CZ"/>
        </w:rPr>
      </w:pPr>
    </w:p>
    <w:p w14:paraId="66197992" w14:textId="77777777" w:rsidR="00B24531" w:rsidRPr="00886412" w:rsidRDefault="0038728A" w:rsidP="00886412">
      <w:pPr>
        <w:ind w:left="567" w:hanging="567"/>
        <w:jc w:val="both"/>
        <w:rPr>
          <w:rFonts w:ascii="Arial" w:hAnsi="Arial" w:cs="Arial"/>
          <w:color w:val="000000"/>
          <w:sz w:val="22"/>
          <w:szCs w:val="22"/>
          <w:lang w:eastAsia="cs-CZ"/>
        </w:rPr>
      </w:pPr>
      <w:r w:rsidRPr="00886412">
        <w:rPr>
          <w:rFonts w:ascii="Arial" w:hAnsi="Arial" w:cs="Arial"/>
          <w:sz w:val="22"/>
          <w:szCs w:val="22"/>
        </w:rPr>
        <w:t xml:space="preserve">MŽP </w:t>
      </w:r>
      <w:r w:rsidRPr="00886412">
        <w:rPr>
          <w:rFonts w:ascii="Arial" w:hAnsi="Arial" w:cs="Arial"/>
          <w:sz w:val="22"/>
          <w:szCs w:val="22"/>
        </w:rPr>
        <w:t>(2009): Aktualizace státního programu ochrany přírody a krajiny ČR. 65 s.</w:t>
      </w:r>
    </w:p>
    <w:p w14:paraId="7A59BC50" w14:textId="77777777" w:rsidR="00B24531" w:rsidRPr="00886412" w:rsidRDefault="00B24531" w:rsidP="00886412">
      <w:pPr>
        <w:ind w:left="567" w:hanging="567"/>
        <w:jc w:val="both"/>
        <w:rPr>
          <w:rFonts w:ascii="Arial" w:hAnsi="Arial" w:cs="Arial"/>
          <w:sz w:val="22"/>
          <w:szCs w:val="22"/>
        </w:rPr>
      </w:pPr>
    </w:p>
    <w:p w14:paraId="5F9A46F1" w14:textId="77777777" w:rsidR="00B24531" w:rsidRPr="00886412" w:rsidRDefault="0038728A" w:rsidP="00886412">
      <w:pPr>
        <w:jc w:val="both"/>
        <w:rPr>
          <w:rFonts w:ascii="Arial" w:hAnsi="Arial" w:cs="Arial"/>
          <w:color w:val="000000"/>
          <w:sz w:val="22"/>
          <w:szCs w:val="22"/>
          <w:lang w:eastAsia="cs-CZ"/>
        </w:rPr>
      </w:pPr>
      <w:r w:rsidRPr="00886412">
        <w:rPr>
          <w:rFonts w:ascii="Arial" w:hAnsi="Arial" w:cs="Arial"/>
          <w:color w:val="000000"/>
          <w:sz w:val="22"/>
          <w:szCs w:val="22"/>
          <w:lang w:eastAsia="cs-CZ"/>
        </w:rPr>
        <w:t>MŽP (2014): Metodika managementu tlejícího dřeva v lesích zvláště chráněných území. Věstník MŽP XIV: 1-45 str.</w:t>
      </w:r>
    </w:p>
    <w:p w14:paraId="3CA06B62" w14:textId="77777777" w:rsidR="00B24531" w:rsidRPr="00886412" w:rsidRDefault="00B24531" w:rsidP="00886412">
      <w:pPr>
        <w:jc w:val="both"/>
        <w:rPr>
          <w:rFonts w:ascii="Arial" w:hAnsi="Arial" w:cs="Arial"/>
          <w:color w:val="000000"/>
          <w:sz w:val="22"/>
          <w:szCs w:val="22"/>
          <w:lang w:eastAsia="cs-CZ"/>
        </w:rPr>
      </w:pPr>
    </w:p>
    <w:p w14:paraId="714474A7" w14:textId="77777777" w:rsidR="00B24531" w:rsidRPr="00886412" w:rsidRDefault="0038728A" w:rsidP="00886412">
      <w:pPr>
        <w:jc w:val="both"/>
        <w:rPr>
          <w:rFonts w:ascii="Arial" w:hAnsi="Arial" w:cs="Arial"/>
          <w:sz w:val="22"/>
          <w:szCs w:val="22"/>
        </w:rPr>
      </w:pPr>
      <w:r w:rsidRPr="00886412">
        <w:rPr>
          <w:rFonts w:ascii="Arial" w:hAnsi="Arial" w:cs="Arial"/>
          <w:color w:val="000000"/>
          <w:sz w:val="22"/>
          <w:szCs w:val="22"/>
          <w:lang w:eastAsia="cs-CZ"/>
        </w:rPr>
        <w:t>MŽP</w:t>
      </w:r>
      <w:r w:rsidRPr="00886412">
        <w:rPr>
          <w:rFonts w:ascii="Arial" w:hAnsi="Arial" w:cs="Arial"/>
          <w:sz w:val="22"/>
          <w:szCs w:val="22"/>
        </w:rPr>
        <w:t xml:space="preserve"> (2016): Strategie ochrany biologické rozmanitosti ČR 2016-2025. 1</w:t>
      </w:r>
      <w:r w:rsidRPr="00886412">
        <w:rPr>
          <w:rFonts w:ascii="Arial" w:hAnsi="Arial" w:cs="Arial"/>
          <w:sz w:val="22"/>
          <w:szCs w:val="22"/>
        </w:rPr>
        <w:t>34 s.</w:t>
      </w:r>
    </w:p>
    <w:p w14:paraId="6A3C13A4" w14:textId="77777777" w:rsidR="00B24531" w:rsidRPr="00886412" w:rsidRDefault="00B24531" w:rsidP="00886412">
      <w:pPr>
        <w:ind w:left="567" w:hanging="567"/>
        <w:jc w:val="both"/>
        <w:rPr>
          <w:rFonts w:ascii="Arial" w:hAnsi="Arial" w:cs="Arial"/>
          <w:color w:val="000000"/>
          <w:sz w:val="22"/>
          <w:szCs w:val="22"/>
          <w:lang w:eastAsia="cs-CZ"/>
        </w:rPr>
      </w:pPr>
    </w:p>
    <w:p w14:paraId="1DCA66DA" w14:textId="77777777" w:rsidR="00B24531" w:rsidRPr="00886412" w:rsidRDefault="0038728A" w:rsidP="00886412">
      <w:pPr>
        <w:jc w:val="both"/>
        <w:rPr>
          <w:rFonts w:ascii="Arial" w:hAnsi="Arial" w:cs="Arial"/>
          <w:sz w:val="22"/>
          <w:szCs w:val="22"/>
        </w:rPr>
      </w:pPr>
      <w:r w:rsidRPr="00886412">
        <w:rPr>
          <w:rFonts w:ascii="Arial" w:hAnsi="Arial" w:cs="Arial"/>
          <w:sz w:val="22"/>
          <w:szCs w:val="22"/>
        </w:rPr>
        <w:t xml:space="preserve">MŽP (2016): Státní politika životního prostředí 2012-2020, aktualizace 2016. 112 s. </w:t>
      </w:r>
    </w:p>
    <w:p w14:paraId="78D87EBA" w14:textId="77777777" w:rsidR="00B24531" w:rsidRPr="00886412" w:rsidRDefault="00B24531" w:rsidP="00886412">
      <w:pPr>
        <w:ind w:left="567" w:hanging="567"/>
        <w:jc w:val="both"/>
        <w:rPr>
          <w:rFonts w:ascii="Arial" w:hAnsi="Arial" w:cs="Arial"/>
          <w:bCs/>
          <w:color w:val="070707"/>
          <w:sz w:val="22"/>
          <w:szCs w:val="22"/>
          <w:lang w:eastAsia="cs-CZ"/>
        </w:rPr>
      </w:pPr>
    </w:p>
    <w:p w14:paraId="248294FE"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 xml:space="preserve">Pergl J., Sádlo J., Petrusek A., Laštůvka Z., Musil J., Perglová I., Šanda R., Šefrová H., Šíma J., Vohralík V. et Pyšek P. (2016): Black, Grey and Watch Lists of </w:t>
      </w:r>
      <w:r w:rsidRPr="00886412">
        <w:rPr>
          <w:rFonts w:ascii="Arial" w:hAnsi="Arial" w:cs="Arial"/>
          <w:bCs/>
          <w:color w:val="070707"/>
          <w:sz w:val="22"/>
          <w:szCs w:val="22"/>
          <w:lang w:eastAsia="cs-CZ"/>
        </w:rPr>
        <w:t>alien species in the Czech Republic based on environmental impacts and management strategy. – NeoBiota 28: 1–37.</w:t>
      </w:r>
    </w:p>
    <w:p w14:paraId="409A8BA5" w14:textId="77777777" w:rsidR="00B24531" w:rsidRPr="00886412" w:rsidRDefault="00B24531" w:rsidP="00886412">
      <w:pPr>
        <w:ind w:left="567" w:hanging="567"/>
        <w:jc w:val="both"/>
        <w:rPr>
          <w:rFonts w:ascii="Arial" w:hAnsi="Arial" w:cs="Arial"/>
          <w:bCs/>
          <w:color w:val="070707"/>
          <w:sz w:val="22"/>
          <w:szCs w:val="22"/>
          <w:lang w:eastAsia="cs-CZ"/>
        </w:rPr>
      </w:pPr>
    </w:p>
    <w:p w14:paraId="03EC1BB3" w14:textId="77777777" w:rsidR="00D513BA" w:rsidRPr="00886412" w:rsidRDefault="0038728A" w:rsidP="00886412">
      <w:pPr>
        <w:ind w:left="567" w:hanging="567"/>
        <w:jc w:val="both"/>
        <w:rPr>
          <w:rFonts w:ascii="Arial" w:hAnsi="Arial" w:cs="Arial"/>
          <w:bCs/>
          <w:color w:val="070707"/>
          <w:sz w:val="22"/>
          <w:szCs w:val="22"/>
          <w:lang w:eastAsia="cs-CZ"/>
        </w:rPr>
      </w:pPr>
      <w:r w:rsidRPr="00886412">
        <w:rPr>
          <w:rStyle w:val="markedcontent"/>
          <w:rFonts w:ascii="Arial" w:eastAsia="Batang" w:hAnsi="Arial" w:cs="Arial"/>
          <w:sz w:val="22"/>
          <w:szCs w:val="22"/>
        </w:rPr>
        <w:t xml:space="preserve">Ševčíková M. et al. (2017): Obnova travních porostů s využitím regionálních směsí osiv. Edice Standardy péče o přírodu a krajinu. AOPK ČR, </w:t>
      </w:r>
      <w:r w:rsidRPr="00886412">
        <w:rPr>
          <w:rStyle w:val="markedcontent"/>
          <w:rFonts w:ascii="Arial" w:eastAsia="Batang" w:hAnsi="Arial" w:cs="Arial"/>
          <w:sz w:val="22"/>
          <w:szCs w:val="22"/>
        </w:rPr>
        <w:t>17 pp.</w:t>
      </w:r>
    </w:p>
    <w:p w14:paraId="13EF64F1" w14:textId="77777777" w:rsidR="00D513BA" w:rsidRPr="00886412" w:rsidRDefault="00D513BA" w:rsidP="00886412">
      <w:pPr>
        <w:ind w:left="567" w:hanging="567"/>
        <w:jc w:val="both"/>
        <w:rPr>
          <w:rFonts w:ascii="Arial" w:hAnsi="Arial" w:cs="Arial"/>
          <w:bCs/>
          <w:color w:val="070707"/>
          <w:sz w:val="22"/>
          <w:szCs w:val="22"/>
          <w:lang w:eastAsia="cs-CZ"/>
        </w:rPr>
      </w:pPr>
    </w:p>
    <w:p w14:paraId="62002CE4"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Šťastný K., Bejček V. et Němec M. (2017): Červený seznam ptáků České republiky. – Příroda, Praha, 34: 107–154.</w:t>
      </w:r>
    </w:p>
    <w:p w14:paraId="3BC721A3" w14:textId="77777777" w:rsidR="00B24531" w:rsidRPr="00886412" w:rsidRDefault="00B24531" w:rsidP="00886412">
      <w:pPr>
        <w:ind w:left="567" w:hanging="567"/>
        <w:jc w:val="both"/>
        <w:rPr>
          <w:rFonts w:ascii="Arial" w:hAnsi="Arial" w:cs="Arial"/>
          <w:bCs/>
          <w:color w:val="070707"/>
          <w:sz w:val="22"/>
          <w:szCs w:val="22"/>
          <w:lang w:eastAsia="cs-CZ"/>
        </w:rPr>
      </w:pPr>
    </w:p>
    <w:p w14:paraId="616238E3" w14:textId="77777777" w:rsidR="00B24531" w:rsidRPr="00886412" w:rsidRDefault="0038728A" w:rsidP="00886412">
      <w:pPr>
        <w:ind w:left="426" w:hanging="397"/>
        <w:jc w:val="both"/>
        <w:rPr>
          <w:rFonts w:ascii="Arial" w:hAnsi="Arial" w:cs="Arial"/>
          <w:bCs/>
          <w:color w:val="070707"/>
          <w:sz w:val="22"/>
          <w:szCs w:val="22"/>
          <w:lang w:eastAsia="cs-CZ"/>
        </w:rPr>
      </w:pPr>
      <w:r w:rsidRPr="00886412">
        <w:rPr>
          <w:rFonts w:ascii="Arial" w:hAnsi="Arial" w:cstheme="minorHAnsi"/>
          <w:bCs/>
          <w:color w:val="070707"/>
          <w:sz w:val="22"/>
          <w:szCs w:val="22"/>
          <w:lang w:eastAsia="cs-CZ"/>
        </w:rPr>
        <w:t xml:space="preserve">Těšitel J., Vratislavská M., Novák P., Chorney Illya I. et Roleček J. (2018): Merging of </w:t>
      </w:r>
      <w:r w:rsidRPr="00886412">
        <w:rPr>
          <w:rFonts w:ascii="Arial" w:hAnsi="Arial" w:cstheme="minorHAnsi"/>
          <w:bCs/>
          <w:i/>
          <w:color w:val="070707"/>
          <w:sz w:val="22"/>
          <w:szCs w:val="22"/>
          <w:lang w:eastAsia="cs-CZ"/>
        </w:rPr>
        <w:t>Pedicularis exaltata</w:t>
      </w:r>
      <w:r w:rsidRPr="00886412">
        <w:rPr>
          <w:rFonts w:ascii="Arial" w:hAnsi="Arial" w:cstheme="minorHAnsi"/>
          <w:bCs/>
          <w:color w:val="070707"/>
          <w:sz w:val="22"/>
          <w:szCs w:val="22"/>
          <w:lang w:eastAsia="cs-CZ"/>
        </w:rPr>
        <w:t xml:space="preserve"> and </w:t>
      </w:r>
      <w:r w:rsidRPr="00886412">
        <w:rPr>
          <w:rFonts w:ascii="Arial" w:hAnsi="Arial" w:cstheme="minorHAnsi"/>
          <w:bCs/>
          <w:i/>
          <w:color w:val="070707"/>
          <w:sz w:val="22"/>
          <w:szCs w:val="22"/>
          <w:lang w:eastAsia="cs-CZ"/>
        </w:rPr>
        <w:t>P. hacquetii</w:t>
      </w:r>
      <w:r w:rsidRPr="00886412">
        <w:rPr>
          <w:rFonts w:ascii="Arial" w:hAnsi="Arial" w:cstheme="minorHAnsi"/>
          <w:bCs/>
          <w:color w:val="070707"/>
          <w:sz w:val="22"/>
          <w:szCs w:val="22"/>
          <w:lang w:eastAsia="cs-CZ"/>
        </w:rPr>
        <w:t xml:space="preserve"> in the Ca</w:t>
      </w:r>
      <w:r w:rsidRPr="00886412">
        <w:rPr>
          <w:rFonts w:ascii="Arial" w:hAnsi="Arial" w:cstheme="minorHAnsi"/>
          <w:bCs/>
          <w:color w:val="070707"/>
          <w:sz w:val="22"/>
          <w:szCs w:val="22"/>
          <w:lang w:eastAsia="cs-CZ"/>
        </w:rPr>
        <w:t>rpathians: from local history to regional phylogeography based on complex evidence. – Folia Geobot. 53: 301–315.</w:t>
      </w:r>
    </w:p>
    <w:p w14:paraId="102D5208" w14:textId="77777777" w:rsidR="00B24531" w:rsidRPr="00886412" w:rsidRDefault="00B24531" w:rsidP="00886412">
      <w:pPr>
        <w:ind w:left="567" w:hanging="567"/>
        <w:jc w:val="both"/>
        <w:rPr>
          <w:rFonts w:asciiTheme="minorHAnsi" w:hAnsiTheme="minorHAnsi" w:cstheme="minorHAnsi"/>
          <w:bCs/>
          <w:color w:val="070707"/>
          <w:sz w:val="20"/>
          <w:szCs w:val="20"/>
          <w:lang w:eastAsia="cs-CZ"/>
        </w:rPr>
      </w:pPr>
    </w:p>
    <w:p w14:paraId="35B0B028"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Uřičář J., Jongepierová I. et Vondřejc T. E. (2016): Zásady péče o významné druhy motýlů Bílých Karpat. ZO ČSOP Bílé Karpaty. Veselí nad Morav</w:t>
      </w:r>
      <w:r w:rsidRPr="00886412">
        <w:rPr>
          <w:rFonts w:ascii="Arial" w:hAnsi="Arial" w:cs="Arial"/>
          <w:bCs/>
          <w:color w:val="070707"/>
          <w:sz w:val="22"/>
          <w:szCs w:val="22"/>
          <w:lang w:eastAsia="cs-CZ"/>
        </w:rPr>
        <w:t>ou, 51pp.</w:t>
      </w:r>
    </w:p>
    <w:p w14:paraId="5662D1A9" w14:textId="77777777" w:rsidR="00B24531" w:rsidRPr="00886412" w:rsidRDefault="00B24531" w:rsidP="00886412">
      <w:pPr>
        <w:ind w:left="426" w:hanging="397"/>
        <w:jc w:val="both"/>
        <w:rPr>
          <w:rFonts w:ascii="Arial" w:hAnsi="Arial" w:cs="Arial"/>
          <w:bCs/>
          <w:color w:val="070707"/>
          <w:sz w:val="22"/>
          <w:szCs w:val="22"/>
          <w:lang w:eastAsia="cs-CZ"/>
        </w:rPr>
      </w:pPr>
    </w:p>
    <w:p w14:paraId="28122626"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theme="minorHAnsi"/>
          <w:bCs/>
          <w:color w:val="070707"/>
          <w:sz w:val="22"/>
          <w:szCs w:val="22"/>
          <w:lang w:eastAsia="cs-CZ"/>
        </w:rPr>
        <w:t xml:space="preserve">Vratislavská M. (2016): Molekulární evoluce všivce statného a všivce Hacquetova. – Ms. </w:t>
      </w:r>
      <w:r w:rsidRPr="00886412">
        <w:rPr>
          <w:rFonts w:ascii="Arial" w:hAnsi="Arial" w:cstheme="minorHAnsi"/>
          <w:bCs/>
          <w:color w:val="070707"/>
          <w:sz w:val="22"/>
          <w:szCs w:val="22"/>
          <w:lang w:val="en-GB" w:eastAsia="cs-CZ"/>
        </w:rPr>
        <w:t>[</w:t>
      </w:r>
      <w:r w:rsidRPr="00886412">
        <w:rPr>
          <w:rFonts w:ascii="Arial" w:hAnsi="Arial" w:cstheme="minorHAnsi"/>
          <w:bCs/>
          <w:color w:val="070707"/>
          <w:sz w:val="22"/>
          <w:szCs w:val="22"/>
          <w:lang w:eastAsia="cs-CZ"/>
        </w:rPr>
        <w:t>Diplomová práce; depon. in: Přírodovědecká fakulta Univerzity Palackého v Olomouci.]</w:t>
      </w:r>
    </w:p>
    <w:p w14:paraId="5B4E4CE8" w14:textId="77777777" w:rsidR="00B24531" w:rsidRPr="00886412" w:rsidRDefault="00B24531" w:rsidP="00886412">
      <w:pPr>
        <w:ind w:left="567" w:hanging="567"/>
        <w:jc w:val="both"/>
        <w:rPr>
          <w:rFonts w:ascii="Arial" w:hAnsi="Arial" w:cs="Arial"/>
          <w:bCs/>
          <w:color w:val="070707"/>
          <w:sz w:val="22"/>
          <w:szCs w:val="22"/>
          <w:lang w:eastAsia="cs-CZ"/>
        </w:rPr>
      </w:pPr>
    </w:p>
    <w:p w14:paraId="65E93699"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t>Zavadil V., Musilová R. et Mikátová</w:t>
      </w:r>
      <w:r w:rsidRPr="00886412">
        <w:rPr>
          <w:rFonts w:ascii="Arial" w:hAnsi="Arial" w:cs="Arial"/>
          <w:bCs/>
          <w:color w:val="070707"/>
          <w:sz w:val="22"/>
          <w:szCs w:val="22"/>
          <w:lang w:eastAsia="cs-CZ"/>
        </w:rPr>
        <w:t xml:space="preserve"> B. (2008): Záchranný program užovky stromové (</w:t>
      </w:r>
      <w:r w:rsidRPr="00886412">
        <w:rPr>
          <w:rFonts w:ascii="Arial" w:hAnsi="Arial" w:cs="Arial"/>
          <w:bCs/>
          <w:i/>
          <w:color w:val="070707"/>
          <w:sz w:val="22"/>
          <w:szCs w:val="22"/>
          <w:lang w:eastAsia="cs-CZ"/>
        </w:rPr>
        <w:t>Zamenis longissimus</w:t>
      </w:r>
      <w:r w:rsidRPr="00886412">
        <w:rPr>
          <w:rFonts w:ascii="Arial" w:hAnsi="Arial" w:cs="Arial"/>
          <w:bCs/>
          <w:color w:val="070707"/>
          <w:sz w:val="22"/>
          <w:szCs w:val="22"/>
          <w:lang w:eastAsia="cs-CZ"/>
        </w:rPr>
        <w:t>) v České republice. 70str.</w:t>
      </w:r>
    </w:p>
    <w:p w14:paraId="3EE06F03" w14:textId="77777777" w:rsidR="00B24531" w:rsidRPr="00886412" w:rsidRDefault="00B24531" w:rsidP="00886412">
      <w:pPr>
        <w:ind w:left="567" w:hanging="567"/>
        <w:jc w:val="both"/>
        <w:rPr>
          <w:rFonts w:ascii="Arial" w:hAnsi="Arial" w:cs="Arial"/>
          <w:bCs/>
          <w:color w:val="070707"/>
          <w:sz w:val="22"/>
          <w:szCs w:val="22"/>
          <w:lang w:eastAsia="cs-CZ"/>
        </w:rPr>
      </w:pPr>
    </w:p>
    <w:p w14:paraId="430FA15A" w14:textId="77777777" w:rsidR="00B24531" w:rsidRPr="00886412" w:rsidRDefault="0038728A" w:rsidP="00886412">
      <w:pPr>
        <w:ind w:left="567" w:hanging="567"/>
        <w:jc w:val="both"/>
        <w:rPr>
          <w:rFonts w:ascii="Arial" w:hAnsi="Arial" w:cs="Arial"/>
          <w:bCs/>
          <w:color w:val="070707"/>
          <w:sz w:val="22"/>
          <w:szCs w:val="22"/>
          <w:lang w:eastAsia="cs-CZ"/>
        </w:rPr>
      </w:pPr>
      <w:r w:rsidRPr="00886412">
        <w:rPr>
          <w:rFonts w:ascii="Arial" w:hAnsi="Arial" w:cs="Arial"/>
          <w:bCs/>
          <w:color w:val="070707"/>
          <w:sz w:val="22"/>
          <w:szCs w:val="22"/>
          <w:lang w:eastAsia="cs-CZ"/>
        </w:rPr>
        <w:lastRenderedPageBreak/>
        <w:t>Zavadil V., Sádlo J., Vojar J.</w:t>
      </w:r>
      <w:r w:rsidRPr="00886412">
        <w:rPr>
          <w:rFonts w:ascii="Arial" w:hAnsi="Arial" w:cs="Arial"/>
          <w:sz w:val="22"/>
          <w:szCs w:val="22"/>
          <w:lang w:eastAsia="cs-CZ"/>
        </w:rPr>
        <w:t>[eds.]</w:t>
      </w:r>
      <w:r w:rsidRPr="00886412">
        <w:rPr>
          <w:rFonts w:ascii="Arial" w:hAnsi="Arial" w:cs="Arial"/>
          <w:bCs/>
          <w:color w:val="070707"/>
          <w:sz w:val="22"/>
          <w:szCs w:val="22"/>
          <w:lang w:eastAsia="cs-CZ"/>
        </w:rPr>
        <w:t xml:space="preserve"> (2011): Biotopy našich obojživelníků a jejich management. AOPK ČR, Praha. pp. 1-178. </w:t>
      </w:r>
    </w:p>
    <w:p w14:paraId="49ADDCAD" w14:textId="77777777" w:rsidR="007F560D" w:rsidRPr="009151DE" w:rsidRDefault="0038728A" w:rsidP="00886412">
      <w:pPr>
        <w:rPr>
          <w:rStyle w:val="Nadpis1Char"/>
          <w:rFonts w:cs="Arial"/>
          <w:b w:val="0"/>
          <w:sz w:val="22"/>
          <w:szCs w:val="22"/>
        </w:rPr>
      </w:pPr>
      <w:r w:rsidRPr="00886412">
        <w:rPr>
          <w:rStyle w:val="Nadpis1Char"/>
          <w:rFonts w:cs="Arial"/>
          <w:sz w:val="22"/>
          <w:szCs w:val="22"/>
        </w:rPr>
        <w:br w:type="page"/>
      </w:r>
    </w:p>
    <w:p w14:paraId="2DF7B0AA" w14:textId="77777777" w:rsidR="0066658C" w:rsidRPr="00886412" w:rsidRDefault="0038728A" w:rsidP="00886412">
      <w:pPr>
        <w:rPr>
          <w:rStyle w:val="Nadpis1Char"/>
        </w:rPr>
      </w:pPr>
      <w:bookmarkStart w:id="60" w:name="_Toc256000048"/>
      <w:r w:rsidRPr="00886412">
        <w:rPr>
          <w:rStyle w:val="Nadpis1Char"/>
        </w:rPr>
        <w:lastRenderedPageBreak/>
        <w:t>7. Přílohy</w:t>
      </w:r>
      <w:bookmarkEnd w:id="60"/>
    </w:p>
    <w:p w14:paraId="12413F1B" w14:textId="77777777" w:rsidR="0066658C" w:rsidRPr="009151DE" w:rsidRDefault="0066658C" w:rsidP="00886412">
      <w:pPr>
        <w:rPr>
          <w:rStyle w:val="Nadpis1Char"/>
          <w:b w:val="0"/>
          <w:sz w:val="24"/>
          <w:szCs w:val="24"/>
        </w:rPr>
      </w:pPr>
    </w:p>
    <w:p w14:paraId="6C1E9E03" w14:textId="77777777" w:rsidR="00D866B7" w:rsidRPr="00886412" w:rsidRDefault="0038728A" w:rsidP="00886412">
      <w:pPr>
        <w:pStyle w:val="Nadpis2"/>
        <w:rPr>
          <w:rStyle w:val="Nadpis1Char"/>
          <w:b/>
          <w:bCs w:val="0"/>
          <w:kern w:val="0"/>
          <w:sz w:val="24"/>
          <w:szCs w:val="20"/>
        </w:rPr>
      </w:pPr>
      <w:bookmarkStart w:id="61" w:name="_Toc256000049"/>
      <w:r w:rsidRPr="00886412">
        <w:rPr>
          <w:rStyle w:val="Nadpis1Char"/>
          <w:b/>
          <w:bCs w:val="0"/>
          <w:kern w:val="0"/>
          <w:sz w:val="24"/>
          <w:szCs w:val="20"/>
        </w:rPr>
        <w:t xml:space="preserve">7.1 </w:t>
      </w:r>
      <w:r w:rsidR="00EF4AD3" w:rsidRPr="00886412">
        <w:rPr>
          <w:rStyle w:val="Nadpis1Char"/>
          <w:b/>
          <w:bCs w:val="0"/>
          <w:kern w:val="0"/>
          <w:sz w:val="24"/>
          <w:szCs w:val="20"/>
        </w:rPr>
        <w:t>Rámcové směrnice péče o les</w:t>
      </w:r>
      <w:r w:rsidR="0042212F" w:rsidRPr="00886412">
        <w:rPr>
          <w:rStyle w:val="Nadpis1Char"/>
          <w:b/>
          <w:bCs w:val="0"/>
          <w:kern w:val="0"/>
          <w:sz w:val="24"/>
          <w:szCs w:val="20"/>
        </w:rPr>
        <w:t xml:space="preserve"> v CHKO </w:t>
      </w:r>
      <w:r w:rsidR="00301DF4" w:rsidRPr="00886412">
        <w:rPr>
          <w:rStyle w:val="Nadpis1Char"/>
          <w:b/>
          <w:bCs w:val="0"/>
          <w:kern w:val="0"/>
          <w:sz w:val="24"/>
          <w:szCs w:val="20"/>
        </w:rPr>
        <w:t>Bílé Karpaty</w:t>
      </w:r>
      <w:bookmarkEnd w:id="61"/>
    </w:p>
    <w:p w14:paraId="6DA0C38F" w14:textId="77777777" w:rsidR="00301DF4" w:rsidRPr="00886412" w:rsidRDefault="0038728A" w:rsidP="00886412">
      <w:pPr>
        <w:pStyle w:val="Zkladntext"/>
        <w:jc w:val="both"/>
        <w:rPr>
          <w:rFonts w:ascii="Arial" w:hAnsi="Arial" w:cs="Arial"/>
          <w:sz w:val="22"/>
          <w:szCs w:val="22"/>
        </w:rPr>
      </w:pPr>
      <w:r w:rsidRPr="00886412">
        <w:rPr>
          <w:rFonts w:ascii="Arial" w:hAnsi="Arial" w:cs="Arial"/>
          <w:sz w:val="22"/>
          <w:szCs w:val="22"/>
        </w:rPr>
        <w:t>V rámcových směrnicích péče o les pro I. a II. zónu CHKO Bílé Karpaty jsou oproti OPRL</w:t>
      </w:r>
      <w:r w:rsidR="008579F0" w:rsidRPr="00886412">
        <w:rPr>
          <w:rFonts w:ascii="Arial" w:hAnsi="Arial" w:cs="Arial"/>
          <w:sz w:val="22"/>
          <w:szCs w:val="22"/>
        </w:rPr>
        <w:br/>
      </w:r>
      <w:r w:rsidRPr="00886412">
        <w:rPr>
          <w:rFonts w:ascii="Arial" w:hAnsi="Arial" w:cs="Arial"/>
          <w:sz w:val="22"/>
          <w:szCs w:val="22"/>
        </w:rPr>
        <w:t xml:space="preserve">pro PLO 38 – </w:t>
      </w:r>
      <w:r w:rsidRPr="00886412">
        <w:rPr>
          <w:rFonts w:ascii="Arial" w:hAnsi="Arial" w:cs="Arial"/>
          <w:sz w:val="22"/>
          <w:szCs w:val="22"/>
        </w:rPr>
        <w:t>Bílé Karpaty a Vizovické vrchy zohledněna specifika hospodaření dle zákona č.</w:t>
      </w:r>
      <w:r w:rsidR="005E6039" w:rsidRPr="00886412">
        <w:rPr>
          <w:rFonts w:ascii="Arial" w:hAnsi="Arial" w:cs="Arial"/>
          <w:sz w:val="22"/>
          <w:szCs w:val="22"/>
        </w:rPr>
        <w:t> </w:t>
      </w:r>
      <w:r w:rsidRPr="00886412">
        <w:rPr>
          <w:rFonts w:ascii="Arial" w:hAnsi="Arial" w:cs="Arial"/>
          <w:sz w:val="22"/>
          <w:szCs w:val="22"/>
        </w:rPr>
        <w:t>114/1992 Sb., o ochraně přírody a krajiny, ve znění pozdějších právních předpisů.</w:t>
      </w:r>
    </w:p>
    <w:p w14:paraId="4B7B497F" w14:textId="77777777" w:rsidR="00301DF4" w:rsidRPr="00886412" w:rsidRDefault="00301DF4" w:rsidP="00886412">
      <w:pPr>
        <w:pStyle w:val="Zkladntext"/>
        <w:jc w:val="both"/>
        <w:rPr>
          <w:rFonts w:ascii="Arial" w:hAnsi="Arial" w:cs="Arial"/>
          <w:sz w:val="22"/>
          <w:szCs w:val="22"/>
        </w:rPr>
      </w:pPr>
    </w:p>
    <w:p w14:paraId="53BF736A" w14:textId="77777777" w:rsidR="00301DF4" w:rsidRPr="00886412" w:rsidRDefault="0038728A" w:rsidP="00886412">
      <w:pPr>
        <w:pStyle w:val="Zkladntext"/>
        <w:jc w:val="both"/>
        <w:rPr>
          <w:rFonts w:ascii="Arial" w:hAnsi="Arial" w:cs="Arial"/>
          <w:b/>
          <w:sz w:val="22"/>
          <w:szCs w:val="22"/>
        </w:rPr>
      </w:pPr>
      <w:r w:rsidRPr="00886412">
        <w:rPr>
          <w:rFonts w:ascii="Arial" w:hAnsi="Arial" w:cs="Arial"/>
          <w:b/>
          <w:sz w:val="22"/>
          <w:szCs w:val="22"/>
        </w:rPr>
        <w:t>I. zóna CHKO</w:t>
      </w:r>
    </w:p>
    <w:p w14:paraId="72BB8105" w14:textId="77777777" w:rsidR="00301DF4" w:rsidRPr="00886412" w:rsidRDefault="0038728A" w:rsidP="00886412">
      <w:pPr>
        <w:pStyle w:val="Zkladntext"/>
        <w:jc w:val="both"/>
        <w:rPr>
          <w:rFonts w:ascii="Arial" w:hAnsi="Arial" w:cs="Arial"/>
          <w:sz w:val="22"/>
          <w:szCs w:val="22"/>
        </w:rPr>
      </w:pPr>
      <w:r w:rsidRPr="00886412">
        <w:rPr>
          <w:rFonts w:ascii="Arial" w:hAnsi="Arial" w:cs="Arial"/>
          <w:sz w:val="22"/>
          <w:szCs w:val="22"/>
        </w:rPr>
        <w:t xml:space="preserve">Území, která jsou v lesích zařazena do I. zóny CHKO, jsou často současně chráněna </w:t>
      </w:r>
      <w:r w:rsidRPr="00886412">
        <w:rPr>
          <w:rFonts w:ascii="Arial" w:hAnsi="Arial" w:cs="Arial"/>
          <w:sz w:val="22"/>
          <w:szCs w:val="22"/>
        </w:rPr>
        <w:t>formou MZCHÚ (kategorie NPR, NPP, PR, PP). Rámcové směrnice péče o les jsou zpracovány</w:t>
      </w:r>
      <w:r w:rsidR="008579F0" w:rsidRPr="00886412">
        <w:rPr>
          <w:rFonts w:ascii="Arial" w:hAnsi="Arial" w:cs="Arial"/>
          <w:sz w:val="22"/>
          <w:szCs w:val="22"/>
        </w:rPr>
        <w:br/>
      </w:r>
      <w:r w:rsidRPr="00886412">
        <w:rPr>
          <w:rFonts w:ascii="Arial" w:hAnsi="Arial" w:cs="Arial"/>
          <w:sz w:val="22"/>
          <w:szCs w:val="22"/>
        </w:rPr>
        <w:t>pro každé MZCHÚ v plánech péče o tato území. Péče o lesy v MZCHÚ může mít různou formu s ohledem na specifické předměty a cíle ochrany jednotlivých území, i když se jedn</w:t>
      </w:r>
      <w:r w:rsidRPr="00886412">
        <w:rPr>
          <w:rFonts w:ascii="Arial" w:hAnsi="Arial" w:cs="Arial"/>
          <w:sz w:val="22"/>
          <w:szCs w:val="22"/>
        </w:rPr>
        <w:t xml:space="preserve">á o lesy obdobného složení na obdobných stanovištích. Rámcové směrnice pro I. zónu CHKO budou sloužit zejména pro lokality I. zóny CHKO, nezařazené do MZCHÚ. </w:t>
      </w:r>
    </w:p>
    <w:p w14:paraId="1E51A304" w14:textId="77777777" w:rsidR="00301DF4" w:rsidRPr="00886412" w:rsidRDefault="0038728A" w:rsidP="00886412">
      <w:pPr>
        <w:pStyle w:val="Zkladntext"/>
        <w:spacing w:after="0"/>
        <w:jc w:val="both"/>
        <w:rPr>
          <w:rFonts w:ascii="Arial" w:hAnsi="Arial" w:cs="Arial"/>
          <w:sz w:val="22"/>
          <w:szCs w:val="22"/>
        </w:rPr>
      </w:pPr>
      <w:r w:rsidRPr="00886412">
        <w:rPr>
          <w:rFonts w:ascii="Arial" w:hAnsi="Arial" w:cs="Arial"/>
          <w:sz w:val="22"/>
          <w:szCs w:val="22"/>
        </w:rPr>
        <w:t>Číselné označení vychází z přílohy č. 5 k vyhlášce č. 298/2018 Sb. a je v I. zóně CHKO upraveno p</w:t>
      </w:r>
      <w:r w:rsidRPr="00886412">
        <w:rPr>
          <w:rFonts w:ascii="Arial" w:hAnsi="Arial" w:cs="Arial"/>
          <w:sz w:val="22"/>
          <w:szCs w:val="22"/>
        </w:rPr>
        <w:t>ro kategorii lesa zvláštního určení, neboť lesy v I. zóně CHKO bývají zpravidla</w:t>
      </w:r>
      <w:r w:rsidR="008579F0" w:rsidRPr="00886412">
        <w:rPr>
          <w:rFonts w:ascii="Arial" w:hAnsi="Arial" w:cs="Arial"/>
          <w:sz w:val="22"/>
          <w:szCs w:val="22"/>
        </w:rPr>
        <w:br/>
      </w:r>
      <w:r w:rsidRPr="00886412">
        <w:rPr>
          <w:rFonts w:ascii="Arial" w:hAnsi="Arial" w:cs="Arial"/>
          <w:sz w:val="22"/>
          <w:szCs w:val="22"/>
        </w:rPr>
        <w:t>do této kategorie zařazeny podle § 8, odst. 1, písm. c), nebo § 8, odst. 2 písm. a) lesního zákona.</w:t>
      </w:r>
    </w:p>
    <w:p w14:paraId="3CE79038" w14:textId="77777777" w:rsidR="00301DF4" w:rsidRPr="009151DE" w:rsidRDefault="00301DF4" w:rsidP="00886412">
      <w:pPr>
        <w:autoSpaceDE w:val="0"/>
        <w:autoSpaceDN w:val="0"/>
        <w:adjustRightInd w:val="0"/>
        <w:jc w:val="both"/>
        <w:rPr>
          <w:rFonts w:ascii="Arial" w:hAnsi="Arial" w:cs="Arial"/>
          <w:bCs/>
          <w:sz w:val="22"/>
          <w:szCs w:val="22"/>
        </w:rPr>
      </w:pPr>
    </w:p>
    <w:p w14:paraId="1A947DED" w14:textId="77777777" w:rsidR="00301DF4" w:rsidRPr="00886412" w:rsidRDefault="0038728A" w:rsidP="00886412">
      <w:pPr>
        <w:autoSpaceDE w:val="0"/>
        <w:autoSpaceDN w:val="0"/>
        <w:adjustRightInd w:val="0"/>
        <w:jc w:val="both"/>
        <w:rPr>
          <w:rFonts w:ascii="Arial" w:hAnsi="Arial" w:cs="Arial"/>
          <w:b/>
          <w:bCs/>
          <w:sz w:val="22"/>
          <w:szCs w:val="22"/>
        </w:rPr>
      </w:pPr>
      <w:r w:rsidRPr="00886412">
        <w:rPr>
          <w:rFonts w:ascii="Arial" w:hAnsi="Arial" w:cs="Arial"/>
          <w:b/>
          <w:bCs/>
          <w:sz w:val="22"/>
          <w:szCs w:val="22"/>
        </w:rPr>
        <w:t>II. zóna CHKO:</w:t>
      </w:r>
    </w:p>
    <w:p w14:paraId="4DAFAECF" w14:textId="77777777" w:rsidR="00301DF4" w:rsidRPr="00886412" w:rsidRDefault="0038728A" w:rsidP="00886412">
      <w:pPr>
        <w:autoSpaceDE w:val="0"/>
        <w:autoSpaceDN w:val="0"/>
        <w:adjustRightInd w:val="0"/>
        <w:jc w:val="both"/>
        <w:rPr>
          <w:rFonts w:ascii="Arial" w:hAnsi="Arial" w:cs="Arial"/>
          <w:sz w:val="22"/>
          <w:szCs w:val="22"/>
        </w:rPr>
      </w:pPr>
      <w:r w:rsidRPr="00886412">
        <w:rPr>
          <w:rFonts w:ascii="Arial" w:hAnsi="Arial" w:cs="Arial"/>
          <w:sz w:val="22"/>
          <w:szCs w:val="22"/>
        </w:rPr>
        <w:t>Pro území II. zóny CHKO jsou zpracovány Rámcové směrnice péč</w:t>
      </w:r>
      <w:r w:rsidRPr="00886412">
        <w:rPr>
          <w:rFonts w:ascii="Arial" w:hAnsi="Arial" w:cs="Arial"/>
          <w:sz w:val="22"/>
          <w:szCs w:val="22"/>
        </w:rPr>
        <w:t>e o les pro plošně nejvíce zastoupené cílové HS. Specifické požadavky vyplývající ze zvláštního zaměření v lesích zvláštního určení nejsou v rámcových směrnicích (s výjimkou lesů potřebných pro zachování biologické rozmanitosti) řešeny.</w:t>
      </w:r>
    </w:p>
    <w:p w14:paraId="67D22080" w14:textId="77777777" w:rsidR="00301DF4" w:rsidRPr="009151DE" w:rsidRDefault="00301DF4" w:rsidP="00886412">
      <w:pPr>
        <w:autoSpaceDE w:val="0"/>
        <w:autoSpaceDN w:val="0"/>
        <w:adjustRightInd w:val="0"/>
        <w:jc w:val="both"/>
        <w:rPr>
          <w:rFonts w:ascii="Arial" w:hAnsi="Arial" w:cs="Arial"/>
          <w:bCs/>
          <w:sz w:val="22"/>
          <w:szCs w:val="22"/>
        </w:rPr>
      </w:pPr>
    </w:p>
    <w:p w14:paraId="0335BE86" w14:textId="77777777" w:rsidR="00301DF4" w:rsidRPr="00886412" w:rsidRDefault="0038728A" w:rsidP="00886412">
      <w:pPr>
        <w:autoSpaceDE w:val="0"/>
        <w:autoSpaceDN w:val="0"/>
        <w:adjustRightInd w:val="0"/>
        <w:jc w:val="both"/>
        <w:rPr>
          <w:rFonts w:ascii="Arial" w:hAnsi="Arial" w:cs="Arial"/>
          <w:b/>
          <w:bCs/>
          <w:sz w:val="22"/>
          <w:szCs w:val="22"/>
        </w:rPr>
      </w:pPr>
      <w:r w:rsidRPr="00886412">
        <w:rPr>
          <w:rFonts w:ascii="Arial" w:hAnsi="Arial" w:cs="Arial"/>
          <w:b/>
          <w:bCs/>
          <w:sz w:val="22"/>
          <w:szCs w:val="22"/>
        </w:rPr>
        <w:t>III. zóna CHKO:</w:t>
      </w:r>
    </w:p>
    <w:p w14:paraId="3FDABCFF" w14:textId="77777777" w:rsidR="00301DF4" w:rsidRPr="00886412" w:rsidRDefault="0038728A" w:rsidP="00886412">
      <w:pPr>
        <w:autoSpaceDE w:val="0"/>
        <w:autoSpaceDN w:val="0"/>
        <w:adjustRightInd w:val="0"/>
        <w:jc w:val="both"/>
        <w:rPr>
          <w:rFonts w:ascii="Arial" w:hAnsi="Arial" w:cs="Arial"/>
          <w:sz w:val="22"/>
          <w:szCs w:val="22"/>
        </w:rPr>
      </w:pPr>
      <w:r w:rsidRPr="00886412">
        <w:rPr>
          <w:rFonts w:ascii="Arial" w:hAnsi="Arial" w:cs="Arial"/>
          <w:sz w:val="22"/>
          <w:szCs w:val="22"/>
        </w:rPr>
        <w:t>Pr</w:t>
      </w:r>
      <w:r w:rsidRPr="00886412">
        <w:rPr>
          <w:rFonts w:ascii="Arial" w:hAnsi="Arial" w:cs="Arial"/>
          <w:sz w:val="22"/>
          <w:szCs w:val="22"/>
        </w:rPr>
        <w:t>o území III. zóny CHKO nejsou Rámcové směrnice péče o les v plánu péče o CHKO Bílé Karpaty. Pro území III. zóny CHKO se přebírají Rámcové směrnice péče o les uvedené</w:t>
      </w:r>
      <w:r w:rsidR="008579F0" w:rsidRPr="00886412">
        <w:rPr>
          <w:rFonts w:ascii="Arial" w:hAnsi="Arial" w:cs="Arial"/>
          <w:sz w:val="22"/>
          <w:szCs w:val="22"/>
        </w:rPr>
        <w:br/>
      </w:r>
      <w:r w:rsidRPr="00886412">
        <w:rPr>
          <w:rFonts w:ascii="Arial" w:hAnsi="Arial" w:cs="Arial"/>
          <w:sz w:val="22"/>
          <w:szCs w:val="22"/>
        </w:rPr>
        <w:t>ve schváleném Oblastním plánu rozvoje lesů (OPRL) pro Přírodní lesní oblast č. 38 - Bílé K</w:t>
      </w:r>
      <w:r w:rsidRPr="00886412">
        <w:rPr>
          <w:rFonts w:ascii="Arial" w:hAnsi="Arial" w:cs="Arial"/>
          <w:sz w:val="22"/>
          <w:szCs w:val="22"/>
        </w:rPr>
        <w:t>arpaty a Vizovické vrchy. Při jejich použití je však nutné promítnout omezení vyplývající</w:t>
      </w:r>
      <w:r w:rsidR="008579F0" w:rsidRPr="00886412">
        <w:rPr>
          <w:rFonts w:ascii="Arial" w:hAnsi="Arial" w:cs="Arial"/>
          <w:sz w:val="22"/>
          <w:szCs w:val="22"/>
        </w:rPr>
        <w:br/>
      </w:r>
      <w:r w:rsidRPr="00886412">
        <w:rPr>
          <w:rFonts w:ascii="Arial" w:hAnsi="Arial" w:cs="Arial"/>
          <w:sz w:val="22"/>
          <w:szCs w:val="22"/>
        </w:rPr>
        <w:t>ze zákona č. 114/92 Sb., o ochraně přírody a krajiny ve znění pozdějších úprav, tj. např. zákaz rozšiřování geograficky nepůvodních druhů rostlin a živočichů.</w:t>
      </w:r>
    </w:p>
    <w:p w14:paraId="459163D2" w14:textId="77777777" w:rsidR="00301DF4" w:rsidRPr="00886412" w:rsidRDefault="0038728A" w:rsidP="00886412">
      <w:pPr>
        <w:rPr>
          <w:rFonts w:ascii="Arial" w:hAnsi="Arial" w:cs="Arial"/>
        </w:rPr>
      </w:pPr>
      <w:r w:rsidRPr="00886412">
        <w:rPr>
          <w:rFonts w:ascii="Arial" w:hAnsi="Arial" w:cs="Arial"/>
          <w:color w:val="FF0000"/>
          <w:sz w:val="22"/>
          <w:szCs w:val="22"/>
        </w:rPr>
        <w:br w:type="page"/>
      </w:r>
    </w:p>
    <w:tbl>
      <w:tblPr>
        <w:tblW w:w="9599" w:type="dxa"/>
        <w:tblInd w:w="-66" w:type="dxa"/>
        <w:tblLayout w:type="fixed"/>
        <w:tblCellMar>
          <w:top w:w="55" w:type="dxa"/>
          <w:left w:w="85" w:type="dxa"/>
          <w:bottom w:w="55" w:type="dxa"/>
          <w:right w:w="85" w:type="dxa"/>
        </w:tblCellMar>
        <w:tblLook w:val="0000" w:firstRow="0" w:lastRow="0" w:firstColumn="0" w:lastColumn="0" w:noHBand="0" w:noVBand="0"/>
      </w:tblPr>
      <w:tblGrid>
        <w:gridCol w:w="707"/>
        <w:gridCol w:w="480"/>
        <w:gridCol w:w="710"/>
        <w:gridCol w:w="468"/>
        <w:gridCol w:w="1236"/>
        <w:gridCol w:w="1128"/>
        <w:gridCol w:w="1777"/>
        <w:gridCol w:w="588"/>
        <w:gridCol w:w="2505"/>
      </w:tblGrid>
      <w:tr w:rsidR="00565494" w14:paraId="290FBA8C" w14:textId="77777777" w:rsidTr="00301DF4">
        <w:trPr>
          <w:cantSplit/>
        </w:trPr>
        <w:tc>
          <w:tcPr>
            <w:tcW w:w="1187" w:type="dxa"/>
            <w:gridSpan w:val="2"/>
            <w:tcBorders>
              <w:top w:val="single" w:sz="12" w:space="0" w:color="auto"/>
              <w:left w:val="single" w:sz="18" w:space="0" w:color="000000"/>
              <w:bottom w:val="single" w:sz="6" w:space="0" w:color="000000"/>
            </w:tcBorders>
            <w:shd w:val="clear" w:color="auto" w:fill="FFFFFF"/>
            <w:vAlign w:val="center"/>
          </w:tcPr>
          <w:p w14:paraId="75AF5051" w14:textId="77777777" w:rsidR="00301DF4" w:rsidRPr="00886412" w:rsidRDefault="0038728A" w:rsidP="00886412">
            <w:pPr>
              <w:pageBreakBefore/>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CHS</w:t>
            </w:r>
          </w:p>
        </w:tc>
        <w:tc>
          <w:tcPr>
            <w:tcW w:w="710" w:type="dxa"/>
            <w:tcBorders>
              <w:top w:val="single" w:sz="12" w:space="0" w:color="auto"/>
              <w:left w:val="single" w:sz="6" w:space="0" w:color="000000"/>
              <w:bottom w:val="single" w:sz="6" w:space="0" w:color="000000"/>
            </w:tcBorders>
            <w:shd w:val="clear" w:color="auto" w:fill="FFFFFF"/>
            <w:vAlign w:val="center"/>
          </w:tcPr>
          <w:p w14:paraId="61A93C3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Zóna</w:t>
            </w:r>
          </w:p>
          <w:p w14:paraId="34790A7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CHKO</w:t>
            </w:r>
          </w:p>
        </w:tc>
        <w:tc>
          <w:tcPr>
            <w:tcW w:w="1704" w:type="dxa"/>
            <w:gridSpan w:val="2"/>
            <w:tcBorders>
              <w:top w:val="single" w:sz="12" w:space="0" w:color="auto"/>
              <w:left w:val="single" w:sz="6" w:space="0" w:color="000000"/>
              <w:bottom w:val="single" w:sz="6" w:space="0" w:color="000000"/>
            </w:tcBorders>
            <w:shd w:val="clear" w:color="auto" w:fill="FFFFFF"/>
            <w:vAlign w:val="center"/>
          </w:tcPr>
          <w:p w14:paraId="2292447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Kategorie lesa</w:t>
            </w:r>
          </w:p>
        </w:tc>
        <w:tc>
          <w:tcPr>
            <w:tcW w:w="2905" w:type="dxa"/>
            <w:gridSpan w:val="2"/>
            <w:tcBorders>
              <w:top w:val="single" w:sz="12" w:space="0" w:color="auto"/>
              <w:left w:val="single" w:sz="6" w:space="0" w:color="000000"/>
              <w:bottom w:val="single" w:sz="6" w:space="0" w:color="000000"/>
            </w:tcBorders>
            <w:shd w:val="clear" w:color="auto" w:fill="FFFFFF"/>
            <w:vAlign w:val="center"/>
          </w:tcPr>
          <w:p w14:paraId="6058E0D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p w14:paraId="4CB69BF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(LT)</w:t>
            </w:r>
          </w:p>
        </w:tc>
        <w:tc>
          <w:tcPr>
            <w:tcW w:w="3093" w:type="dxa"/>
            <w:gridSpan w:val="2"/>
            <w:tcBorders>
              <w:top w:val="single" w:sz="12" w:space="0" w:color="auto"/>
              <w:left w:val="single" w:sz="6" w:space="0" w:color="000000"/>
              <w:bottom w:val="single" w:sz="6" w:space="0" w:color="000000"/>
              <w:right w:val="single" w:sz="18" w:space="0" w:color="000000"/>
            </w:tcBorders>
            <w:shd w:val="clear" w:color="auto" w:fill="FFFFFF"/>
            <w:vAlign w:val="center"/>
          </w:tcPr>
          <w:p w14:paraId="148ABA09"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Cílový předmět ochrany (biotop)</w:t>
            </w:r>
          </w:p>
        </w:tc>
      </w:tr>
      <w:tr w:rsidR="00565494" w14:paraId="6101742F" w14:textId="77777777" w:rsidTr="00301DF4">
        <w:trPr>
          <w:cantSplit/>
        </w:trPr>
        <w:tc>
          <w:tcPr>
            <w:tcW w:w="1187" w:type="dxa"/>
            <w:gridSpan w:val="2"/>
            <w:tcBorders>
              <w:top w:val="single" w:sz="6" w:space="0" w:color="000000"/>
              <w:left w:val="single" w:sz="18" w:space="0" w:color="000000"/>
              <w:bottom w:val="single" w:sz="18" w:space="0" w:color="000000"/>
            </w:tcBorders>
            <w:shd w:val="clear" w:color="auto" w:fill="FFFFFF"/>
            <w:vAlign w:val="center"/>
          </w:tcPr>
          <w:p w14:paraId="5B74471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 xml:space="preserve">24 </w:t>
            </w:r>
          </w:p>
        </w:tc>
        <w:tc>
          <w:tcPr>
            <w:tcW w:w="710" w:type="dxa"/>
            <w:tcBorders>
              <w:top w:val="single" w:sz="6" w:space="0" w:color="000000"/>
              <w:left w:val="single" w:sz="6" w:space="0" w:color="000000"/>
              <w:bottom w:val="single" w:sz="18" w:space="0" w:color="000000"/>
            </w:tcBorders>
            <w:shd w:val="clear" w:color="auto" w:fill="FFFFFF"/>
            <w:vAlign w:val="center"/>
          </w:tcPr>
          <w:p w14:paraId="16D7A94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I.</w:t>
            </w:r>
          </w:p>
        </w:tc>
        <w:tc>
          <w:tcPr>
            <w:tcW w:w="1704" w:type="dxa"/>
            <w:gridSpan w:val="2"/>
            <w:tcBorders>
              <w:top w:val="single" w:sz="6" w:space="0" w:color="000000"/>
              <w:left w:val="single" w:sz="6" w:space="0" w:color="000000"/>
              <w:bottom w:val="single" w:sz="18" w:space="0" w:color="000000"/>
            </w:tcBorders>
            <w:shd w:val="clear" w:color="auto" w:fill="FFFFFF"/>
            <w:vAlign w:val="center"/>
          </w:tcPr>
          <w:p w14:paraId="6A85C88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les zvláštního určení</w:t>
            </w:r>
          </w:p>
        </w:tc>
        <w:tc>
          <w:tcPr>
            <w:tcW w:w="2905" w:type="dxa"/>
            <w:gridSpan w:val="2"/>
            <w:tcBorders>
              <w:top w:val="single" w:sz="6" w:space="0" w:color="000000"/>
              <w:left w:val="single" w:sz="6" w:space="0" w:color="000000"/>
              <w:bottom w:val="single" w:sz="18" w:space="0" w:color="000000"/>
            </w:tcBorders>
            <w:shd w:val="clear" w:color="auto" w:fill="FFFFFF"/>
            <w:vAlign w:val="center"/>
          </w:tcPr>
          <w:p w14:paraId="296BDF8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1C, 2B, 2H, 2D, 2S, </w:t>
            </w:r>
          </w:p>
        </w:tc>
        <w:tc>
          <w:tcPr>
            <w:tcW w:w="3093" w:type="dxa"/>
            <w:gridSpan w:val="2"/>
            <w:tcBorders>
              <w:top w:val="single" w:sz="6" w:space="0" w:color="000000"/>
              <w:left w:val="single" w:sz="6" w:space="0" w:color="000000"/>
              <w:bottom w:val="single" w:sz="18" w:space="0" w:color="000000"/>
              <w:right w:val="single" w:sz="18" w:space="0" w:color="000000"/>
            </w:tcBorders>
            <w:shd w:val="clear" w:color="auto" w:fill="FFFFFF"/>
          </w:tcPr>
          <w:p w14:paraId="2A6B261F"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Západokarpatské dubohabřiny (L3.3B)</w:t>
            </w:r>
          </w:p>
          <w:p w14:paraId="6BA23233"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Panonské dubohabřiny (L3.4)</w:t>
            </w:r>
          </w:p>
          <w:p w14:paraId="486CBE8C"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Středoevropské bazifilní</w:t>
            </w:r>
            <w:r w:rsidRPr="00886412">
              <w:rPr>
                <w:rFonts w:ascii="Arial" w:hAnsi="Arial" w:cs="Arial"/>
                <w:color w:val="00000A"/>
                <w:kern w:val="1"/>
                <w:sz w:val="16"/>
                <w:szCs w:val="16"/>
                <w:lang w:eastAsia="zh-CN"/>
              </w:rPr>
              <w:t xml:space="preserve"> teplomilné doubravy (L6.4.)</w:t>
            </w:r>
          </w:p>
          <w:p w14:paraId="0ED6C99E" w14:textId="77777777" w:rsidR="00301DF4" w:rsidRPr="00886412" w:rsidRDefault="00301DF4" w:rsidP="00886412">
            <w:pPr>
              <w:rPr>
                <w:rFonts w:ascii="Arial" w:hAnsi="Arial" w:cs="Arial"/>
                <w:color w:val="00000A"/>
                <w:kern w:val="1"/>
                <w:sz w:val="16"/>
                <w:szCs w:val="20"/>
                <w:lang w:eastAsia="zh-CN"/>
              </w:rPr>
            </w:pPr>
          </w:p>
        </w:tc>
      </w:tr>
      <w:tr w:rsidR="00565494" w14:paraId="30CCEADE"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0FD31B5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Předpokládaná cílová druhová skladba dřevin</w:t>
            </w:r>
          </w:p>
        </w:tc>
      </w:tr>
      <w:tr w:rsidR="00565494" w14:paraId="5503B082"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405B0FB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00764A0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Druhy dřevin a jejich orientační podíly v cílové druhové skladbě (ÚHÚL, 1999)</w:t>
            </w:r>
          </w:p>
        </w:tc>
      </w:tr>
      <w:tr w:rsidR="00565494" w14:paraId="710CB526" w14:textId="77777777" w:rsidTr="00301DF4">
        <w:trPr>
          <w:cantSplit/>
        </w:trPr>
        <w:tc>
          <w:tcPr>
            <w:tcW w:w="707" w:type="dxa"/>
            <w:tcBorders>
              <w:top w:val="single" w:sz="6" w:space="0" w:color="000000"/>
              <w:left w:val="single" w:sz="18" w:space="0" w:color="000000"/>
              <w:bottom w:val="single" w:sz="18" w:space="0" w:color="000000"/>
            </w:tcBorders>
            <w:shd w:val="clear" w:color="auto" w:fill="FFFFFF"/>
          </w:tcPr>
          <w:p w14:paraId="099758A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1C</w:t>
            </w:r>
          </w:p>
          <w:p w14:paraId="0E2FB89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2B</w:t>
            </w:r>
          </w:p>
          <w:p w14:paraId="57C815E6"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2H</w:t>
            </w:r>
          </w:p>
          <w:p w14:paraId="31FCEB20"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2D</w:t>
            </w:r>
          </w:p>
          <w:p w14:paraId="4ED50AE8"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2S</w:t>
            </w:r>
          </w:p>
        </w:tc>
        <w:tc>
          <w:tcPr>
            <w:tcW w:w="8892" w:type="dxa"/>
            <w:gridSpan w:val="8"/>
            <w:tcBorders>
              <w:top w:val="single" w:sz="6" w:space="0" w:color="000000"/>
              <w:left w:val="single" w:sz="6" w:space="0" w:color="000000"/>
              <w:bottom w:val="single" w:sz="18" w:space="0" w:color="000000"/>
              <w:right w:val="single" w:sz="18" w:space="0" w:color="000000"/>
            </w:tcBorders>
            <w:shd w:val="clear" w:color="auto" w:fill="FFFFFF"/>
          </w:tcPr>
          <w:p w14:paraId="5E104FC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sz w:val="16"/>
                <w:szCs w:val="16"/>
                <w:lang w:eastAsia="cs-CZ"/>
              </w:rPr>
              <w:t>DB 7, BO 1, LP 1, HB 1, BŘK, BB, keře</w:t>
            </w:r>
          </w:p>
          <w:p w14:paraId="32D17BE8"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 6, BK 2, HB 1, LP 1, JV, BŘK, BB</w:t>
            </w:r>
          </w:p>
          <w:p w14:paraId="298B3B5D"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 xml:space="preserve">DB 7, </w:t>
            </w:r>
            <w:r w:rsidRPr="00886412">
              <w:rPr>
                <w:rFonts w:ascii="Arial" w:hAnsi="Arial" w:cs="Arial"/>
                <w:sz w:val="16"/>
                <w:szCs w:val="16"/>
                <w:lang w:eastAsia="cs-CZ"/>
              </w:rPr>
              <w:t>BK 1, LP 1, HB 1, JV, BŘK, BB</w:t>
            </w:r>
          </w:p>
          <w:p w14:paraId="5D712E95"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 6, BK 2, LP(KL) 1, HB 1, JL, BB, BŘK</w:t>
            </w:r>
          </w:p>
          <w:p w14:paraId="5A14F52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sz w:val="16"/>
                <w:szCs w:val="16"/>
                <w:lang w:eastAsia="cs-CZ"/>
              </w:rPr>
              <w:t>DB 7, BK2, HB 1, LP</w:t>
            </w:r>
          </w:p>
        </w:tc>
      </w:tr>
      <w:tr w:rsidR="00565494" w14:paraId="3C019B69" w14:textId="77777777" w:rsidTr="00301DF4">
        <w:trPr>
          <w:cantSplit/>
        </w:trPr>
        <w:tc>
          <w:tcPr>
            <w:tcW w:w="4729" w:type="dxa"/>
            <w:gridSpan w:val="6"/>
            <w:tcBorders>
              <w:top w:val="single" w:sz="18" w:space="0" w:color="000000"/>
              <w:left w:val="single" w:sz="18" w:space="0" w:color="000000"/>
              <w:bottom w:val="single" w:sz="6" w:space="0" w:color="000000"/>
            </w:tcBorders>
            <w:shd w:val="clear" w:color="auto" w:fill="FFFFFF"/>
          </w:tcPr>
          <w:p w14:paraId="0F8E5B8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A</w:t>
            </w:r>
          </w:p>
        </w:tc>
        <w:tc>
          <w:tcPr>
            <w:tcW w:w="4870" w:type="dxa"/>
            <w:gridSpan w:val="3"/>
            <w:tcBorders>
              <w:top w:val="single" w:sz="18" w:space="0" w:color="000000"/>
              <w:left w:val="single" w:sz="6" w:space="0" w:color="000000"/>
              <w:bottom w:val="single" w:sz="6" w:space="0" w:color="000000"/>
              <w:right w:val="single" w:sz="18" w:space="0" w:color="000000"/>
            </w:tcBorders>
            <w:shd w:val="clear" w:color="auto" w:fill="FFFFFF"/>
          </w:tcPr>
          <w:p w14:paraId="635B2E0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B</w:t>
            </w:r>
          </w:p>
        </w:tc>
      </w:tr>
      <w:tr w:rsidR="00565494" w14:paraId="1647C6E2"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24B3CEF5"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DUBOVÝ (semenného původu)</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vAlign w:val="center"/>
          </w:tcPr>
          <w:p w14:paraId="21174F3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DUBOVÝ (nepravé kmenoviny), ostatní listnaté </w:t>
            </w:r>
          </w:p>
        </w:tc>
      </w:tr>
      <w:tr w:rsidR="00565494" w14:paraId="191C4DF3"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AA578E8"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Základní rozhodnutí</w:t>
            </w:r>
          </w:p>
        </w:tc>
      </w:tr>
      <w:tr w:rsidR="00565494" w14:paraId="065B22C4"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6DE72BC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5888777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r>
      <w:tr w:rsidR="00565494" w14:paraId="44BB82AB"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71515E3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pN, P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599859D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pN, P</w:t>
            </w:r>
          </w:p>
        </w:tc>
      </w:tr>
      <w:tr w:rsidR="00565494" w14:paraId="2CBCAE6E"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tcPr>
          <w:p w14:paraId="6890B3B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364" w:type="dxa"/>
            <w:gridSpan w:val="2"/>
            <w:tcBorders>
              <w:top w:val="single" w:sz="6" w:space="0" w:color="000000"/>
              <w:left w:val="single" w:sz="6" w:space="0" w:color="000000"/>
              <w:bottom w:val="single" w:sz="6" w:space="0" w:color="000000"/>
            </w:tcBorders>
            <w:shd w:val="clear" w:color="auto" w:fill="FFFFFF"/>
          </w:tcPr>
          <w:p w14:paraId="124C166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c>
          <w:tcPr>
            <w:tcW w:w="2365" w:type="dxa"/>
            <w:gridSpan w:val="2"/>
            <w:tcBorders>
              <w:top w:val="single" w:sz="6" w:space="0" w:color="000000"/>
              <w:left w:val="single" w:sz="6" w:space="0" w:color="000000"/>
              <w:bottom w:val="single" w:sz="6" w:space="0" w:color="000000"/>
            </w:tcBorders>
            <w:shd w:val="clear" w:color="auto" w:fill="FFFFFF"/>
          </w:tcPr>
          <w:p w14:paraId="0C05395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tcPr>
          <w:p w14:paraId="3F75FEC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r>
      <w:tr w:rsidR="00565494" w14:paraId="594591B7"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vAlign w:val="center"/>
          </w:tcPr>
          <w:p w14:paraId="5D7C6F0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 xml:space="preserve">140 -160 </w:t>
            </w:r>
          </w:p>
        </w:tc>
        <w:tc>
          <w:tcPr>
            <w:tcW w:w="2364" w:type="dxa"/>
            <w:gridSpan w:val="2"/>
            <w:tcBorders>
              <w:top w:val="single" w:sz="6" w:space="0" w:color="000000"/>
              <w:left w:val="single" w:sz="6" w:space="0" w:color="000000"/>
              <w:bottom w:val="single" w:sz="6" w:space="0" w:color="000000"/>
            </w:tcBorders>
            <w:shd w:val="clear" w:color="auto" w:fill="FFFFFF"/>
            <w:vAlign w:val="center"/>
          </w:tcPr>
          <w:p w14:paraId="09BC3AC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eastAsia="Palatino Linotype" w:hAnsi="Arial" w:cs="Arial"/>
                <w:color w:val="00000A"/>
                <w:kern w:val="1"/>
                <w:sz w:val="16"/>
                <w:szCs w:val="16"/>
                <w:lang w:eastAsia="zh-CN"/>
              </w:rPr>
              <w:t>30</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1528D3D2"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110</w:t>
            </w:r>
          </w:p>
          <w:p w14:paraId="5A52D0B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(výstav. semen. pův. 160)</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361EDE5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3</w:t>
            </w:r>
            <w:r w:rsidRPr="00886412">
              <w:rPr>
                <w:rFonts w:ascii="Arial" w:eastAsia="Palatino Linotype" w:hAnsi="Arial" w:cs="Arial"/>
                <w:color w:val="00000A"/>
                <w:kern w:val="1"/>
                <w:sz w:val="16"/>
                <w:szCs w:val="16"/>
                <w:lang w:eastAsia="zh-CN"/>
              </w:rPr>
              <w:t>0</w:t>
            </w:r>
          </w:p>
        </w:tc>
      </w:tr>
      <w:tr w:rsidR="00565494" w14:paraId="184885C1"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CF403F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Dlouhodobý cíl péče o lesní porosty</w:t>
            </w:r>
          </w:p>
        </w:tc>
      </w:tr>
      <w:tr w:rsidR="00565494" w14:paraId="2D1EB690"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313FF5FC" w14:textId="77777777" w:rsidR="00301DF4" w:rsidRPr="00886412" w:rsidRDefault="0038728A" w:rsidP="00886412">
            <w:pPr>
              <w:autoSpaceDE w:val="0"/>
              <w:autoSpaceDN w:val="0"/>
              <w:adjustRightInd w:val="0"/>
              <w:jc w:val="both"/>
              <w:rPr>
                <w:rFonts w:ascii="Arial" w:hAnsi="Arial" w:cs="Arial"/>
                <w:color w:val="00000A"/>
                <w:kern w:val="1"/>
                <w:sz w:val="16"/>
                <w:szCs w:val="20"/>
                <w:lang w:eastAsia="zh-CN"/>
              </w:rPr>
            </w:pPr>
            <w:r w:rsidRPr="00886412">
              <w:rPr>
                <w:rFonts w:ascii="Arial" w:hAnsi="Arial" w:cs="Arial"/>
                <w:sz w:val="16"/>
                <w:szCs w:val="16"/>
                <w:lang w:eastAsia="cs-CZ"/>
              </w:rPr>
              <w:t xml:space="preserve">Kvalitní porosty s rozmanitou prostorovou (s možným výskytem světlin) i druhovou strukturou blízkou PDS, s podílem výstavků, doupných stromů a stojícího a ležícího mrtvého dřeva.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7DCC9936" w14:textId="77777777" w:rsidR="00301DF4" w:rsidRPr="00886412" w:rsidRDefault="0038728A" w:rsidP="00886412">
            <w:pPr>
              <w:jc w:val="both"/>
              <w:rPr>
                <w:rFonts w:ascii="Arial" w:hAnsi="Arial" w:cs="Arial"/>
                <w:color w:val="00000A"/>
                <w:kern w:val="1"/>
                <w:sz w:val="16"/>
                <w:szCs w:val="20"/>
                <w:lang w:eastAsia="zh-CN"/>
              </w:rPr>
            </w:pPr>
            <w:r w:rsidRPr="00886412">
              <w:rPr>
                <w:rFonts w:ascii="Arial" w:hAnsi="Arial" w:cs="Arial"/>
                <w:sz w:val="16"/>
                <w:szCs w:val="16"/>
                <w:lang w:eastAsia="cs-CZ"/>
              </w:rPr>
              <w:t>Porosty s rozmanitou prostorovou (s možným výskytem světlin) i druhovou strukturou blízkou PDS, s podílem výstavků, doupných stromů a stojícího a ležícího mrtvého dřeva. Možnost převodu na střední les.</w:t>
            </w:r>
          </w:p>
        </w:tc>
      </w:tr>
      <w:tr w:rsidR="00565494" w14:paraId="72F3ED69"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0E4E753A"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Způsob obnovy a obnovní postup</w:t>
            </w:r>
          </w:p>
        </w:tc>
      </w:tr>
      <w:tr w:rsidR="00565494" w14:paraId="6405DA81"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12E7CFF5"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Upřednostnit přirozenou obnovu prosvětlením mateřského porostu. Pro dobré odrůstání nárosty DB poměrně rychle uvolnit. Ponechávat výstavky dřevin PDS, zejména DB a cenné listnáče (TŘ, BŘK, JL). </w:t>
            </w:r>
          </w:p>
          <w:p w14:paraId="62219263"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V porostech s neúspěšným nebo žádným přirozeným zmlazením je </w:t>
            </w:r>
            <w:r w:rsidRPr="00886412">
              <w:rPr>
                <w:rFonts w:ascii="Arial" w:hAnsi="Arial" w:cs="Arial"/>
                <w:sz w:val="16"/>
                <w:szCs w:val="16"/>
                <w:lang w:eastAsia="cs-CZ"/>
              </w:rPr>
              <w:t>možno využít umělou obnovu dřevin PDS.</w:t>
            </w:r>
          </w:p>
          <w:p w14:paraId="3CF9DC7F" w14:textId="77777777" w:rsidR="00301DF4" w:rsidRPr="00886412" w:rsidRDefault="00301DF4" w:rsidP="00886412">
            <w:pPr>
              <w:suppressAutoHyphens/>
              <w:jc w:val="both"/>
              <w:textAlignment w:val="baseline"/>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588CC9A1" w14:textId="77777777" w:rsidR="00301DF4" w:rsidRPr="00886412" w:rsidRDefault="0038728A" w:rsidP="00886412">
            <w:pPr>
              <w:suppressAutoHyphens/>
              <w:ind w:left="113"/>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U porostů s podílem dubu využít možnosti přirozeného zmlazení uvolněním jejich korun. Při umělé obnově dubu ponechat veškeré vtroušené duby a cenné listnáče. (TŘ, BŘK, JL). Při obnově porostu je možné využívat i výml</w:t>
            </w:r>
            <w:r w:rsidRPr="00886412">
              <w:rPr>
                <w:rFonts w:ascii="Arial" w:hAnsi="Arial" w:cs="Arial"/>
                <w:color w:val="00000A"/>
                <w:kern w:val="1"/>
                <w:sz w:val="16"/>
                <w:szCs w:val="16"/>
                <w:lang w:eastAsia="zh-CN"/>
              </w:rPr>
              <w:t xml:space="preserve">adků dřevin s možností převodu na střední les.  </w:t>
            </w:r>
          </w:p>
          <w:p w14:paraId="2C2008FF" w14:textId="77777777" w:rsidR="00301DF4" w:rsidRPr="00886412" w:rsidRDefault="00301DF4" w:rsidP="00886412">
            <w:pPr>
              <w:suppressAutoHyphens/>
              <w:ind w:left="113"/>
              <w:jc w:val="both"/>
              <w:textAlignment w:val="baseline"/>
              <w:rPr>
                <w:rFonts w:ascii="Arial" w:hAnsi="Arial" w:cs="Arial"/>
                <w:color w:val="00000A"/>
                <w:kern w:val="1"/>
                <w:sz w:val="16"/>
                <w:szCs w:val="20"/>
                <w:lang w:eastAsia="zh-CN"/>
              </w:rPr>
            </w:pPr>
          </w:p>
        </w:tc>
      </w:tr>
      <w:tr w:rsidR="00565494" w14:paraId="3DF74266"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F9C65B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Stanovení druhů a procento melioračních a zpevňujících dřevin při obnově porostu</w:t>
            </w:r>
          </w:p>
        </w:tc>
      </w:tr>
      <w:tr w:rsidR="00565494" w14:paraId="16800B60"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1BB14E0"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 BK, HB, LP, JV, BŘK, BB, JL, KL</w:t>
            </w:r>
          </w:p>
          <w:p w14:paraId="111CBCB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dle jejich celkového zastoupení v cílové druhové skladbě podle SLT (min.90%) </w:t>
            </w:r>
          </w:p>
        </w:tc>
      </w:tr>
      <w:tr w:rsidR="00565494" w14:paraId="649D042C"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9412E6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Dřeviny uplatňované při zalesnění za použití umělé obnovy (%)</w:t>
            </w:r>
          </w:p>
        </w:tc>
      </w:tr>
      <w:tr w:rsidR="00565494" w14:paraId="0C26F093"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76B5EA0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3BDF9A15"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druh dřeviny</w:t>
            </w:r>
          </w:p>
        </w:tc>
      </w:tr>
      <w:tr w:rsidR="00565494" w14:paraId="7DE9F082"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4CE7DBD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75E8C56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dle cílové druhové skladby</w:t>
            </w:r>
          </w:p>
        </w:tc>
      </w:tr>
      <w:tr w:rsidR="00565494" w14:paraId="69827E4B"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12BCA13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Péče o nálety, nárosty a kultury a výchova porostů</w:t>
            </w:r>
          </w:p>
        </w:tc>
      </w:tr>
      <w:tr w:rsidR="00565494" w14:paraId="47EF6B86"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E33FAFB" w14:textId="77777777" w:rsidR="00301DF4" w:rsidRPr="00886412" w:rsidRDefault="0038728A" w:rsidP="00886412">
            <w:pPr>
              <w:numPr>
                <w:ilvl w:val="0"/>
                <w:numId w:val="6"/>
              </w:numPr>
              <w:suppressAutoHyphens/>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ochrana před zvěří a buření mechanická</w:t>
            </w:r>
          </w:p>
          <w:p w14:paraId="3B305310"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výchova s cílem zajištění stability a přírodě blízké druhové skladby</w:t>
            </w:r>
          </w:p>
        </w:tc>
      </w:tr>
      <w:tr w:rsidR="00565494" w14:paraId="690F53E3"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6FCBDEF"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Opatření ochrany lesa včetně provádění nahodilých těžeb</w:t>
            </w:r>
          </w:p>
        </w:tc>
      </w:tr>
      <w:tr w:rsidR="00565494" w14:paraId="5EA38898"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0C12120C"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přednostně používat biologické metody ochrany lesa</w:t>
            </w:r>
          </w:p>
          <w:p w14:paraId="2C4AFD06"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provádět pouze nahodilé těžby většího r</w:t>
            </w:r>
            <w:r w:rsidRPr="00886412">
              <w:rPr>
                <w:rFonts w:ascii="Arial" w:hAnsi="Arial" w:cs="Arial"/>
                <w:color w:val="00000A"/>
                <w:kern w:val="1"/>
                <w:sz w:val="16"/>
                <w:szCs w:val="16"/>
                <w:lang w:eastAsia="zh-CN"/>
              </w:rPr>
              <w:t>ozsahu nebo za účelem zajištění bezpečnosti podél cest a stezek či zamezení šíření kalamitních škůdců</w:t>
            </w:r>
          </w:p>
          <w:p w14:paraId="53D99E87"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zajistit přítomnost odpovídajícího množství mrtvého dřeva (listnáčů a JD) minimálně 60 </w:t>
            </w:r>
            <w:r w:rsidR="00C61134" w:rsidRPr="00886412">
              <w:rPr>
                <w:rFonts w:ascii="Arial" w:hAnsi="Arial" w:cs="Arial"/>
                <w:color w:val="00000A"/>
                <w:kern w:val="1"/>
                <w:sz w:val="16"/>
                <w:szCs w:val="16"/>
                <w:lang w:eastAsia="zh-CN"/>
              </w:rPr>
              <w:t>(</w:t>
            </w:r>
            <w:r w:rsidRPr="00886412">
              <w:rPr>
                <w:rFonts w:ascii="Arial" w:hAnsi="Arial" w:cs="Arial"/>
                <w:color w:val="00000A"/>
                <w:kern w:val="1"/>
                <w:sz w:val="16"/>
                <w:szCs w:val="16"/>
                <w:lang w:eastAsia="zh-CN"/>
              </w:rPr>
              <w:t>- 100</w:t>
            </w:r>
            <w:r w:rsidR="00C61134" w:rsidRPr="00886412">
              <w:rPr>
                <w:rFonts w:ascii="Arial" w:hAnsi="Arial" w:cs="Arial"/>
                <w:color w:val="00000A"/>
                <w:kern w:val="1"/>
                <w:sz w:val="16"/>
                <w:szCs w:val="16"/>
                <w:lang w:eastAsia="zh-CN"/>
              </w:rPr>
              <w:t>)</w:t>
            </w:r>
            <w:r w:rsidRPr="00886412">
              <w:rPr>
                <w:rFonts w:ascii="Arial" w:hAnsi="Arial" w:cs="Arial"/>
                <w:color w:val="00000A"/>
                <w:kern w:val="1"/>
                <w:sz w:val="16"/>
                <w:szCs w:val="16"/>
                <w:lang w:eastAsia="zh-CN"/>
              </w:rPr>
              <w:t xml:space="preserve"> </w:t>
            </w:r>
            <w:r w:rsidR="00C61134" w:rsidRPr="00886412">
              <w:rPr>
                <w:rFonts w:ascii="Arial" w:hAnsi="Arial" w:cs="Arial"/>
                <w:color w:val="00000A"/>
                <w:kern w:val="1"/>
                <w:sz w:val="16"/>
                <w:szCs w:val="16"/>
                <w:lang w:eastAsia="zh-CN"/>
              </w:rPr>
              <w:t>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w:t>
            </w:r>
            <w:r w:rsidRPr="00886412">
              <w:rPr>
                <w:rFonts w:ascii="Arial" w:hAnsi="Arial" w:cs="Arial"/>
                <w:color w:val="00000A"/>
                <w:kern w:val="1"/>
                <w:sz w:val="16"/>
                <w:szCs w:val="16"/>
                <w:lang w:eastAsia="zh-CN"/>
              </w:rPr>
              <w:t>ha, jednotlivé souše, zlomy a doupné stromy ponechávat vždy</w:t>
            </w:r>
          </w:p>
        </w:tc>
      </w:tr>
      <w:tr w:rsidR="00565494" w14:paraId="42DC9450"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42BC0A1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Poznámka</w:t>
            </w:r>
          </w:p>
        </w:tc>
      </w:tr>
      <w:tr w:rsidR="00565494" w14:paraId="647683BB"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2332871F" w14:textId="77777777" w:rsidR="00301DF4" w:rsidRPr="00886412" w:rsidRDefault="0038728A" w:rsidP="00886412">
            <w:pPr>
              <w:snapToGrid w:val="0"/>
              <w:jc w:val="both"/>
              <w:rPr>
                <w:rFonts w:ascii="Arial" w:hAnsi="Arial" w:cs="Arial"/>
                <w:color w:val="00000A"/>
                <w:kern w:val="1"/>
                <w:sz w:val="14"/>
                <w:szCs w:val="18"/>
                <w:lang w:eastAsia="zh-CN"/>
              </w:rPr>
            </w:pPr>
            <w:r w:rsidRPr="00886412">
              <w:rPr>
                <w:rFonts w:ascii="Arial" w:hAnsi="Arial" w:cs="Arial"/>
                <w:color w:val="00000A"/>
                <w:kern w:val="1"/>
                <w:sz w:val="16"/>
                <w:szCs w:val="16"/>
                <w:lang w:eastAsia="zh-CN"/>
              </w:rPr>
              <w:t>Nepoškozovat lesní pěnovcová prameniště – nezalesňovat, neodvodňovat, zamezit vjezdu lesnické techniky</w:t>
            </w:r>
          </w:p>
        </w:tc>
      </w:tr>
    </w:tbl>
    <w:p w14:paraId="31A8841C" w14:textId="77777777" w:rsidR="00301DF4" w:rsidRPr="00886412" w:rsidRDefault="00301DF4" w:rsidP="00886412">
      <w:pPr>
        <w:suppressAutoHyphens/>
        <w:textAlignment w:val="baseline"/>
        <w:rPr>
          <w:rFonts w:ascii="Arial" w:hAnsi="Arial" w:cs="Arial"/>
          <w:color w:val="00000A"/>
          <w:kern w:val="1"/>
          <w:sz w:val="18"/>
          <w:szCs w:val="18"/>
          <w:lang w:eastAsia="zh-CN"/>
        </w:rPr>
      </w:pPr>
    </w:p>
    <w:tbl>
      <w:tblPr>
        <w:tblW w:w="9599" w:type="dxa"/>
        <w:tblInd w:w="-66" w:type="dxa"/>
        <w:tblLayout w:type="fixed"/>
        <w:tblCellMar>
          <w:top w:w="55" w:type="dxa"/>
          <w:left w:w="85" w:type="dxa"/>
          <w:bottom w:w="55" w:type="dxa"/>
          <w:right w:w="85" w:type="dxa"/>
        </w:tblCellMar>
        <w:tblLook w:val="0000" w:firstRow="0" w:lastRow="0" w:firstColumn="0" w:lastColumn="0" w:noHBand="0" w:noVBand="0"/>
      </w:tblPr>
      <w:tblGrid>
        <w:gridCol w:w="706"/>
        <w:gridCol w:w="481"/>
        <w:gridCol w:w="710"/>
        <w:gridCol w:w="468"/>
        <w:gridCol w:w="1235"/>
        <w:gridCol w:w="1130"/>
        <w:gridCol w:w="1776"/>
        <w:gridCol w:w="589"/>
        <w:gridCol w:w="2504"/>
      </w:tblGrid>
      <w:tr w:rsidR="00565494" w14:paraId="02A24F1D" w14:textId="77777777" w:rsidTr="00301DF4">
        <w:trPr>
          <w:cantSplit/>
        </w:trPr>
        <w:tc>
          <w:tcPr>
            <w:tcW w:w="1187" w:type="dxa"/>
            <w:gridSpan w:val="2"/>
            <w:tcBorders>
              <w:top w:val="single" w:sz="12" w:space="0" w:color="auto"/>
              <w:left w:val="single" w:sz="18" w:space="0" w:color="000000"/>
              <w:bottom w:val="single" w:sz="6" w:space="0" w:color="000000"/>
            </w:tcBorders>
            <w:shd w:val="clear" w:color="auto" w:fill="FFFFFF"/>
            <w:vAlign w:val="center"/>
          </w:tcPr>
          <w:p w14:paraId="28E10495" w14:textId="77777777" w:rsidR="00301DF4" w:rsidRPr="00886412" w:rsidRDefault="0038728A" w:rsidP="00886412">
            <w:pPr>
              <w:pageBreakBefore/>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CHS</w:t>
            </w:r>
          </w:p>
        </w:tc>
        <w:tc>
          <w:tcPr>
            <w:tcW w:w="710" w:type="dxa"/>
            <w:tcBorders>
              <w:top w:val="single" w:sz="12" w:space="0" w:color="auto"/>
              <w:left w:val="single" w:sz="6" w:space="0" w:color="000000"/>
              <w:bottom w:val="single" w:sz="6" w:space="0" w:color="000000"/>
            </w:tcBorders>
            <w:shd w:val="clear" w:color="auto" w:fill="FFFFFF"/>
            <w:vAlign w:val="center"/>
          </w:tcPr>
          <w:p w14:paraId="5B799CD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Zóna</w:t>
            </w:r>
          </w:p>
          <w:p w14:paraId="6384018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CHKO</w:t>
            </w:r>
          </w:p>
        </w:tc>
        <w:tc>
          <w:tcPr>
            <w:tcW w:w="1703" w:type="dxa"/>
            <w:gridSpan w:val="2"/>
            <w:tcBorders>
              <w:top w:val="single" w:sz="12" w:space="0" w:color="auto"/>
              <w:left w:val="single" w:sz="6" w:space="0" w:color="000000"/>
              <w:bottom w:val="single" w:sz="6" w:space="0" w:color="000000"/>
            </w:tcBorders>
            <w:shd w:val="clear" w:color="auto" w:fill="FFFFFF"/>
            <w:vAlign w:val="center"/>
          </w:tcPr>
          <w:p w14:paraId="5A3CB00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Kategorie lesa</w:t>
            </w:r>
          </w:p>
        </w:tc>
        <w:tc>
          <w:tcPr>
            <w:tcW w:w="2906" w:type="dxa"/>
            <w:gridSpan w:val="2"/>
            <w:tcBorders>
              <w:top w:val="single" w:sz="12" w:space="0" w:color="auto"/>
              <w:left w:val="single" w:sz="6" w:space="0" w:color="000000"/>
              <w:bottom w:val="single" w:sz="6" w:space="0" w:color="000000"/>
            </w:tcBorders>
            <w:shd w:val="clear" w:color="auto" w:fill="FFFFFF"/>
            <w:vAlign w:val="center"/>
          </w:tcPr>
          <w:p w14:paraId="6539D7A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p w14:paraId="77131D1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(LT)</w:t>
            </w:r>
          </w:p>
        </w:tc>
        <w:tc>
          <w:tcPr>
            <w:tcW w:w="3093" w:type="dxa"/>
            <w:gridSpan w:val="2"/>
            <w:tcBorders>
              <w:top w:val="single" w:sz="12" w:space="0" w:color="auto"/>
              <w:left w:val="single" w:sz="6" w:space="0" w:color="000000"/>
              <w:bottom w:val="single" w:sz="6" w:space="0" w:color="000000"/>
              <w:right w:val="single" w:sz="18" w:space="0" w:color="000000"/>
            </w:tcBorders>
            <w:shd w:val="clear" w:color="auto" w:fill="FFFFFF"/>
            <w:vAlign w:val="center"/>
          </w:tcPr>
          <w:p w14:paraId="334F41F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Cílový předmět ochrany (biotop)</w:t>
            </w:r>
          </w:p>
        </w:tc>
      </w:tr>
      <w:tr w:rsidR="00565494" w14:paraId="033459DA" w14:textId="77777777" w:rsidTr="00301DF4">
        <w:trPr>
          <w:cantSplit/>
        </w:trPr>
        <w:tc>
          <w:tcPr>
            <w:tcW w:w="1187" w:type="dxa"/>
            <w:gridSpan w:val="2"/>
            <w:tcBorders>
              <w:top w:val="single" w:sz="6" w:space="0" w:color="000000"/>
              <w:left w:val="single" w:sz="18" w:space="0" w:color="000000"/>
              <w:bottom w:val="single" w:sz="18" w:space="0" w:color="000000"/>
            </w:tcBorders>
            <w:shd w:val="clear" w:color="auto" w:fill="FFFFFF"/>
            <w:vAlign w:val="center"/>
          </w:tcPr>
          <w:p w14:paraId="27C1CFB9"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25</w:t>
            </w:r>
          </w:p>
        </w:tc>
        <w:tc>
          <w:tcPr>
            <w:tcW w:w="710" w:type="dxa"/>
            <w:tcBorders>
              <w:top w:val="single" w:sz="6" w:space="0" w:color="000000"/>
              <w:left w:val="single" w:sz="6" w:space="0" w:color="000000"/>
              <w:bottom w:val="single" w:sz="18" w:space="0" w:color="000000"/>
            </w:tcBorders>
            <w:shd w:val="clear" w:color="auto" w:fill="FFFFFF"/>
            <w:vAlign w:val="center"/>
          </w:tcPr>
          <w:p w14:paraId="514AAAE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II.</w:t>
            </w:r>
          </w:p>
        </w:tc>
        <w:tc>
          <w:tcPr>
            <w:tcW w:w="1703" w:type="dxa"/>
            <w:gridSpan w:val="2"/>
            <w:tcBorders>
              <w:top w:val="single" w:sz="6" w:space="0" w:color="000000"/>
              <w:left w:val="single" w:sz="6" w:space="0" w:color="000000"/>
              <w:bottom w:val="single" w:sz="18" w:space="0" w:color="000000"/>
            </w:tcBorders>
            <w:shd w:val="clear" w:color="auto" w:fill="FFFFFF"/>
            <w:vAlign w:val="center"/>
          </w:tcPr>
          <w:p w14:paraId="388C11D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les hospodářský</w:t>
            </w:r>
          </w:p>
        </w:tc>
        <w:tc>
          <w:tcPr>
            <w:tcW w:w="2906" w:type="dxa"/>
            <w:gridSpan w:val="2"/>
            <w:tcBorders>
              <w:top w:val="single" w:sz="6" w:space="0" w:color="000000"/>
              <w:left w:val="single" w:sz="6" w:space="0" w:color="000000"/>
              <w:bottom w:val="single" w:sz="18" w:space="0" w:color="000000"/>
            </w:tcBorders>
            <w:shd w:val="clear" w:color="auto" w:fill="FFFFFF"/>
            <w:vAlign w:val="center"/>
          </w:tcPr>
          <w:p w14:paraId="7095A42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1C, 2B, 2H, 2D, 2S</w:t>
            </w:r>
          </w:p>
        </w:tc>
        <w:tc>
          <w:tcPr>
            <w:tcW w:w="3093" w:type="dxa"/>
            <w:gridSpan w:val="2"/>
            <w:tcBorders>
              <w:top w:val="single" w:sz="6" w:space="0" w:color="000000"/>
              <w:left w:val="single" w:sz="6" w:space="0" w:color="000000"/>
              <w:bottom w:val="single" w:sz="18" w:space="0" w:color="000000"/>
              <w:right w:val="single" w:sz="18" w:space="0" w:color="000000"/>
            </w:tcBorders>
            <w:shd w:val="clear" w:color="auto" w:fill="FFFFFF"/>
          </w:tcPr>
          <w:p w14:paraId="37C80CD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Západokarpatské dubohabřiny (L3.3B)</w:t>
            </w:r>
          </w:p>
          <w:p w14:paraId="10A2753F"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Panonské dubohabřiny (L3.4)</w:t>
            </w:r>
          </w:p>
          <w:p w14:paraId="4378A823"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Středoevropské bazifilní teplomilné doubravy (L6.4.)</w:t>
            </w:r>
          </w:p>
          <w:p w14:paraId="06D70DAD" w14:textId="77777777" w:rsidR="00301DF4" w:rsidRPr="00886412" w:rsidRDefault="00301DF4" w:rsidP="00886412">
            <w:pPr>
              <w:rPr>
                <w:rFonts w:ascii="Arial" w:hAnsi="Arial" w:cs="Arial"/>
                <w:color w:val="00000A"/>
                <w:kern w:val="1"/>
                <w:sz w:val="16"/>
                <w:szCs w:val="20"/>
                <w:lang w:eastAsia="zh-CN"/>
              </w:rPr>
            </w:pPr>
          </w:p>
        </w:tc>
      </w:tr>
      <w:tr w:rsidR="00565494" w14:paraId="47BADB47"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0A67B5E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Předpokládaná cílová druhová skladba dřevin</w:t>
            </w:r>
          </w:p>
        </w:tc>
      </w:tr>
      <w:tr w:rsidR="00565494" w14:paraId="3B488A70" w14:textId="77777777" w:rsidTr="00301DF4">
        <w:trPr>
          <w:cantSplit/>
        </w:trPr>
        <w:tc>
          <w:tcPr>
            <w:tcW w:w="706" w:type="dxa"/>
            <w:tcBorders>
              <w:top w:val="single" w:sz="6" w:space="0" w:color="000000"/>
              <w:left w:val="single" w:sz="18" w:space="0" w:color="000000"/>
              <w:bottom w:val="single" w:sz="6" w:space="0" w:color="000000"/>
            </w:tcBorders>
            <w:shd w:val="clear" w:color="auto" w:fill="FFFFFF"/>
          </w:tcPr>
          <w:p w14:paraId="667B1AA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tc>
        <w:tc>
          <w:tcPr>
            <w:tcW w:w="8893" w:type="dxa"/>
            <w:gridSpan w:val="8"/>
            <w:tcBorders>
              <w:top w:val="single" w:sz="6" w:space="0" w:color="000000"/>
              <w:left w:val="single" w:sz="6" w:space="0" w:color="000000"/>
              <w:bottom w:val="single" w:sz="6" w:space="0" w:color="000000"/>
              <w:right w:val="single" w:sz="18" w:space="0" w:color="000000"/>
            </w:tcBorders>
            <w:shd w:val="clear" w:color="auto" w:fill="FFFFFF"/>
          </w:tcPr>
          <w:p w14:paraId="1BB9A05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 xml:space="preserve">Druhy dřevin a jejich orientační podíly v </w:t>
            </w:r>
            <w:r w:rsidRPr="00886412">
              <w:rPr>
                <w:rFonts w:ascii="Arial" w:hAnsi="Arial" w:cs="Arial"/>
                <w:b/>
                <w:bCs/>
                <w:color w:val="00000A"/>
                <w:kern w:val="1"/>
                <w:sz w:val="16"/>
                <w:szCs w:val="16"/>
                <w:lang w:eastAsia="zh-CN"/>
              </w:rPr>
              <w:t>cílové druhové skladbě (ÚHÚL, 1999)</w:t>
            </w:r>
          </w:p>
        </w:tc>
      </w:tr>
      <w:tr w:rsidR="00565494" w14:paraId="35E253EB" w14:textId="77777777" w:rsidTr="00301DF4">
        <w:trPr>
          <w:cantSplit/>
        </w:trPr>
        <w:tc>
          <w:tcPr>
            <w:tcW w:w="706" w:type="dxa"/>
            <w:tcBorders>
              <w:top w:val="single" w:sz="6" w:space="0" w:color="000000"/>
              <w:left w:val="single" w:sz="18" w:space="0" w:color="000000"/>
              <w:bottom w:val="single" w:sz="18" w:space="0" w:color="000000"/>
            </w:tcBorders>
            <w:shd w:val="clear" w:color="auto" w:fill="FFFFFF"/>
          </w:tcPr>
          <w:p w14:paraId="68F3AEF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1C</w:t>
            </w:r>
          </w:p>
          <w:p w14:paraId="678B65F5"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2B</w:t>
            </w:r>
          </w:p>
          <w:p w14:paraId="69D3655B"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2H</w:t>
            </w:r>
          </w:p>
          <w:p w14:paraId="6DE44FD6"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2D</w:t>
            </w:r>
          </w:p>
          <w:p w14:paraId="6AD7C7A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2S</w:t>
            </w:r>
          </w:p>
        </w:tc>
        <w:tc>
          <w:tcPr>
            <w:tcW w:w="8893" w:type="dxa"/>
            <w:gridSpan w:val="8"/>
            <w:tcBorders>
              <w:top w:val="single" w:sz="6" w:space="0" w:color="000000"/>
              <w:left w:val="single" w:sz="6" w:space="0" w:color="000000"/>
              <w:bottom w:val="single" w:sz="18" w:space="0" w:color="000000"/>
              <w:right w:val="single" w:sz="18" w:space="0" w:color="000000"/>
            </w:tcBorders>
            <w:shd w:val="clear" w:color="auto" w:fill="FFFFFF"/>
          </w:tcPr>
          <w:p w14:paraId="7312C50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sz w:val="16"/>
                <w:szCs w:val="16"/>
                <w:lang w:eastAsia="cs-CZ"/>
              </w:rPr>
              <w:t>DB 7, BO 1, LP 1, HB 1, BŘK, BB, keře</w:t>
            </w:r>
          </w:p>
          <w:p w14:paraId="321C9CE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 6, BK 2, HB 1, LP 1, JV, BŘK, BB</w:t>
            </w:r>
          </w:p>
          <w:p w14:paraId="0EBBB577"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 7, BK 1, LP 1, HB 1, JV, BŘK, BB</w:t>
            </w:r>
          </w:p>
          <w:p w14:paraId="522D598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 6, BK 2, LP(KL) 1, HB 1, JL, BB, BŘK</w:t>
            </w:r>
          </w:p>
          <w:p w14:paraId="30CFFB2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sz w:val="16"/>
                <w:szCs w:val="16"/>
                <w:lang w:eastAsia="cs-CZ"/>
              </w:rPr>
              <w:t>DB 7, BK 2, HB 1, LP</w:t>
            </w:r>
          </w:p>
        </w:tc>
      </w:tr>
      <w:tr w:rsidR="00565494" w14:paraId="6DB942D4" w14:textId="77777777" w:rsidTr="00301DF4">
        <w:trPr>
          <w:cantSplit/>
        </w:trPr>
        <w:tc>
          <w:tcPr>
            <w:tcW w:w="4730" w:type="dxa"/>
            <w:gridSpan w:val="6"/>
            <w:tcBorders>
              <w:top w:val="single" w:sz="18" w:space="0" w:color="000000"/>
              <w:left w:val="single" w:sz="18" w:space="0" w:color="000000"/>
              <w:bottom w:val="single" w:sz="6" w:space="0" w:color="000000"/>
            </w:tcBorders>
            <w:shd w:val="clear" w:color="auto" w:fill="FFFFFF"/>
          </w:tcPr>
          <w:p w14:paraId="46BA2EE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A</w:t>
            </w:r>
          </w:p>
        </w:tc>
        <w:tc>
          <w:tcPr>
            <w:tcW w:w="4869" w:type="dxa"/>
            <w:gridSpan w:val="3"/>
            <w:tcBorders>
              <w:top w:val="single" w:sz="18" w:space="0" w:color="000000"/>
              <w:left w:val="single" w:sz="6" w:space="0" w:color="000000"/>
              <w:bottom w:val="single" w:sz="6" w:space="0" w:color="000000"/>
              <w:right w:val="single" w:sz="18" w:space="0" w:color="000000"/>
            </w:tcBorders>
            <w:shd w:val="clear" w:color="auto" w:fill="FFFFFF"/>
          </w:tcPr>
          <w:p w14:paraId="6FA6D15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B</w:t>
            </w:r>
          </w:p>
        </w:tc>
      </w:tr>
      <w:tr w:rsidR="00565494" w14:paraId="607E886F" w14:textId="77777777" w:rsidTr="00301DF4">
        <w:trPr>
          <w:cantSplit/>
        </w:trPr>
        <w:tc>
          <w:tcPr>
            <w:tcW w:w="4730" w:type="dxa"/>
            <w:gridSpan w:val="6"/>
            <w:tcBorders>
              <w:top w:val="single" w:sz="6" w:space="0" w:color="000000"/>
              <w:left w:val="single" w:sz="18" w:space="0" w:color="000000"/>
              <w:bottom w:val="single" w:sz="6" w:space="0" w:color="000000"/>
            </w:tcBorders>
            <w:shd w:val="clear" w:color="auto" w:fill="FFFFFF"/>
            <w:vAlign w:val="center"/>
          </w:tcPr>
          <w:p w14:paraId="7745AB95"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DUBOVÝ (semenného původu)</w:t>
            </w:r>
          </w:p>
        </w:tc>
        <w:tc>
          <w:tcPr>
            <w:tcW w:w="4869" w:type="dxa"/>
            <w:gridSpan w:val="3"/>
            <w:tcBorders>
              <w:top w:val="single" w:sz="6" w:space="0" w:color="000000"/>
              <w:left w:val="single" w:sz="6" w:space="0" w:color="000000"/>
              <w:bottom w:val="single" w:sz="6" w:space="0" w:color="000000"/>
              <w:right w:val="single" w:sz="18" w:space="0" w:color="000000"/>
            </w:tcBorders>
            <w:shd w:val="clear" w:color="auto" w:fill="FFFFFF"/>
            <w:vAlign w:val="center"/>
          </w:tcPr>
          <w:p w14:paraId="46D47AF9"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DUBOVÝ (nepravé kmenoviny), ostatní listnaté </w:t>
            </w:r>
          </w:p>
        </w:tc>
      </w:tr>
      <w:tr w:rsidR="00565494" w14:paraId="7C2B42D4"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144EC5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Základní rozhodnutí</w:t>
            </w:r>
          </w:p>
        </w:tc>
      </w:tr>
      <w:tr w:rsidR="00565494" w14:paraId="1C6477F9" w14:textId="77777777" w:rsidTr="00301DF4">
        <w:trPr>
          <w:cantSplit/>
        </w:trPr>
        <w:tc>
          <w:tcPr>
            <w:tcW w:w="4730" w:type="dxa"/>
            <w:gridSpan w:val="6"/>
            <w:tcBorders>
              <w:top w:val="single" w:sz="6" w:space="0" w:color="000000"/>
              <w:left w:val="single" w:sz="18" w:space="0" w:color="000000"/>
              <w:bottom w:val="single" w:sz="6" w:space="0" w:color="000000"/>
            </w:tcBorders>
            <w:shd w:val="clear" w:color="auto" w:fill="FFFFFF"/>
          </w:tcPr>
          <w:p w14:paraId="22AFCA0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c>
          <w:tcPr>
            <w:tcW w:w="4869" w:type="dxa"/>
            <w:gridSpan w:val="3"/>
            <w:tcBorders>
              <w:top w:val="single" w:sz="6" w:space="0" w:color="000000"/>
              <w:left w:val="single" w:sz="6" w:space="0" w:color="000000"/>
              <w:bottom w:val="single" w:sz="6" w:space="0" w:color="000000"/>
              <w:right w:val="single" w:sz="18" w:space="0" w:color="000000"/>
            </w:tcBorders>
            <w:shd w:val="clear" w:color="auto" w:fill="FFFFFF"/>
          </w:tcPr>
          <w:p w14:paraId="4CE5867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r>
      <w:tr w:rsidR="00565494" w14:paraId="7AB395BE" w14:textId="77777777" w:rsidTr="00301DF4">
        <w:trPr>
          <w:cantSplit/>
        </w:trPr>
        <w:tc>
          <w:tcPr>
            <w:tcW w:w="4730" w:type="dxa"/>
            <w:gridSpan w:val="6"/>
            <w:tcBorders>
              <w:top w:val="single" w:sz="6" w:space="0" w:color="000000"/>
              <w:left w:val="single" w:sz="18" w:space="0" w:color="000000"/>
              <w:bottom w:val="single" w:sz="6" w:space="0" w:color="000000"/>
            </w:tcBorders>
            <w:shd w:val="clear" w:color="auto" w:fill="FFFFFF"/>
            <w:vAlign w:val="center"/>
          </w:tcPr>
          <w:p w14:paraId="555B3EC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pN, Np </w:t>
            </w:r>
          </w:p>
        </w:tc>
        <w:tc>
          <w:tcPr>
            <w:tcW w:w="4869" w:type="dxa"/>
            <w:gridSpan w:val="3"/>
            <w:tcBorders>
              <w:top w:val="single" w:sz="6" w:space="0" w:color="000000"/>
              <w:left w:val="single" w:sz="6" w:space="0" w:color="000000"/>
              <w:bottom w:val="single" w:sz="6" w:space="0" w:color="000000"/>
              <w:right w:val="single" w:sz="18" w:space="0" w:color="000000"/>
            </w:tcBorders>
            <w:shd w:val="clear" w:color="auto" w:fill="FFFFFF"/>
          </w:tcPr>
          <w:p w14:paraId="288468C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pN, P</w:t>
            </w:r>
          </w:p>
        </w:tc>
      </w:tr>
      <w:tr w:rsidR="00565494" w14:paraId="31D15E92"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tcPr>
          <w:p w14:paraId="56848DD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365" w:type="dxa"/>
            <w:gridSpan w:val="2"/>
            <w:tcBorders>
              <w:top w:val="single" w:sz="6" w:space="0" w:color="000000"/>
              <w:left w:val="single" w:sz="6" w:space="0" w:color="000000"/>
              <w:bottom w:val="single" w:sz="6" w:space="0" w:color="000000"/>
            </w:tcBorders>
            <w:shd w:val="clear" w:color="auto" w:fill="FFFFFF"/>
          </w:tcPr>
          <w:p w14:paraId="36432A3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c>
          <w:tcPr>
            <w:tcW w:w="2365" w:type="dxa"/>
            <w:gridSpan w:val="2"/>
            <w:tcBorders>
              <w:top w:val="single" w:sz="6" w:space="0" w:color="000000"/>
              <w:left w:val="single" w:sz="6" w:space="0" w:color="000000"/>
              <w:bottom w:val="single" w:sz="6" w:space="0" w:color="000000"/>
            </w:tcBorders>
            <w:shd w:val="clear" w:color="auto" w:fill="FFFFFF"/>
          </w:tcPr>
          <w:p w14:paraId="49B7F63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504" w:type="dxa"/>
            <w:tcBorders>
              <w:top w:val="single" w:sz="6" w:space="0" w:color="000000"/>
              <w:left w:val="single" w:sz="6" w:space="0" w:color="000000"/>
              <w:bottom w:val="single" w:sz="6" w:space="0" w:color="000000"/>
              <w:right w:val="single" w:sz="18" w:space="0" w:color="000000"/>
            </w:tcBorders>
            <w:shd w:val="clear" w:color="auto" w:fill="FFFFFF"/>
          </w:tcPr>
          <w:p w14:paraId="316CB10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r>
      <w:tr w:rsidR="00565494" w14:paraId="31C13F74"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vAlign w:val="center"/>
          </w:tcPr>
          <w:p w14:paraId="4825E3E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 xml:space="preserve">140 -160 </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70A3E43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eastAsia="Palatino Linotype" w:hAnsi="Arial" w:cs="Arial"/>
                <w:color w:val="00000A"/>
                <w:kern w:val="1"/>
                <w:sz w:val="16"/>
                <w:szCs w:val="16"/>
                <w:lang w:eastAsia="zh-CN"/>
              </w:rPr>
              <w:t>30</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5A77C629"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100</w:t>
            </w:r>
          </w:p>
          <w:p w14:paraId="3FF9F02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(výstav. semen. pův. 160)</w:t>
            </w:r>
          </w:p>
        </w:tc>
        <w:tc>
          <w:tcPr>
            <w:tcW w:w="2504"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727FF40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3</w:t>
            </w:r>
            <w:r w:rsidRPr="00886412">
              <w:rPr>
                <w:rFonts w:ascii="Arial" w:eastAsia="Palatino Linotype" w:hAnsi="Arial" w:cs="Arial"/>
                <w:color w:val="00000A"/>
                <w:kern w:val="1"/>
                <w:sz w:val="16"/>
                <w:szCs w:val="16"/>
                <w:lang w:eastAsia="zh-CN"/>
              </w:rPr>
              <w:t>0</w:t>
            </w:r>
          </w:p>
        </w:tc>
      </w:tr>
      <w:tr w:rsidR="00565494" w14:paraId="3007CB07"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DAC24A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Dlouhodobý cíl péče o lesní porosty</w:t>
            </w:r>
          </w:p>
        </w:tc>
      </w:tr>
      <w:tr w:rsidR="00565494" w14:paraId="36F086A9" w14:textId="77777777" w:rsidTr="00301DF4">
        <w:trPr>
          <w:cantSplit/>
        </w:trPr>
        <w:tc>
          <w:tcPr>
            <w:tcW w:w="4730" w:type="dxa"/>
            <w:gridSpan w:val="6"/>
            <w:tcBorders>
              <w:top w:val="single" w:sz="6" w:space="0" w:color="000000"/>
              <w:left w:val="single" w:sz="18" w:space="0" w:color="000000"/>
              <w:bottom w:val="single" w:sz="6" w:space="0" w:color="000000"/>
            </w:tcBorders>
            <w:shd w:val="clear" w:color="auto" w:fill="FFFFFF"/>
          </w:tcPr>
          <w:p w14:paraId="36049EA4" w14:textId="77777777" w:rsidR="00301DF4" w:rsidRPr="00886412" w:rsidRDefault="0038728A" w:rsidP="00886412">
            <w:pPr>
              <w:autoSpaceDE w:val="0"/>
              <w:autoSpaceDN w:val="0"/>
              <w:adjustRightInd w:val="0"/>
              <w:jc w:val="both"/>
              <w:rPr>
                <w:rFonts w:ascii="Arial" w:hAnsi="Arial" w:cs="Arial"/>
                <w:color w:val="00000A"/>
                <w:kern w:val="1"/>
                <w:sz w:val="16"/>
                <w:szCs w:val="20"/>
                <w:lang w:eastAsia="zh-CN"/>
              </w:rPr>
            </w:pPr>
            <w:r w:rsidRPr="00886412">
              <w:rPr>
                <w:rFonts w:ascii="Arial" w:hAnsi="Arial" w:cs="Arial"/>
                <w:sz w:val="16"/>
                <w:szCs w:val="16"/>
                <w:lang w:eastAsia="cs-CZ"/>
              </w:rPr>
              <w:t xml:space="preserve">Kvalitní porosty s rozmanitou prostorovou (s možným výskytem světlin) i druhovou strukturou blízkou PDS, s podílem výstavků, doupných stromů a stojícího a ležícího mrtvého dřeva. </w:t>
            </w:r>
          </w:p>
        </w:tc>
        <w:tc>
          <w:tcPr>
            <w:tcW w:w="4869" w:type="dxa"/>
            <w:gridSpan w:val="3"/>
            <w:tcBorders>
              <w:top w:val="single" w:sz="6" w:space="0" w:color="000000"/>
              <w:left w:val="single" w:sz="6" w:space="0" w:color="000000"/>
              <w:bottom w:val="single" w:sz="6" w:space="0" w:color="000000"/>
              <w:right w:val="single" w:sz="18" w:space="0" w:color="000000"/>
            </w:tcBorders>
            <w:shd w:val="clear" w:color="auto" w:fill="FFFFFF"/>
          </w:tcPr>
          <w:p w14:paraId="6A46BDE9" w14:textId="77777777" w:rsidR="00301DF4" w:rsidRPr="00886412" w:rsidRDefault="0038728A" w:rsidP="00886412">
            <w:pPr>
              <w:jc w:val="both"/>
              <w:rPr>
                <w:rFonts w:ascii="Arial" w:hAnsi="Arial" w:cs="Arial"/>
                <w:color w:val="00000A"/>
                <w:kern w:val="1"/>
                <w:sz w:val="16"/>
                <w:szCs w:val="20"/>
                <w:lang w:eastAsia="zh-CN"/>
              </w:rPr>
            </w:pPr>
            <w:r w:rsidRPr="00886412">
              <w:rPr>
                <w:rFonts w:ascii="Arial" w:hAnsi="Arial" w:cs="Arial"/>
                <w:sz w:val="16"/>
                <w:szCs w:val="16"/>
                <w:lang w:eastAsia="cs-CZ"/>
              </w:rPr>
              <w:t>Porosty s rozmanitou prostorovou (s možným výskytem světlin) i druhovou strukturou blízkou PDS, s podílem výstavků, doupných stromů a stojícího a ležícího mrtvého dřeva. Možnost převodu na střední les.</w:t>
            </w:r>
          </w:p>
        </w:tc>
      </w:tr>
      <w:tr w:rsidR="00565494" w14:paraId="515E0A7F"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46AD44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Způsob obnovy a obnovní postup</w:t>
            </w:r>
          </w:p>
        </w:tc>
      </w:tr>
      <w:tr w:rsidR="00565494" w14:paraId="4236AF43" w14:textId="77777777" w:rsidTr="00301DF4">
        <w:trPr>
          <w:cantSplit/>
        </w:trPr>
        <w:tc>
          <w:tcPr>
            <w:tcW w:w="4730" w:type="dxa"/>
            <w:gridSpan w:val="6"/>
            <w:tcBorders>
              <w:top w:val="single" w:sz="6" w:space="0" w:color="000000"/>
              <w:left w:val="single" w:sz="18" w:space="0" w:color="000000"/>
              <w:bottom w:val="single" w:sz="6" w:space="0" w:color="000000"/>
            </w:tcBorders>
            <w:shd w:val="clear" w:color="auto" w:fill="FFFFFF"/>
          </w:tcPr>
          <w:p w14:paraId="1FC58327"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Upřednostnit přirozenou obnovu prosvětlením mateřského porostu. Pro dobré odrůstání nárosty DB poměrně rychle uvolnit. Ponechávat výstavky dřevin PDS, zejména DB a cenné listnáče (TŘ, BŘK, JL). </w:t>
            </w:r>
          </w:p>
          <w:p w14:paraId="774540E9"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V porostech s neúspěšným nebo žádným přirozeným zmlazením je </w:t>
            </w:r>
            <w:r w:rsidRPr="00886412">
              <w:rPr>
                <w:rFonts w:ascii="Arial" w:hAnsi="Arial" w:cs="Arial"/>
                <w:sz w:val="16"/>
                <w:szCs w:val="16"/>
                <w:lang w:eastAsia="cs-CZ"/>
              </w:rPr>
              <w:t>možno využít umělou obnovu dřevin PDS.</w:t>
            </w:r>
          </w:p>
          <w:p w14:paraId="36D8315E" w14:textId="77777777" w:rsidR="00301DF4" w:rsidRPr="00886412" w:rsidRDefault="00301DF4" w:rsidP="00886412">
            <w:pPr>
              <w:suppressAutoHyphens/>
              <w:jc w:val="both"/>
              <w:textAlignment w:val="baseline"/>
              <w:rPr>
                <w:rFonts w:ascii="Arial" w:hAnsi="Arial" w:cs="Arial"/>
                <w:color w:val="00000A"/>
                <w:kern w:val="1"/>
                <w:sz w:val="16"/>
                <w:szCs w:val="20"/>
                <w:lang w:eastAsia="zh-CN"/>
              </w:rPr>
            </w:pPr>
          </w:p>
        </w:tc>
        <w:tc>
          <w:tcPr>
            <w:tcW w:w="4869" w:type="dxa"/>
            <w:gridSpan w:val="3"/>
            <w:tcBorders>
              <w:top w:val="single" w:sz="6" w:space="0" w:color="000000"/>
              <w:left w:val="single" w:sz="6" w:space="0" w:color="000000"/>
              <w:bottom w:val="single" w:sz="6" w:space="0" w:color="000000"/>
              <w:right w:val="single" w:sz="18" w:space="0" w:color="000000"/>
            </w:tcBorders>
            <w:shd w:val="clear" w:color="auto" w:fill="FFFFFF"/>
          </w:tcPr>
          <w:p w14:paraId="1EEAAD68" w14:textId="77777777" w:rsidR="00301DF4" w:rsidRPr="00886412" w:rsidRDefault="0038728A" w:rsidP="00886412">
            <w:pPr>
              <w:suppressAutoHyphens/>
              <w:ind w:left="113"/>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U porostů s podílem dubu využít možnosti přirozeného zmlazení uvolněním jejich korun. Při umělé obnově dubu ponechat veškeré vtroušené duby a cenné listnáče. (TŘ, BŘK, JL). Při obnově porostu je možné využívat i výmladků dřevin s možností převodu na středn</w:t>
            </w:r>
            <w:r w:rsidRPr="00886412">
              <w:rPr>
                <w:rFonts w:ascii="Arial" w:hAnsi="Arial" w:cs="Arial"/>
                <w:color w:val="00000A"/>
                <w:kern w:val="1"/>
                <w:sz w:val="16"/>
                <w:szCs w:val="16"/>
                <w:lang w:eastAsia="zh-CN"/>
              </w:rPr>
              <w:t xml:space="preserve">í les.  </w:t>
            </w:r>
          </w:p>
          <w:p w14:paraId="2C0B227C" w14:textId="77777777" w:rsidR="00301DF4" w:rsidRPr="00886412" w:rsidRDefault="00301DF4" w:rsidP="00886412">
            <w:pPr>
              <w:suppressAutoHyphens/>
              <w:ind w:left="113"/>
              <w:jc w:val="both"/>
              <w:textAlignment w:val="baseline"/>
              <w:rPr>
                <w:rFonts w:ascii="Arial" w:hAnsi="Arial" w:cs="Arial"/>
                <w:color w:val="00000A"/>
                <w:kern w:val="1"/>
                <w:sz w:val="16"/>
                <w:szCs w:val="20"/>
                <w:lang w:eastAsia="zh-CN"/>
              </w:rPr>
            </w:pPr>
          </w:p>
        </w:tc>
      </w:tr>
      <w:tr w:rsidR="00565494" w14:paraId="4373677F"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6EE6A5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Stanovení druhů a procento melioračních a zpevňujících dřevin při obnově porostu</w:t>
            </w:r>
          </w:p>
        </w:tc>
      </w:tr>
      <w:tr w:rsidR="00565494" w14:paraId="5A474127"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D565AB0"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 BK, HB, LP, JV, BŘK, BB, JL, KL</w:t>
            </w:r>
          </w:p>
          <w:p w14:paraId="34E1ECD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dle jejich celkového zastoupení v cílové druhové skladbě podle SLT (min. 90%) </w:t>
            </w:r>
          </w:p>
        </w:tc>
      </w:tr>
      <w:tr w:rsidR="00565494" w14:paraId="35FBB154"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A9B619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Dřeviny uplatňované při zalesnění za použití umělé obnovy (%)</w:t>
            </w:r>
          </w:p>
        </w:tc>
      </w:tr>
      <w:tr w:rsidR="00565494" w14:paraId="0F8714A0" w14:textId="77777777" w:rsidTr="00301DF4">
        <w:trPr>
          <w:cantSplit/>
        </w:trPr>
        <w:tc>
          <w:tcPr>
            <w:tcW w:w="706" w:type="dxa"/>
            <w:tcBorders>
              <w:top w:val="single" w:sz="6" w:space="0" w:color="000000"/>
              <w:left w:val="single" w:sz="18" w:space="0" w:color="000000"/>
              <w:bottom w:val="single" w:sz="6" w:space="0" w:color="000000"/>
            </w:tcBorders>
            <w:shd w:val="clear" w:color="auto" w:fill="FFFFFF"/>
          </w:tcPr>
          <w:p w14:paraId="13CEA47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SLT</w:t>
            </w:r>
          </w:p>
        </w:tc>
        <w:tc>
          <w:tcPr>
            <w:tcW w:w="8893" w:type="dxa"/>
            <w:gridSpan w:val="8"/>
            <w:tcBorders>
              <w:top w:val="single" w:sz="6" w:space="0" w:color="000000"/>
              <w:left w:val="single" w:sz="6" w:space="0" w:color="000000"/>
              <w:bottom w:val="single" w:sz="6" w:space="0" w:color="000000"/>
              <w:right w:val="single" w:sz="18" w:space="0" w:color="000000"/>
            </w:tcBorders>
            <w:shd w:val="clear" w:color="auto" w:fill="FFFFFF"/>
          </w:tcPr>
          <w:p w14:paraId="7988C8AA"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druh dřeviny</w:t>
            </w:r>
          </w:p>
        </w:tc>
      </w:tr>
      <w:tr w:rsidR="00565494" w14:paraId="5F51BB34" w14:textId="77777777" w:rsidTr="00301DF4">
        <w:trPr>
          <w:cantSplit/>
        </w:trPr>
        <w:tc>
          <w:tcPr>
            <w:tcW w:w="706" w:type="dxa"/>
            <w:tcBorders>
              <w:top w:val="single" w:sz="6" w:space="0" w:color="000000"/>
              <w:left w:val="single" w:sz="18" w:space="0" w:color="000000"/>
              <w:bottom w:val="single" w:sz="6" w:space="0" w:color="000000"/>
            </w:tcBorders>
            <w:shd w:val="clear" w:color="auto" w:fill="FFFFFF"/>
          </w:tcPr>
          <w:p w14:paraId="4C2F032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w:t>
            </w:r>
          </w:p>
        </w:tc>
        <w:tc>
          <w:tcPr>
            <w:tcW w:w="8893" w:type="dxa"/>
            <w:gridSpan w:val="8"/>
            <w:tcBorders>
              <w:top w:val="single" w:sz="6" w:space="0" w:color="000000"/>
              <w:left w:val="single" w:sz="6" w:space="0" w:color="000000"/>
              <w:bottom w:val="single" w:sz="6" w:space="0" w:color="000000"/>
              <w:right w:val="single" w:sz="18" w:space="0" w:color="000000"/>
            </w:tcBorders>
            <w:shd w:val="clear" w:color="auto" w:fill="FFFFFF"/>
          </w:tcPr>
          <w:p w14:paraId="4298145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dle cílové druhové skladby</w:t>
            </w:r>
          </w:p>
        </w:tc>
      </w:tr>
      <w:tr w:rsidR="00565494" w14:paraId="35215FC5"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D87930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Péče o nálety, nárosty a kultury a výchova porostů</w:t>
            </w:r>
          </w:p>
        </w:tc>
      </w:tr>
      <w:tr w:rsidR="00565494" w14:paraId="29AC950C"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C63E0AE" w14:textId="77777777" w:rsidR="00301DF4" w:rsidRPr="00886412" w:rsidRDefault="0038728A" w:rsidP="00886412">
            <w:pPr>
              <w:numPr>
                <w:ilvl w:val="0"/>
                <w:numId w:val="6"/>
              </w:numPr>
              <w:suppressAutoHyphens/>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ochrana před zvěří a buření mechanická</w:t>
            </w:r>
          </w:p>
          <w:p w14:paraId="7EAF646D"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výchova s cílem zajištění stability a přírodě blízké druhové skladby</w:t>
            </w:r>
          </w:p>
        </w:tc>
      </w:tr>
      <w:tr w:rsidR="00565494" w14:paraId="668A63DB"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CDEB31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Opatření ochrany lesa včetně provádění nahodilých těžeb</w:t>
            </w:r>
          </w:p>
        </w:tc>
      </w:tr>
      <w:tr w:rsidR="00565494" w14:paraId="7E7FC84A" w14:textId="77777777" w:rsidTr="00301DF4">
        <w:trPr>
          <w:cantSplit/>
        </w:trPr>
        <w:tc>
          <w:tcPr>
            <w:tcW w:w="9599" w:type="dxa"/>
            <w:gridSpan w:val="9"/>
            <w:tcBorders>
              <w:top w:val="single" w:sz="6" w:space="0" w:color="000000"/>
              <w:left w:val="single" w:sz="18" w:space="0" w:color="000000"/>
              <w:bottom w:val="single" w:sz="18" w:space="0" w:color="auto"/>
              <w:right w:val="single" w:sz="18" w:space="0" w:color="000000"/>
            </w:tcBorders>
            <w:shd w:val="clear" w:color="auto" w:fill="FFFFFF"/>
          </w:tcPr>
          <w:p w14:paraId="6625C038"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přednostně používat biologické metody ochrany lesa</w:t>
            </w:r>
          </w:p>
          <w:p w14:paraId="514C0141"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provádět pouze nahodilé těžby </w:t>
            </w:r>
            <w:r w:rsidRPr="00886412">
              <w:rPr>
                <w:rFonts w:ascii="Arial" w:hAnsi="Arial" w:cs="Arial"/>
                <w:color w:val="00000A"/>
                <w:kern w:val="1"/>
                <w:sz w:val="16"/>
                <w:szCs w:val="16"/>
                <w:lang w:eastAsia="zh-CN"/>
              </w:rPr>
              <w:t>většího rozsahu nebo za účelem zajištění bezpečnosti podél cest a stezek či zamezení šíření kalamitních škůdců</w:t>
            </w:r>
          </w:p>
          <w:p w14:paraId="6BD8FD71"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zajistit přítomnost odpovídajícího množství mrtvého dřeva (listnáčů a JD) minimálně 30 - 60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r w:rsidRPr="00886412">
              <w:rPr>
                <w:rFonts w:ascii="Arial" w:hAnsi="Arial" w:cs="Arial"/>
                <w:color w:val="00000A"/>
                <w:kern w:val="1"/>
                <w:sz w:val="16"/>
                <w:szCs w:val="16"/>
                <w:lang w:eastAsia="zh-CN"/>
              </w:rPr>
              <w:t xml:space="preserve">, jednotlivé listnaté a JD  souše, zlomy a </w:t>
            </w:r>
            <w:r w:rsidRPr="00886412">
              <w:rPr>
                <w:rFonts w:ascii="Arial" w:hAnsi="Arial" w:cs="Arial"/>
                <w:color w:val="00000A"/>
                <w:kern w:val="1"/>
                <w:sz w:val="16"/>
                <w:szCs w:val="16"/>
                <w:lang w:eastAsia="zh-CN"/>
              </w:rPr>
              <w:t>doupné stromy ponechávat vždy</w:t>
            </w:r>
          </w:p>
        </w:tc>
      </w:tr>
      <w:tr w:rsidR="00565494" w14:paraId="67CBFA03" w14:textId="77777777" w:rsidTr="00301DF4">
        <w:trPr>
          <w:cantSplit/>
        </w:trPr>
        <w:tc>
          <w:tcPr>
            <w:tcW w:w="9599" w:type="dxa"/>
            <w:gridSpan w:val="9"/>
            <w:tcBorders>
              <w:top w:val="single" w:sz="18" w:space="0" w:color="auto"/>
              <w:left w:val="single" w:sz="18" w:space="0" w:color="000000"/>
              <w:bottom w:val="single" w:sz="6" w:space="0" w:color="000000"/>
              <w:right w:val="single" w:sz="18" w:space="0" w:color="000000"/>
            </w:tcBorders>
            <w:shd w:val="clear" w:color="auto" w:fill="FFFFFF"/>
          </w:tcPr>
          <w:p w14:paraId="0733C2FC" w14:textId="77777777" w:rsidR="00301DF4" w:rsidRPr="00886412" w:rsidRDefault="0038728A" w:rsidP="00886412">
            <w:pPr>
              <w:suppressAutoHyphens/>
              <w:jc w:val="both"/>
              <w:textAlignment w:val="baseline"/>
              <w:rPr>
                <w:rFonts w:ascii="Arial" w:hAnsi="Arial" w:cs="Arial"/>
                <w:color w:val="00000A"/>
                <w:kern w:val="1"/>
                <w:sz w:val="16"/>
                <w:szCs w:val="16"/>
                <w:lang w:eastAsia="zh-CN"/>
              </w:rPr>
            </w:pPr>
            <w:r w:rsidRPr="00886412">
              <w:rPr>
                <w:rFonts w:ascii="Arial" w:hAnsi="Arial" w:cs="Arial"/>
                <w:b/>
                <w:bCs/>
                <w:color w:val="00000A"/>
                <w:kern w:val="1"/>
                <w:sz w:val="16"/>
                <w:szCs w:val="16"/>
                <w:lang w:eastAsia="zh-CN"/>
              </w:rPr>
              <w:t>Poznámka</w:t>
            </w:r>
          </w:p>
        </w:tc>
      </w:tr>
      <w:tr w:rsidR="00565494" w14:paraId="0861DB78"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17433556" w14:textId="77777777" w:rsidR="00301DF4" w:rsidRPr="00886412" w:rsidRDefault="0038728A" w:rsidP="00886412">
            <w:pPr>
              <w:suppressAutoHyphens/>
              <w:jc w:val="both"/>
              <w:textAlignment w:val="baseline"/>
              <w:rPr>
                <w:rFonts w:ascii="Arial" w:hAnsi="Arial" w:cs="Arial"/>
                <w:color w:val="00000A"/>
                <w:kern w:val="1"/>
                <w:sz w:val="16"/>
                <w:szCs w:val="16"/>
                <w:lang w:eastAsia="zh-CN"/>
              </w:rPr>
            </w:pPr>
            <w:r w:rsidRPr="00886412">
              <w:rPr>
                <w:rFonts w:ascii="Arial" w:hAnsi="Arial" w:cs="Arial"/>
                <w:color w:val="00000A"/>
                <w:kern w:val="1"/>
                <w:sz w:val="16"/>
                <w:szCs w:val="16"/>
                <w:lang w:eastAsia="zh-CN"/>
              </w:rPr>
              <w:t>Nepoškozovat lesní pěnovcová prameniště – nezalesňovat, neodvodňovat, zamezit vjezdu lesnické techniky</w:t>
            </w:r>
          </w:p>
        </w:tc>
      </w:tr>
    </w:tbl>
    <w:p w14:paraId="2D2D390D"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3AF272E0"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22DDC56" w14:textId="77777777" w:rsidR="00301DF4" w:rsidRPr="00886412" w:rsidRDefault="00301DF4" w:rsidP="00886412">
      <w:pPr>
        <w:suppressAutoHyphens/>
        <w:textAlignment w:val="baseline"/>
        <w:rPr>
          <w:rFonts w:ascii="Arial" w:hAnsi="Arial" w:cs="Arial"/>
          <w:color w:val="00000A"/>
          <w:kern w:val="1"/>
          <w:sz w:val="18"/>
          <w:szCs w:val="18"/>
          <w:lang w:eastAsia="zh-CN"/>
        </w:rPr>
      </w:pPr>
    </w:p>
    <w:tbl>
      <w:tblPr>
        <w:tblW w:w="9599" w:type="dxa"/>
        <w:tblInd w:w="-66" w:type="dxa"/>
        <w:tblLayout w:type="fixed"/>
        <w:tblCellMar>
          <w:top w:w="55" w:type="dxa"/>
          <w:left w:w="85" w:type="dxa"/>
          <w:bottom w:w="55" w:type="dxa"/>
          <w:right w:w="85" w:type="dxa"/>
        </w:tblCellMar>
        <w:tblLook w:val="0000" w:firstRow="0" w:lastRow="0" w:firstColumn="0" w:lastColumn="0" w:noHBand="0" w:noVBand="0"/>
      </w:tblPr>
      <w:tblGrid>
        <w:gridCol w:w="707"/>
        <w:gridCol w:w="480"/>
        <w:gridCol w:w="710"/>
        <w:gridCol w:w="468"/>
        <w:gridCol w:w="1236"/>
        <w:gridCol w:w="1128"/>
        <w:gridCol w:w="1777"/>
        <w:gridCol w:w="588"/>
        <w:gridCol w:w="2505"/>
      </w:tblGrid>
      <w:tr w:rsidR="00565494" w14:paraId="2C4075D3" w14:textId="77777777" w:rsidTr="00301DF4">
        <w:trPr>
          <w:cantSplit/>
        </w:trPr>
        <w:tc>
          <w:tcPr>
            <w:tcW w:w="1187" w:type="dxa"/>
            <w:gridSpan w:val="2"/>
            <w:tcBorders>
              <w:top w:val="single" w:sz="12" w:space="0" w:color="auto"/>
              <w:left w:val="single" w:sz="18" w:space="0" w:color="000000"/>
              <w:bottom w:val="single" w:sz="6" w:space="0" w:color="000000"/>
            </w:tcBorders>
            <w:shd w:val="clear" w:color="auto" w:fill="FFFFFF"/>
            <w:vAlign w:val="center"/>
          </w:tcPr>
          <w:p w14:paraId="346A845E" w14:textId="77777777" w:rsidR="00301DF4" w:rsidRPr="00886412" w:rsidRDefault="0038728A" w:rsidP="00886412">
            <w:pPr>
              <w:pageBreakBefore/>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CHS</w:t>
            </w:r>
          </w:p>
        </w:tc>
        <w:tc>
          <w:tcPr>
            <w:tcW w:w="710" w:type="dxa"/>
            <w:tcBorders>
              <w:top w:val="single" w:sz="12" w:space="0" w:color="auto"/>
              <w:left w:val="single" w:sz="6" w:space="0" w:color="000000"/>
              <w:bottom w:val="single" w:sz="6" w:space="0" w:color="000000"/>
            </w:tcBorders>
            <w:shd w:val="clear" w:color="auto" w:fill="FFFFFF"/>
            <w:vAlign w:val="center"/>
          </w:tcPr>
          <w:p w14:paraId="7564DBA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Zóna</w:t>
            </w:r>
          </w:p>
          <w:p w14:paraId="394C37F1"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CHKO</w:t>
            </w:r>
          </w:p>
        </w:tc>
        <w:tc>
          <w:tcPr>
            <w:tcW w:w="1704" w:type="dxa"/>
            <w:gridSpan w:val="2"/>
            <w:tcBorders>
              <w:top w:val="single" w:sz="12" w:space="0" w:color="auto"/>
              <w:left w:val="single" w:sz="6" w:space="0" w:color="000000"/>
              <w:bottom w:val="single" w:sz="6" w:space="0" w:color="000000"/>
            </w:tcBorders>
            <w:shd w:val="clear" w:color="auto" w:fill="FFFFFF"/>
            <w:vAlign w:val="center"/>
          </w:tcPr>
          <w:p w14:paraId="3C0AE61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Kategorie lesa</w:t>
            </w:r>
          </w:p>
        </w:tc>
        <w:tc>
          <w:tcPr>
            <w:tcW w:w="2905" w:type="dxa"/>
            <w:gridSpan w:val="2"/>
            <w:tcBorders>
              <w:top w:val="single" w:sz="12" w:space="0" w:color="auto"/>
              <w:left w:val="single" w:sz="6" w:space="0" w:color="000000"/>
              <w:bottom w:val="single" w:sz="6" w:space="0" w:color="000000"/>
            </w:tcBorders>
            <w:shd w:val="clear" w:color="auto" w:fill="FFFFFF"/>
            <w:vAlign w:val="center"/>
          </w:tcPr>
          <w:p w14:paraId="092A4D3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p w14:paraId="36E0DB5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(LT)</w:t>
            </w:r>
          </w:p>
        </w:tc>
        <w:tc>
          <w:tcPr>
            <w:tcW w:w="3093" w:type="dxa"/>
            <w:gridSpan w:val="2"/>
            <w:tcBorders>
              <w:top w:val="single" w:sz="12" w:space="0" w:color="auto"/>
              <w:left w:val="single" w:sz="6" w:space="0" w:color="000000"/>
              <w:bottom w:val="single" w:sz="6" w:space="0" w:color="000000"/>
              <w:right w:val="single" w:sz="18" w:space="0" w:color="000000"/>
            </w:tcBorders>
            <w:shd w:val="clear" w:color="auto" w:fill="FFFFFF"/>
            <w:vAlign w:val="center"/>
          </w:tcPr>
          <w:p w14:paraId="6B4AB64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Cílový předmět ochrany (biotop)</w:t>
            </w:r>
          </w:p>
        </w:tc>
      </w:tr>
      <w:tr w:rsidR="00565494" w14:paraId="05A130D8" w14:textId="77777777" w:rsidTr="00301DF4">
        <w:trPr>
          <w:cantSplit/>
        </w:trPr>
        <w:tc>
          <w:tcPr>
            <w:tcW w:w="1187" w:type="dxa"/>
            <w:gridSpan w:val="2"/>
            <w:tcBorders>
              <w:top w:val="single" w:sz="6" w:space="0" w:color="000000"/>
              <w:left w:val="single" w:sz="18" w:space="0" w:color="000000"/>
              <w:bottom w:val="single" w:sz="18" w:space="0" w:color="000000"/>
            </w:tcBorders>
            <w:shd w:val="clear" w:color="auto" w:fill="FFFFFF"/>
            <w:vAlign w:val="center"/>
          </w:tcPr>
          <w:p w14:paraId="3FF4EF0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 xml:space="preserve">42, 44, 54   </w:t>
            </w:r>
          </w:p>
        </w:tc>
        <w:tc>
          <w:tcPr>
            <w:tcW w:w="710" w:type="dxa"/>
            <w:tcBorders>
              <w:top w:val="single" w:sz="6" w:space="0" w:color="000000"/>
              <w:left w:val="single" w:sz="6" w:space="0" w:color="000000"/>
              <w:bottom w:val="single" w:sz="18" w:space="0" w:color="000000"/>
            </w:tcBorders>
            <w:shd w:val="clear" w:color="auto" w:fill="FFFFFF"/>
            <w:vAlign w:val="center"/>
          </w:tcPr>
          <w:p w14:paraId="3281BA8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I.</w:t>
            </w:r>
          </w:p>
        </w:tc>
        <w:tc>
          <w:tcPr>
            <w:tcW w:w="1704" w:type="dxa"/>
            <w:gridSpan w:val="2"/>
            <w:tcBorders>
              <w:top w:val="single" w:sz="6" w:space="0" w:color="000000"/>
              <w:left w:val="single" w:sz="6" w:space="0" w:color="000000"/>
              <w:bottom w:val="single" w:sz="18" w:space="0" w:color="000000"/>
            </w:tcBorders>
            <w:shd w:val="clear" w:color="auto" w:fill="FFFFFF"/>
            <w:vAlign w:val="center"/>
          </w:tcPr>
          <w:p w14:paraId="35DE8E1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les </w:t>
            </w:r>
            <w:r w:rsidRPr="00886412">
              <w:rPr>
                <w:rFonts w:ascii="Arial" w:hAnsi="Arial" w:cs="Arial"/>
                <w:color w:val="00000A"/>
                <w:kern w:val="1"/>
                <w:sz w:val="16"/>
                <w:szCs w:val="16"/>
                <w:lang w:eastAsia="zh-CN"/>
              </w:rPr>
              <w:t>zvláštního určení</w:t>
            </w:r>
          </w:p>
        </w:tc>
        <w:tc>
          <w:tcPr>
            <w:tcW w:w="2905" w:type="dxa"/>
            <w:gridSpan w:val="2"/>
            <w:tcBorders>
              <w:top w:val="single" w:sz="6" w:space="0" w:color="000000"/>
              <w:left w:val="single" w:sz="6" w:space="0" w:color="000000"/>
              <w:bottom w:val="single" w:sz="18" w:space="0" w:color="000000"/>
            </w:tcBorders>
            <w:shd w:val="clear" w:color="auto" w:fill="FFFFFF"/>
            <w:vAlign w:val="center"/>
          </w:tcPr>
          <w:p w14:paraId="35FEAEAD"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 xml:space="preserve">3B, 3D, 3H, 3S, 3K, 3N, 4K, 4N, 4B, 4H, 4D, 4S, 5B, 5D, 5S </w:t>
            </w:r>
          </w:p>
          <w:p w14:paraId="067FE8E9" w14:textId="77777777" w:rsidR="00301DF4" w:rsidRPr="00886412" w:rsidRDefault="00301DF4" w:rsidP="00886412">
            <w:pPr>
              <w:jc w:val="center"/>
              <w:rPr>
                <w:rFonts w:ascii="Arial" w:hAnsi="Arial" w:cs="Arial"/>
                <w:color w:val="00000A"/>
                <w:kern w:val="1"/>
                <w:sz w:val="16"/>
                <w:szCs w:val="20"/>
                <w:lang w:eastAsia="zh-CN"/>
              </w:rPr>
            </w:pPr>
          </w:p>
        </w:tc>
        <w:tc>
          <w:tcPr>
            <w:tcW w:w="3093" w:type="dxa"/>
            <w:gridSpan w:val="2"/>
            <w:tcBorders>
              <w:top w:val="single" w:sz="6" w:space="0" w:color="000000"/>
              <w:left w:val="single" w:sz="6" w:space="0" w:color="000000"/>
              <w:bottom w:val="single" w:sz="18" w:space="0" w:color="000000"/>
              <w:right w:val="single" w:sz="18" w:space="0" w:color="000000"/>
            </w:tcBorders>
            <w:shd w:val="clear" w:color="auto" w:fill="FFFFFF"/>
          </w:tcPr>
          <w:p w14:paraId="7416DFC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Květnaté bučiny  (L5.1)</w:t>
            </w:r>
          </w:p>
          <w:p w14:paraId="2C92AFEE"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Acidofilní bučiny (L5.4)</w:t>
            </w:r>
          </w:p>
          <w:p w14:paraId="1273F596" w14:textId="77777777" w:rsidR="00301DF4" w:rsidRPr="00886412" w:rsidRDefault="00301DF4" w:rsidP="00886412">
            <w:pPr>
              <w:rPr>
                <w:rFonts w:ascii="Arial" w:hAnsi="Arial" w:cs="Arial"/>
                <w:color w:val="00000A"/>
                <w:kern w:val="1"/>
                <w:sz w:val="16"/>
                <w:szCs w:val="20"/>
                <w:lang w:eastAsia="zh-CN"/>
              </w:rPr>
            </w:pPr>
          </w:p>
        </w:tc>
      </w:tr>
      <w:tr w:rsidR="00565494" w14:paraId="68F7DCDB"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13DB8E8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Předpokládaná cílová druhová skladba dřevin</w:t>
            </w:r>
          </w:p>
        </w:tc>
      </w:tr>
      <w:tr w:rsidR="00565494" w14:paraId="689F1942"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07E0BB8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5386776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 xml:space="preserve">Druhy dřevin a jejich orientační podíly v cílové druhové skladbě (ÚHÚL, </w:t>
            </w:r>
            <w:r w:rsidRPr="00886412">
              <w:rPr>
                <w:rFonts w:ascii="Arial" w:hAnsi="Arial" w:cs="Arial"/>
                <w:b/>
                <w:bCs/>
                <w:color w:val="00000A"/>
                <w:kern w:val="1"/>
                <w:sz w:val="16"/>
                <w:szCs w:val="16"/>
                <w:lang w:eastAsia="zh-CN"/>
              </w:rPr>
              <w:t>1999)</w:t>
            </w:r>
          </w:p>
        </w:tc>
      </w:tr>
      <w:tr w:rsidR="00565494" w14:paraId="46E6BFDF" w14:textId="77777777" w:rsidTr="00301DF4">
        <w:trPr>
          <w:cantSplit/>
        </w:trPr>
        <w:tc>
          <w:tcPr>
            <w:tcW w:w="707" w:type="dxa"/>
            <w:tcBorders>
              <w:top w:val="single" w:sz="6" w:space="0" w:color="000000"/>
              <w:left w:val="single" w:sz="18" w:space="0" w:color="000000"/>
              <w:bottom w:val="single" w:sz="18" w:space="0" w:color="000000"/>
            </w:tcBorders>
            <w:shd w:val="clear" w:color="auto" w:fill="FFFFFF"/>
          </w:tcPr>
          <w:p w14:paraId="3A98E25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3B</w:t>
            </w:r>
          </w:p>
          <w:p w14:paraId="162F72D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3D</w:t>
            </w:r>
          </w:p>
          <w:p w14:paraId="3554FF57"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3H</w:t>
            </w:r>
          </w:p>
          <w:p w14:paraId="18D47BA8"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3S</w:t>
            </w:r>
          </w:p>
          <w:p w14:paraId="2A98A7B6"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3K</w:t>
            </w:r>
          </w:p>
          <w:p w14:paraId="3D66B620"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3N</w:t>
            </w:r>
          </w:p>
          <w:p w14:paraId="2865CEA1"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4B</w:t>
            </w:r>
          </w:p>
          <w:p w14:paraId="64B4CAA1"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4H</w:t>
            </w:r>
          </w:p>
          <w:p w14:paraId="06CE8205"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4D</w:t>
            </w:r>
          </w:p>
          <w:p w14:paraId="3B5EB323"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4S</w:t>
            </w:r>
          </w:p>
          <w:p w14:paraId="3B0B1DD5"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4K</w:t>
            </w:r>
          </w:p>
          <w:p w14:paraId="34843F3C"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4N</w:t>
            </w:r>
          </w:p>
          <w:p w14:paraId="507AA5E1"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5B</w:t>
            </w:r>
          </w:p>
          <w:p w14:paraId="0C3A94B7"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5D</w:t>
            </w:r>
          </w:p>
          <w:p w14:paraId="3E67DA2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5S</w:t>
            </w:r>
          </w:p>
        </w:tc>
        <w:tc>
          <w:tcPr>
            <w:tcW w:w="8892" w:type="dxa"/>
            <w:gridSpan w:val="8"/>
            <w:tcBorders>
              <w:top w:val="single" w:sz="6" w:space="0" w:color="000000"/>
              <w:left w:val="single" w:sz="6" w:space="0" w:color="000000"/>
              <w:bottom w:val="single" w:sz="18" w:space="0" w:color="000000"/>
              <w:right w:val="single" w:sz="18" w:space="0" w:color="000000"/>
            </w:tcBorders>
            <w:shd w:val="clear" w:color="auto" w:fill="FFFFFF"/>
          </w:tcPr>
          <w:p w14:paraId="3128709E"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KL(LP) 1, HB, TŘ, JS</w:t>
            </w:r>
          </w:p>
          <w:p w14:paraId="7775398F"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8, DB 1, KL(LP) 1, JS, JL, HB</w:t>
            </w:r>
          </w:p>
          <w:p w14:paraId="672E0CD2"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HB 1, LP, KL, TŘ, JS, JL</w:t>
            </w:r>
          </w:p>
          <w:p w14:paraId="6CAEC77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HB 1, LP, KL</w:t>
            </w:r>
          </w:p>
          <w:p w14:paraId="08268DF4" w14:textId="77777777" w:rsidR="00301DF4" w:rsidRPr="00886412" w:rsidRDefault="0038728A" w:rsidP="00886412">
            <w:pPr>
              <w:rPr>
                <w:rFonts w:ascii="Arial" w:hAnsi="Arial" w:cs="Arial"/>
                <w:sz w:val="18"/>
                <w:szCs w:val="18"/>
                <w:lang w:eastAsia="cs-CZ"/>
              </w:rPr>
            </w:pPr>
            <w:r w:rsidRPr="00886412">
              <w:rPr>
                <w:rFonts w:ascii="Arial" w:hAnsi="Arial" w:cs="Arial"/>
                <w:sz w:val="18"/>
                <w:szCs w:val="18"/>
                <w:lang w:eastAsia="cs-CZ"/>
              </w:rPr>
              <w:t>BK 6, DB 2, BO 2, HB, BŘ, JŘ</w:t>
            </w:r>
          </w:p>
          <w:p w14:paraId="4A2070D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BO 1, BŘK, BŘ, JR</w:t>
            </w:r>
          </w:p>
          <w:p w14:paraId="59954EC7"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 xml:space="preserve">BK 8, KL 2, </w:t>
            </w:r>
            <w:r w:rsidRPr="00886412">
              <w:rPr>
                <w:rFonts w:ascii="Arial" w:hAnsi="Arial" w:cs="Arial"/>
                <w:sz w:val="16"/>
                <w:szCs w:val="16"/>
                <w:lang w:eastAsia="cs-CZ"/>
              </w:rPr>
              <w:t>JS, JL, TŘ, DB, BŘK</w:t>
            </w:r>
          </w:p>
          <w:p w14:paraId="4FFC195C"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1, LP 1, KL 1, TŘ, BŘK</w:t>
            </w:r>
          </w:p>
          <w:p w14:paraId="1565BBEF"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KL 2, JS 1, DB, JD LP, JL, TŘ</w:t>
            </w:r>
          </w:p>
          <w:p w14:paraId="7AE78DAC"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9, KL 1, DB, LP</w:t>
            </w:r>
          </w:p>
          <w:p w14:paraId="2032F520"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9, BO 1, DB, BŘ, JŘ</w:t>
            </w:r>
          </w:p>
          <w:p w14:paraId="5DF286FE"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9, DB 1, HB, KL, BŘ, JŘ</w:t>
            </w:r>
          </w:p>
          <w:p w14:paraId="3C31AB38"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JD 2, KL 1, JS, LP, TŘ</w:t>
            </w:r>
          </w:p>
          <w:p w14:paraId="5882613A"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JD 2, KL (JS) 1, JL, LP, SM</w:t>
            </w:r>
          </w:p>
          <w:p w14:paraId="1CD8DEC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sz w:val="16"/>
                <w:szCs w:val="16"/>
                <w:lang w:eastAsia="cs-CZ"/>
              </w:rPr>
              <w:t>BK 8, JD 2, KL, BŘ, JŘ</w:t>
            </w:r>
          </w:p>
        </w:tc>
      </w:tr>
      <w:tr w:rsidR="00565494" w14:paraId="14FEDA78" w14:textId="77777777" w:rsidTr="00301DF4">
        <w:trPr>
          <w:cantSplit/>
        </w:trPr>
        <w:tc>
          <w:tcPr>
            <w:tcW w:w="4729" w:type="dxa"/>
            <w:gridSpan w:val="6"/>
            <w:tcBorders>
              <w:top w:val="single" w:sz="18" w:space="0" w:color="000000"/>
              <w:left w:val="single" w:sz="18" w:space="0" w:color="000000"/>
              <w:bottom w:val="single" w:sz="6" w:space="0" w:color="000000"/>
            </w:tcBorders>
            <w:shd w:val="clear" w:color="auto" w:fill="FFFFFF"/>
          </w:tcPr>
          <w:p w14:paraId="1D5BB07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A</w:t>
            </w:r>
          </w:p>
        </w:tc>
        <w:tc>
          <w:tcPr>
            <w:tcW w:w="4870" w:type="dxa"/>
            <w:gridSpan w:val="3"/>
            <w:tcBorders>
              <w:top w:val="single" w:sz="18" w:space="0" w:color="000000"/>
              <w:left w:val="single" w:sz="6" w:space="0" w:color="000000"/>
              <w:bottom w:val="single" w:sz="6" w:space="0" w:color="000000"/>
              <w:right w:val="single" w:sz="18" w:space="0" w:color="000000"/>
            </w:tcBorders>
            <w:shd w:val="clear" w:color="auto" w:fill="FFFFFF"/>
          </w:tcPr>
          <w:p w14:paraId="618DB8F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B</w:t>
            </w:r>
          </w:p>
        </w:tc>
      </w:tr>
      <w:tr w:rsidR="00565494" w14:paraId="50968011"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100FDA2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BUKOVÉ</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vAlign w:val="center"/>
          </w:tcPr>
          <w:p w14:paraId="4B31CD1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SMRKOVÉ</w:t>
            </w:r>
          </w:p>
        </w:tc>
      </w:tr>
      <w:tr w:rsidR="00565494" w14:paraId="1A4BE673"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8BBDE4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Základní rozhodnutí</w:t>
            </w:r>
          </w:p>
        </w:tc>
      </w:tr>
      <w:tr w:rsidR="00565494" w14:paraId="03100D09"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6CD47F4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2F2394C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r>
      <w:tr w:rsidR="00565494" w14:paraId="73531BDB"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19D0CB3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P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7A10D89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pN, (pH)</w:t>
            </w:r>
          </w:p>
        </w:tc>
      </w:tr>
      <w:tr w:rsidR="00565494" w14:paraId="1F9E0A50"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tcPr>
          <w:p w14:paraId="5660A781"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364" w:type="dxa"/>
            <w:gridSpan w:val="2"/>
            <w:tcBorders>
              <w:top w:val="single" w:sz="6" w:space="0" w:color="000000"/>
              <w:left w:val="single" w:sz="6" w:space="0" w:color="000000"/>
              <w:bottom w:val="single" w:sz="6" w:space="0" w:color="000000"/>
            </w:tcBorders>
            <w:shd w:val="clear" w:color="auto" w:fill="FFFFFF"/>
          </w:tcPr>
          <w:p w14:paraId="5506DEF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c>
          <w:tcPr>
            <w:tcW w:w="2365" w:type="dxa"/>
            <w:gridSpan w:val="2"/>
            <w:tcBorders>
              <w:top w:val="single" w:sz="6" w:space="0" w:color="000000"/>
              <w:left w:val="single" w:sz="6" w:space="0" w:color="000000"/>
              <w:bottom w:val="single" w:sz="6" w:space="0" w:color="000000"/>
            </w:tcBorders>
            <w:shd w:val="clear" w:color="auto" w:fill="FFFFFF"/>
          </w:tcPr>
          <w:p w14:paraId="03A3D70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tcPr>
          <w:p w14:paraId="3F7C538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r>
      <w:tr w:rsidR="00565494" w14:paraId="54046479"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vAlign w:val="center"/>
          </w:tcPr>
          <w:p w14:paraId="0CFE5A7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 xml:space="preserve">130 -150 </w:t>
            </w:r>
          </w:p>
        </w:tc>
        <w:tc>
          <w:tcPr>
            <w:tcW w:w="2364" w:type="dxa"/>
            <w:gridSpan w:val="2"/>
            <w:tcBorders>
              <w:top w:val="single" w:sz="6" w:space="0" w:color="000000"/>
              <w:left w:val="single" w:sz="6" w:space="0" w:color="000000"/>
              <w:bottom w:val="single" w:sz="6" w:space="0" w:color="000000"/>
            </w:tcBorders>
            <w:shd w:val="clear" w:color="auto" w:fill="FFFFFF"/>
            <w:vAlign w:val="center"/>
          </w:tcPr>
          <w:p w14:paraId="14E1FC19"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eastAsia="Palatino Linotype" w:hAnsi="Arial" w:cs="Arial"/>
                <w:color w:val="00000A"/>
                <w:kern w:val="1"/>
                <w:sz w:val="16"/>
                <w:szCs w:val="16"/>
                <w:lang w:eastAsia="zh-CN"/>
              </w:rPr>
              <w:t xml:space="preserve">40 </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3C9115A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80 – 100</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24F7DDC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3</w:t>
            </w:r>
            <w:r w:rsidRPr="00886412">
              <w:rPr>
                <w:rFonts w:ascii="Arial" w:eastAsia="Palatino Linotype" w:hAnsi="Arial" w:cs="Arial"/>
                <w:color w:val="00000A"/>
                <w:kern w:val="1"/>
                <w:sz w:val="16"/>
                <w:szCs w:val="16"/>
                <w:lang w:eastAsia="zh-CN"/>
              </w:rPr>
              <w:t>0</w:t>
            </w:r>
          </w:p>
        </w:tc>
      </w:tr>
      <w:tr w:rsidR="00565494" w14:paraId="6402C818"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78F6AD8"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Dlouhodobý cíl péče o lesní porosty</w:t>
            </w:r>
          </w:p>
        </w:tc>
      </w:tr>
      <w:tr w:rsidR="00565494" w14:paraId="0DBF3C75"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59C32293" w14:textId="77777777" w:rsidR="00301DF4" w:rsidRPr="00886412" w:rsidRDefault="0038728A" w:rsidP="00886412">
            <w:pPr>
              <w:autoSpaceDE w:val="0"/>
              <w:autoSpaceDN w:val="0"/>
              <w:adjustRightInd w:val="0"/>
              <w:jc w:val="both"/>
              <w:rPr>
                <w:rFonts w:ascii="Arial" w:hAnsi="Arial" w:cs="Arial"/>
                <w:color w:val="00000A"/>
                <w:kern w:val="1"/>
                <w:sz w:val="16"/>
                <w:szCs w:val="20"/>
                <w:lang w:eastAsia="zh-CN"/>
              </w:rPr>
            </w:pPr>
            <w:r w:rsidRPr="00886412">
              <w:rPr>
                <w:rFonts w:ascii="Arial" w:hAnsi="Arial" w:cs="Arial"/>
                <w:sz w:val="16"/>
                <w:szCs w:val="16"/>
                <w:lang w:eastAsia="cs-CZ"/>
              </w:rPr>
              <w:t xml:space="preserve">Kvalitní porosty s rozmanitou prostorovou i druhovou strukturou blízkou PDS, s podílem výstavků, doupných stromů a stojícího a ležícího mrtvého dřeva.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2E1243C9" w14:textId="77777777" w:rsidR="00301DF4" w:rsidRPr="00886412" w:rsidRDefault="0038728A" w:rsidP="00886412">
            <w:pPr>
              <w:jc w:val="both"/>
              <w:rPr>
                <w:rFonts w:ascii="Arial" w:hAnsi="Arial" w:cs="Arial"/>
                <w:color w:val="00000A"/>
                <w:kern w:val="1"/>
                <w:sz w:val="16"/>
                <w:szCs w:val="20"/>
                <w:lang w:eastAsia="zh-CN"/>
              </w:rPr>
            </w:pPr>
            <w:r w:rsidRPr="00886412">
              <w:rPr>
                <w:rFonts w:ascii="Arial" w:hAnsi="Arial" w:cs="Arial"/>
                <w:sz w:val="16"/>
                <w:szCs w:val="16"/>
                <w:lang w:eastAsia="cs-CZ"/>
              </w:rPr>
              <w:t xml:space="preserve">Porosty s rozmanitou prostorovou i druhovou strukturou blízkou PDS, s podílem výstavků, doupných stromů </w:t>
            </w:r>
            <w:r w:rsidRPr="00886412">
              <w:rPr>
                <w:rFonts w:ascii="Arial" w:hAnsi="Arial" w:cs="Arial"/>
                <w:sz w:val="16"/>
                <w:szCs w:val="16"/>
                <w:lang w:eastAsia="cs-CZ"/>
              </w:rPr>
              <w:t xml:space="preserve">a stojícího a ležícího mrtvého dřeva. </w:t>
            </w:r>
          </w:p>
        </w:tc>
      </w:tr>
      <w:tr w:rsidR="00565494" w14:paraId="2EE68AEE"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C7EFE1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Způsob obnovy a obnovní postup</w:t>
            </w:r>
          </w:p>
        </w:tc>
      </w:tr>
      <w:tr w:rsidR="00565494" w14:paraId="4AAC5A1B"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5D6C8687"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Maximálně využívat přirozenou obnovu prosvětlením mateřského porostu. Porosty je vhodné obnovovat clonně. Ponechávat výstavky i ostatních dřevin PDS zejména JD a cenných listnáčů (TŘ, BŘK, JL). </w:t>
            </w:r>
          </w:p>
          <w:p w14:paraId="2771E07B"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V porostech s neúspěšným nebo žádným přirozeným zmlazením je </w:t>
            </w:r>
            <w:r w:rsidRPr="00886412">
              <w:rPr>
                <w:rFonts w:ascii="Arial" w:hAnsi="Arial" w:cs="Arial"/>
                <w:sz w:val="16"/>
                <w:szCs w:val="16"/>
                <w:lang w:eastAsia="cs-CZ"/>
              </w:rPr>
              <w:t>možno využít umělou obnovu dřevin PDS.</w:t>
            </w:r>
          </w:p>
          <w:p w14:paraId="56BD96B0" w14:textId="77777777" w:rsidR="00301DF4" w:rsidRPr="00886412" w:rsidRDefault="00301DF4" w:rsidP="00886412">
            <w:pPr>
              <w:suppressAutoHyphens/>
              <w:jc w:val="both"/>
              <w:textAlignment w:val="baseline"/>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424ACD22" w14:textId="77777777" w:rsidR="00301DF4" w:rsidRPr="00886412" w:rsidRDefault="0038728A" w:rsidP="00886412">
            <w:pPr>
              <w:suppressAutoHyphens/>
              <w:ind w:left="113"/>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Při obnově přednostně využívat přirozenou obnovu listnáčů a JD. Prosvětlení porostu dosáhnout postupným odtěžením smrkového podílu. U monokulturních SM porostů možno použít holoseč a umělou obnovu se zachováním veške</w:t>
            </w:r>
            <w:r w:rsidRPr="00886412">
              <w:rPr>
                <w:rFonts w:ascii="Arial" w:hAnsi="Arial" w:cs="Arial"/>
                <w:color w:val="00000A"/>
                <w:kern w:val="1"/>
                <w:sz w:val="16"/>
                <w:szCs w:val="16"/>
                <w:lang w:eastAsia="zh-CN"/>
              </w:rPr>
              <w:t xml:space="preserve">ré listnaté složky a JD. </w:t>
            </w:r>
          </w:p>
        </w:tc>
      </w:tr>
      <w:tr w:rsidR="00565494" w14:paraId="7A309446"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109A5F5"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Stanovení druhů a procento melioračních a zpevňujících dřevin při obnově porostu</w:t>
            </w:r>
          </w:p>
        </w:tc>
      </w:tr>
      <w:tr w:rsidR="00565494" w14:paraId="6EED96B2"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4B52D5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DB, HB, LP, JV,  JL, KL, JŘ, TŘ, JS, JD</w:t>
            </w:r>
          </w:p>
          <w:p w14:paraId="2598B893"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dle jejich celkového zastoupení v cílové druhové skladbě podle SLT (min.90%) </w:t>
            </w:r>
          </w:p>
        </w:tc>
      </w:tr>
      <w:tr w:rsidR="00565494" w14:paraId="46B31508"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BBB2CD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Dřeviny uplatňované při zalesnění za použití umělé obnovy (%)</w:t>
            </w:r>
          </w:p>
        </w:tc>
      </w:tr>
      <w:tr w:rsidR="00565494" w14:paraId="6CC3CFBC"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5F3ABC3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6B53111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druh dřeviny</w:t>
            </w:r>
          </w:p>
        </w:tc>
      </w:tr>
      <w:tr w:rsidR="00565494" w14:paraId="26C1376D"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2F054F9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79CC1EA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dle cílové druhové skladby</w:t>
            </w:r>
          </w:p>
        </w:tc>
      </w:tr>
      <w:tr w:rsidR="00565494" w14:paraId="63437BEA"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D78182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Péče o nálety, nárosty a kultury a výchova porostů</w:t>
            </w:r>
          </w:p>
        </w:tc>
      </w:tr>
      <w:tr w:rsidR="00565494" w14:paraId="7D34BE19"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EF5A17E" w14:textId="77777777" w:rsidR="00301DF4" w:rsidRPr="00886412" w:rsidRDefault="0038728A" w:rsidP="00886412">
            <w:pPr>
              <w:numPr>
                <w:ilvl w:val="0"/>
                <w:numId w:val="6"/>
              </w:numPr>
              <w:suppressAutoHyphens/>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ochrana před zvěří a buření mechanická</w:t>
            </w:r>
          </w:p>
          <w:p w14:paraId="20411E51"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výchova s cílem zajištění stability a přírodě blízké druhové skladby</w:t>
            </w:r>
          </w:p>
        </w:tc>
      </w:tr>
      <w:tr w:rsidR="00565494" w14:paraId="6B7307A5"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6B6DB985"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Opatření ochrany lesa včetně provádění nahodilých těžeb</w:t>
            </w:r>
          </w:p>
        </w:tc>
      </w:tr>
      <w:tr w:rsidR="00565494" w14:paraId="2798961C"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36F9272C"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přednostně používat biologické metody ochrany lesa</w:t>
            </w:r>
          </w:p>
          <w:p w14:paraId="0F60A1EC"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 bukových porostech provádět pouze nah</w:t>
            </w:r>
            <w:r w:rsidRPr="00886412">
              <w:rPr>
                <w:rFonts w:ascii="Arial" w:hAnsi="Arial" w:cs="Arial"/>
                <w:color w:val="00000A"/>
                <w:kern w:val="1"/>
                <w:sz w:val="16"/>
                <w:szCs w:val="16"/>
                <w:lang w:eastAsia="zh-CN"/>
              </w:rPr>
              <w:t>odilé těžby většího rozsahu nebo za účelem zajištění bezpečnosti podél cest a stezek či zamezení šíření kalamitních škůdců</w:t>
            </w:r>
          </w:p>
          <w:p w14:paraId="09309389"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 bukových a smíšených porostech zajistit přítomnost odpovídajícího množství mrtvého dřeva (listnáčů a JD) minimálně 60 -100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r w:rsidRPr="00886412">
              <w:rPr>
                <w:rFonts w:ascii="Arial" w:hAnsi="Arial" w:cs="Arial"/>
                <w:color w:val="00000A"/>
                <w:kern w:val="1"/>
                <w:sz w:val="16"/>
                <w:szCs w:val="16"/>
                <w:lang w:eastAsia="zh-CN"/>
              </w:rPr>
              <w:t>, jednotlivé listnaté a JD souše, zlomy a doupné stromy ponechávat vždy, ve smrkových porostech zajistit přítomnost  mrtvého dřeva (přednostně listnáčů a JD) minimálně 30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r w:rsidRPr="00886412">
              <w:rPr>
                <w:rFonts w:ascii="Arial" w:hAnsi="Arial" w:cs="Arial"/>
                <w:color w:val="00000A"/>
                <w:kern w:val="1"/>
                <w:sz w:val="16"/>
                <w:szCs w:val="16"/>
                <w:lang w:eastAsia="zh-CN"/>
              </w:rPr>
              <w:t xml:space="preserve"> </w:t>
            </w:r>
          </w:p>
        </w:tc>
      </w:tr>
      <w:tr w:rsidR="00565494" w14:paraId="1BE6710E"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23C37183"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Poznámka</w:t>
            </w:r>
          </w:p>
        </w:tc>
      </w:tr>
      <w:tr w:rsidR="00565494" w14:paraId="7ACFD35A"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728BDDFB" w14:textId="77777777" w:rsidR="00301DF4" w:rsidRPr="00886412" w:rsidRDefault="0038728A" w:rsidP="00886412">
            <w:pPr>
              <w:snapToGrid w:val="0"/>
              <w:jc w:val="both"/>
              <w:rPr>
                <w:rFonts w:ascii="Arial" w:hAnsi="Arial" w:cs="Arial"/>
                <w:color w:val="00000A"/>
                <w:kern w:val="1"/>
                <w:sz w:val="14"/>
                <w:szCs w:val="18"/>
                <w:lang w:eastAsia="zh-CN"/>
              </w:rPr>
            </w:pPr>
            <w:r w:rsidRPr="00886412">
              <w:rPr>
                <w:rFonts w:ascii="Arial" w:hAnsi="Arial" w:cs="Arial"/>
                <w:color w:val="00000A"/>
                <w:kern w:val="1"/>
                <w:sz w:val="16"/>
                <w:szCs w:val="16"/>
                <w:lang w:eastAsia="zh-CN"/>
              </w:rPr>
              <w:t>Nepoškozovat lesní pěnovcová</w:t>
            </w:r>
            <w:r w:rsidRPr="00886412">
              <w:rPr>
                <w:rFonts w:ascii="Arial" w:hAnsi="Arial" w:cs="Arial"/>
                <w:color w:val="00000A"/>
                <w:kern w:val="1"/>
                <w:sz w:val="16"/>
                <w:szCs w:val="16"/>
                <w:lang w:eastAsia="zh-CN"/>
              </w:rPr>
              <w:t xml:space="preserve"> prameniště – nezalesňovat, neodvodňovat, zamezit vjezdu lesnické techniky)</w:t>
            </w:r>
          </w:p>
        </w:tc>
      </w:tr>
    </w:tbl>
    <w:p w14:paraId="11EC1690"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92A5753"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864C9CB"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D9E44E4"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BC5B7FF"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B306AF5"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B84111E"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4919D1D"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1454D0F"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7AAA0506"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78FA971"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D64546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D06D306"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9DA84B0"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7F214946"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3B04ED81"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7183711"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70572C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7710E979"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ED9B51A"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10580E2"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B2E4129"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8867A51"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A0F46A6"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716243F"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37796BD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82AE09C"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FF7A1C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A0638B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BBAB41F"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749CFBD3"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575C384"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1DA6E2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3C0A7C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0F186C9"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CCCB2C5"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33F3230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1193C03A"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C422E22"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1F0CFFA"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E678CF3"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75972C0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380FC02"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650AF1E"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05AFC4D" w14:textId="77777777" w:rsidR="00301DF4" w:rsidRPr="00886412" w:rsidRDefault="00301DF4" w:rsidP="00886412">
      <w:pPr>
        <w:suppressAutoHyphens/>
        <w:textAlignment w:val="baseline"/>
        <w:rPr>
          <w:rFonts w:ascii="Arial" w:hAnsi="Arial" w:cs="Arial"/>
          <w:color w:val="00000A"/>
          <w:kern w:val="1"/>
          <w:sz w:val="18"/>
          <w:szCs w:val="18"/>
          <w:lang w:eastAsia="zh-CN"/>
        </w:rPr>
      </w:pPr>
    </w:p>
    <w:tbl>
      <w:tblPr>
        <w:tblW w:w="9599" w:type="dxa"/>
        <w:tblInd w:w="-66" w:type="dxa"/>
        <w:tblLayout w:type="fixed"/>
        <w:tblCellMar>
          <w:top w:w="55" w:type="dxa"/>
          <w:left w:w="85" w:type="dxa"/>
          <w:bottom w:w="55" w:type="dxa"/>
          <w:right w:w="85" w:type="dxa"/>
        </w:tblCellMar>
        <w:tblLook w:val="0000" w:firstRow="0" w:lastRow="0" w:firstColumn="0" w:lastColumn="0" w:noHBand="0" w:noVBand="0"/>
      </w:tblPr>
      <w:tblGrid>
        <w:gridCol w:w="707"/>
        <w:gridCol w:w="480"/>
        <w:gridCol w:w="710"/>
        <w:gridCol w:w="468"/>
        <w:gridCol w:w="1236"/>
        <w:gridCol w:w="1128"/>
        <w:gridCol w:w="1777"/>
        <w:gridCol w:w="588"/>
        <w:gridCol w:w="2505"/>
      </w:tblGrid>
      <w:tr w:rsidR="00565494" w14:paraId="1C78DC0B" w14:textId="77777777" w:rsidTr="00301DF4">
        <w:trPr>
          <w:cantSplit/>
        </w:trPr>
        <w:tc>
          <w:tcPr>
            <w:tcW w:w="1187" w:type="dxa"/>
            <w:gridSpan w:val="2"/>
            <w:tcBorders>
              <w:top w:val="single" w:sz="12" w:space="0" w:color="auto"/>
              <w:left w:val="single" w:sz="18" w:space="0" w:color="000000"/>
              <w:bottom w:val="single" w:sz="6" w:space="0" w:color="000000"/>
            </w:tcBorders>
            <w:shd w:val="clear" w:color="auto" w:fill="FFFFFF"/>
            <w:vAlign w:val="center"/>
          </w:tcPr>
          <w:p w14:paraId="5D8DC6C0" w14:textId="77777777" w:rsidR="00301DF4" w:rsidRPr="00886412" w:rsidRDefault="0038728A" w:rsidP="00886412">
            <w:pPr>
              <w:pageBreakBefore/>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CHS</w:t>
            </w:r>
          </w:p>
        </w:tc>
        <w:tc>
          <w:tcPr>
            <w:tcW w:w="710" w:type="dxa"/>
            <w:tcBorders>
              <w:top w:val="single" w:sz="12" w:space="0" w:color="auto"/>
              <w:left w:val="single" w:sz="6" w:space="0" w:color="000000"/>
              <w:bottom w:val="single" w:sz="6" w:space="0" w:color="000000"/>
            </w:tcBorders>
            <w:shd w:val="clear" w:color="auto" w:fill="FFFFFF"/>
            <w:vAlign w:val="center"/>
          </w:tcPr>
          <w:p w14:paraId="230E971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Zóna</w:t>
            </w:r>
          </w:p>
          <w:p w14:paraId="01C7BB1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CHKO</w:t>
            </w:r>
          </w:p>
        </w:tc>
        <w:tc>
          <w:tcPr>
            <w:tcW w:w="1704" w:type="dxa"/>
            <w:gridSpan w:val="2"/>
            <w:tcBorders>
              <w:top w:val="single" w:sz="12" w:space="0" w:color="auto"/>
              <w:left w:val="single" w:sz="6" w:space="0" w:color="000000"/>
              <w:bottom w:val="single" w:sz="6" w:space="0" w:color="000000"/>
            </w:tcBorders>
            <w:shd w:val="clear" w:color="auto" w:fill="FFFFFF"/>
            <w:vAlign w:val="center"/>
          </w:tcPr>
          <w:p w14:paraId="6661BB8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Kategorie lesa</w:t>
            </w:r>
          </w:p>
        </w:tc>
        <w:tc>
          <w:tcPr>
            <w:tcW w:w="2905" w:type="dxa"/>
            <w:gridSpan w:val="2"/>
            <w:tcBorders>
              <w:top w:val="single" w:sz="12" w:space="0" w:color="auto"/>
              <w:left w:val="single" w:sz="6" w:space="0" w:color="000000"/>
              <w:bottom w:val="single" w:sz="6" w:space="0" w:color="000000"/>
            </w:tcBorders>
            <w:shd w:val="clear" w:color="auto" w:fill="FFFFFF"/>
            <w:vAlign w:val="center"/>
          </w:tcPr>
          <w:p w14:paraId="4E64C14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p w14:paraId="0A5896D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(LT)</w:t>
            </w:r>
          </w:p>
        </w:tc>
        <w:tc>
          <w:tcPr>
            <w:tcW w:w="3093" w:type="dxa"/>
            <w:gridSpan w:val="2"/>
            <w:tcBorders>
              <w:top w:val="single" w:sz="12" w:space="0" w:color="auto"/>
              <w:left w:val="single" w:sz="6" w:space="0" w:color="000000"/>
              <w:bottom w:val="single" w:sz="6" w:space="0" w:color="000000"/>
              <w:right w:val="single" w:sz="18" w:space="0" w:color="000000"/>
            </w:tcBorders>
            <w:shd w:val="clear" w:color="auto" w:fill="FFFFFF"/>
            <w:vAlign w:val="center"/>
          </w:tcPr>
          <w:p w14:paraId="039F973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Cílový předmět ochrany (biotop)</w:t>
            </w:r>
          </w:p>
        </w:tc>
      </w:tr>
      <w:tr w:rsidR="00565494" w14:paraId="65716A6A" w14:textId="77777777" w:rsidTr="00301DF4">
        <w:trPr>
          <w:cantSplit/>
        </w:trPr>
        <w:tc>
          <w:tcPr>
            <w:tcW w:w="1187" w:type="dxa"/>
            <w:gridSpan w:val="2"/>
            <w:tcBorders>
              <w:top w:val="single" w:sz="6" w:space="0" w:color="000000"/>
              <w:left w:val="single" w:sz="18" w:space="0" w:color="000000"/>
              <w:bottom w:val="single" w:sz="18" w:space="0" w:color="000000"/>
            </w:tcBorders>
            <w:shd w:val="clear" w:color="auto" w:fill="FFFFFF"/>
            <w:vAlign w:val="center"/>
          </w:tcPr>
          <w:p w14:paraId="639E5B4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 xml:space="preserve">43, 45, 55   </w:t>
            </w:r>
          </w:p>
        </w:tc>
        <w:tc>
          <w:tcPr>
            <w:tcW w:w="710" w:type="dxa"/>
            <w:tcBorders>
              <w:top w:val="single" w:sz="6" w:space="0" w:color="000000"/>
              <w:left w:val="single" w:sz="6" w:space="0" w:color="000000"/>
              <w:bottom w:val="single" w:sz="18" w:space="0" w:color="000000"/>
            </w:tcBorders>
            <w:shd w:val="clear" w:color="auto" w:fill="FFFFFF"/>
            <w:vAlign w:val="center"/>
          </w:tcPr>
          <w:p w14:paraId="4D207EF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II.</w:t>
            </w:r>
          </w:p>
        </w:tc>
        <w:tc>
          <w:tcPr>
            <w:tcW w:w="1704" w:type="dxa"/>
            <w:gridSpan w:val="2"/>
            <w:tcBorders>
              <w:top w:val="single" w:sz="6" w:space="0" w:color="000000"/>
              <w:left w:val="single" w:sz="6" w:space="0" w:color="000000"/>
              <w:bottom w:val="single" w:sz="18" w:space="0" w:color="000000"/>
            </w:tcBorders>
            <w:shd w:val="clear" w:color="auto" w:fill="FFFFFF"/>
            <w:vAlign w:val="center"/>
          </w:tcPr>
          <w:p w14:paraId="72B4CC0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les hospodářský</w:t>
            </w:r>
          </w:p>
        </w:tc>
        <w:tc>
          <w:tcPr>
            <w:tcW w:w="2905" w:type="dxa"/>
            <w:gridSpan w:val="2"/>
            <w:tcBorders>
              <w:top w:val="single" w:sz="6" w:space="0" w:color="000000"/>
              <w:left w:val="single" w:sz="6" w:space="0" w:color="000000"/>
              <w:bottom w:val="single" w:sz="18" w:space="0" w:color="000000"/>
            </w:tcBorders>
            <w:shd w:val="clear" w:color="auto" w:fill="FFFFFF"/>
            <w:vAlign w:val="center"/>
          </w:tcPr>
          <w:p w14:paraId="1D0549F9"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 xml:space="preserve">3B, 3D, 3H, 3S, 3K, 3N, 4K, 4N, 4B, 4H, 4D, 4S, 5B, 5D, 5S </w:t>
            </w:r>
          </w:p>
          <w:p w14:paraId="6EF385EF" w14:textId="77777777" w:rsidR="00301DF4" w:rsidRPr="00886412" w:rsidRDefault="00301DF4" w:rsidP="00886412">
            <w:pPr>
              <w:jc w:val="center"/>
              <w:rPr>
                <w:rFonts w:ascii="Arial" w:hAnsi="Arial" w:cs="Arial"/>
                <w:color w:val="00000A"/>
                <w:kern w:val="1"/>
                <w:sz w:val="16"/>
                <w:szCs w:val="20"/>
                <w:lang w:eastAsia="zh-CN"/>
              </w:rPr>
            </w:pPr>
          </w:p>
        </w:tc>
        <w:tc>
          <w:tcPr>
            <w:tcW w:w="3093" w:type="dxa"/>
            <w:gridSpan w:val="2"/>
            <w:tcBorders>
              <w:top w:val="single" w:sz="6" w:space="0" w:color="000000"/>
              <w:left w:val="single" w:sz="6" w:space="0" w:color="000000"/>
              <w:bottom w:val="single" w:sz="18" w:space="0" w:color="000000"/>
              <w:right w:val="single" w:sz="18" w:space="0" w:color="000000"/>
            </w:tcBorders>
            <w:shd w:val="clear" w:color="auto" w:fill="FFFFFF"/>
          </w:tcPr>
          <w:p w14:paraId="0F660FA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Květnaté bučiny  (L5.1)</w:t>
            </w:r>
          </w:p>
          <w:p w14:paraId="5973F80C"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Acidofilní bučiny (L5.4)</w:t>
            </w:r>
          </w:p>
          <w:p w14:paraId="50FFD7E6"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Lesní pěnovková prameniště (R1.3.)</w:t>
            </w:r>
          </w:p>
          <w:p w14:paraId="020A6FD8" w14:textId="77777777" w:rsidR="00301DF4" w:rsidRPr="00886412" w:rsidRDefault="00301DF4" w:rsidP="00886412">
            <w:pPr>
              <w:rPr>
                <w:rFonts w:ascii="Arial" w:hAnsi="Arial" w:cs="Arial"/>
                <w:color w:val="00000A"/>
                <w:kern w:val="1"/>
                <w:sz w:val="16"/>
                <w:szCs w:val="20"/>
                <w:lang w:eastAsia="zh-CN"/>
              </w:rPr>
            </w:pPr>
          </w:p>
        </w:tc>
      </w:tr>
      <w:tr w:rsidR="00565494" w14:paraId="3005C1E8"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4B0C402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Předpokládaná cílová druhová skladba dřevin</w:t>
            </w:r>
          </w:p>
        </w:tc>
      </w:tr>
      <w:tr w:rsidR="00565494" w14:paraId="35A16377"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67EC9B6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7B137CA3"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 xml:space="preserve">Druhy dřevin a jejich orientační podíly v cílové </w:t>
            </w:r>
            <w:r w:rsidRPr="00886412">
              <w:rPr>
                <w:rFonts w:ascii="Arial" w:hAnsi="Arial" w:cs="Arial"/>
                <w:b/>
                <w:bCs/>
                <w:color w:val="00000A"/>
                <w:kern w:val="1"/>
                <w:sz w:val="16"/>
                <w:szCs w:val="16"/>
                <w:lang w:eastAsia="zh-CN"/>
              </w:rPr>
              <w:t>druhové skladbě (ÚHÚL, 1999)</w:t>
            </w:r>
          </w:p>
        </w:tc>
      </w:tr>
      <w:tr w:rsidR="00565494" w14:paraId="53379D0E" w14:textId="77777777" w:rsidTr="00301DF4">
        <w:trPr>
          <w:cantSplit/>
        </w:trPr>
        <w:tc>
          <w:tcPr>
            <w:tcW w:w="707" w:type="dxa"/>
            <w:tcBorders>
              <w:top w:val="single" w:sz="6" w:space="0" w:color="000000"/>
              <w:left w:val="single" w:sz="18" w:space="0" w:color="000000"/>
              <w:bottom w:val="single" w:sz="18" w:space="0" w:color="000000"/>
            </w:tcBorders>
            <w:shd w:val="clear" w:color="auto" w:fill="FFFFFF"/>
          </w:tcPr>
          <w:p w14:paraId="0B71959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3B</w:t>
            </w:r>
          </w:p>
          <w:p w14:paraId="1F846EAA"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3D</w:t>
            </w:r>
          </w:p>
          <w:p w14:paraId="36963B10"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3H</w:t>
            </w:r>
          </w:p>
          <w:p w14:paraId="3C649D58"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3S</w:t>
            </w:r>
          </w:p>
          <w:p w14:paraId="7AF50C36"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3K</w:t>
            </w:r>
          </w:p>
          <w:p w14:paraId="25E26C41"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3N</w:t>
            </w:r>
          </w:p>
          <w:p w14:paraId="7A5FBE2B"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4B</w:t>
            </w:r>
          </w:p>
          <w:p w14:paraId="460F7F8A"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4H</w:t>
            </w:r>
          </w:p>
          <w:p w14:paraId="5B9CBE27"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4D</w:t>
            </w:r>
          </w:p>
          <w:p w14:paraId="2737C306"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4S</w:t>
            </w:r>
          </w:p>
          <w:p w14:paraId="21418364"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4K</w:t>
            </w:r>
          </w:p>
          <w:p w14:paraId="695A4E5F"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4N</w:t>
            </w:r>
          </w:p>
          <w:p w14:paraId="487D7172"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5B</w:t>
            </w:r>
          </w:p>
          <w:p w14:paraId="0F760194"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5D</w:t>
            </w:r>
          </w:p>
          <w:p w14:paraId="3D27321A"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5S</w:t>
            </w:r>
          </w:p>
        </w:tc>
        <w:tc>
          <w:tcPr>
            <w:tcW w:w="8892" w:type="dxa"/>
            <w:gridSpan w:val="8"/>
            <w:tcBorders>
              <w:top w:val="single" w:sz="6" w:space="0" w:color="000000"/>
              <w:left w:val="single" w:sz="6" w:space="0" w:color="000000"/>
              <w:bottom w:val="single" w:sz="18" w:space="0" w:color="000000"/>
              <w:right w:val="single" w:sz="18" w:space="0" w:color="000000"/>
            </w:tcBorders>
            <w:shd w:val="clear" w:color="auto" w:fill="FFFFFF"/>
          </w:tcPr>
          <w:p w14:paraId="23B9F726"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KL(LP) 1, HB, TŘ, JS</w:t>
            </w:r>
          </w:p>
          <w:p w14:paraId="304B2F4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8, DB 1, KL(LP) 1, JS, JL, HB</w:t>
            </w:r>
          </w:p>
          <w:p w14:paraId="4F6121F6"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HB 1, LP, KL, TŘ, JS, JL</w:t>
            </w:r>
          </w:p>
          <w:p w14:paraId="5C60C789"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HB 1, LP, KL</w:t>
            </w:r>
          </w:p>
          <w:p w14:paraId="07D3C590" w14:textId="77777777" w:rsidR="00301DF4" w:rsidRPr="00886412" w:rsidRDefault="0038728A" w:rsidP="00886412">
            <w:pPr>
              <w:rPr>
                <w:rFonts w:ascii="Arial" w:hAnsi="Arial" w:cs="Arial"/>
                <w:sz w:val="18"/>
                <w:szCs w:val="18"/>
                <w:lang w:eastAsia="cs-CZ"/>
              </w:rPr>
            </w:pPr>
            <w:r w:rsidRPr="00886412">
              <w:rPr>
                <w:rFonts w:ascii="Arial" w:hAnsi="Arial" w:cs="Arial"/>
                <w:sz w:val="18"/>
                <w:szCs w:val="18"/>
                <w:lang w:eastAsia="cs-CZ"/>
              </w:rPr>
              <w:t>BK 6, DB 2, BO 2, HB, BŘ, JŘ</w:t>
            </w:r>
          </w:p>
          <w:p w14:paraId="624EE347"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 xml:space="preserve">BK 7, DB 2, BO 1, </w:t>
            </w:r>
            <w:r w:rsidRPr="00886412">
              <w:rPr>
                <w:rFonts w:ascii="Arial" w:hAnsi="Arial" w:cs="Arial"/>
                <w:sz w:val="16"/>
                <w:szCs w:val="16"/>
                <w:lang w:eastAsia="cs-CZ"/>
              </w:rPr>
              <w:t>BŘK, BŘ, JR</w:t>
            </w:r>
          </w:p>
          <w:p w14:paraId="0771FCF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8, KL 2, JS, JL, TŘ, DB, BŘK</w:t>
            </w:r>
          </w:p>
          <w:p w14:paraId="3B01CE2B"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1, LP 1, KL 1, TŘ, BŘK</w:t>
            </w:r>
          </w:p>
          <w:p w14:paraId="4F4F23EF"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KL 2, JS 1, DB, JD LP, JL, TŘ</w:t>
            </w:r>
          </w:p>
          <w:p w14:paraId="2A225946"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9, KL 1, DB, LP</w:t>
            </w:r>
          </w:p>
          <w:p w14:paraId="02C796EB"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9, BO 1, DB, BŘ, JŘ</w:t>
            </w:r>
          </w:p>
          <w:p w14:paraId="3DF56999"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9, DB 1, HB, KL, BŘ, JŘ</w:t>
            </w:r>
          </w:p>
          <w:p w14:paraId="0AE0DD37"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JD 2, KL 1, JS, LP, TŘ</w:t>
            </w:r>
          </w:p>
          <w:p w14:paraId="6F934E29"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JD 2, KL (JS) 1, JL, LP, SM</w:t>
            </w:r>
          </w:p>
          <w:p w14:paraId="012A6A2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sz w:val="16"/>
                <w:szCs w:val="16"/>
                <w:lang w:eastAsia="cs-CZ"/>
              </w:rPr>
              <w:t xml:space="preserve">BK 8, JD 2, </w:t>
            </w:r>
            <w:r w:rsidRPr="00886412">
              <w:rPr>
                <w:rFonts w:ascii="Arial" w:hAnsi="Arial" w:cs="Arial"/>
                <w:sz w:val="16"/>
                <w:szCs w:val="16"/>
                <w:lang w:eastAsia="cs-CZ"/>
              </w:rPr>
              <w:t>KL, BŘ, JŘ</w:t>
            </w:r>
          </w:p>
        </w:tc>
      </w:tr>
      <w:tr w:rsidR="00565494" w14:paraId="1E2FD822" w14:textId="77777777" w:rsidTr="00301DF4">
        <w:trPr>
          <w:cantSplit/>
        </w:trPr>
        <w:tc>
          <w:tcPr>
            <w:tcW w:w="4729" w:type="dxa"/>
            <w:gridSpan w:val="6"/>
            <w:tcBorders>
              <w:top w:val="single" w:sz="18" w:space="0" w:color="000000"/>
              <w:left w:val="single" w:sz="18" w:space="0" w:color="000000"/>
              <w:bottom w:val="single" w:sz="6" w:space="0" w:color="000000"/>
            </w:tcBorders>
            <w:shd w:val="clear" w:color="auto" w:fill="FFFFFF"/>
          </w:tcPr>
          <w:p w14:paraId="17910D1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A</w:t>
            </w:r>
          </w:p>
        </w:tc>
        <w:tc>
          <w:tcPr>
            <w:tcW w:w="4870" w:type="dxa"/>
            <w:gridSpan w:val="3"/>
            <w:tcBorders>
              <w:top w:val="single" w:sz="18" w:space="0" w:color="000000"/>
              <w:left w:val="single" w:sz="6" w:space="0" w:color="000000"/>
              <w:bottom w:val="single" w:sz="6" w:space="0" w:color="000000"/>
              <w:right w:val="single" w:sz="18" w:space="0" w:color="000000"/>
            </w:tcBorders>
            <w:shd w:val="clear" w:color="auto" w:fill="FFFFFF"/>
          </w:tcPr>
          <w:p w14:paraId="32AFD29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B</w:t>
            </w:r>
          </w:p>
        </w:tc>
      </w:tr>
      <w:tr w:rsidR="00565494" w14:paraId="4947CC72"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2C8356E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BUKOVÉ</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vAlign w:val="center"/>
          </w:tcPr>
          <w:p w14:paraId="45AAECB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SMRKOVÉ</w:t>
            </w:r>
          </w:p>
        </w:tc>
      </w:tr>
      <w:tr w:rsidR="00565494" w14:paraId="267F81DF"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627B127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Základní rozhodnutí</w:t>
            </w:r>
          </w:p>
        </w:tc>
      </w:tr>
      <w:tr w:rsidR="00565494" w14:paraId="25406931"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04A6156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72904F55"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r>
      <w:tr w:rsidR="00565494" w14:paraId="04286B40"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3310334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P, pN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0F8BE04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pN, (pH)</w:t>
            </w:r>
          </w:p>
        </w:tc>
      </w:tr>
      <w:tr w:rsidR="00565494" w14:paraId="461D1127"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tcPr>
          <w:p w14:paraId="1DA72D1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364" w:type="dxa"/>
            <w:gridSpan w:val="2"/>
            <w:tcBorders>
              <w:top w:val="single" w:sz="6" w:space="0" w:color="000000"/>
              <w:left w:val="single" w:sz="6" w:space="0" w:color="000000"/>
              <w:bottom w:val="single" w:sz="6" w:space="0" w:color="000000"/>
            </w:tcBorders>
            <w:shd w:val="clear" w:color="auto" w:fill="FFFFFF"/>
          </w:tcPr>
          <w:p w14:paraId="3179F06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c>
          <w:tcPr>
            <w:tcW w:w="2365" w:type="dxa"/>
            <w:gridSpan w:val="2"/>
            <w:tcBorders>
              <w:top w:val="single" w:sz="6" w:space="0" w:color="000000"/>
              <w:left w:val="single" w:sz="6" w:space="0" w:color="000000"/>
              <w:bottom w:val="single" w:sz="6" w:space="0" w:color="000000"/>
            </w:tcBorders>
            <w:shd w:val="clear" w:color="auto" w:fill="FFFFFF"/>
          </w:tcPr>
          <w:p w14:paraId="2E093EF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tcPr>
          <w:p w14:paraId="33C2755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r>
      <w:tr w:rsidR="00565494" w14:paraId="37A7F5C3"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vAlign w:val="center"/>
          </w:tcPr>
          <w:p w14:paraId="6427F0F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 xml:space="preserve">130 </w:t>
            </w:r>
          </w:p>
        </w:tc>
        <w:tc>
          <w:tcPr>
            <w:tcW w:w="2364" w:type="dxa"/>
            <w:gridSpan w:val="2"/>
            <w:tcBorders>
              <w:top w:val="single" w:sz="6" w:space="0" w:color="000000"/>
              <w:left w:val="single" w:sz="6" w:space="0" w:color="000000"/>
              <w:bottom w:val="single" w:sz="6" w:space="0" w:color="000000"/>
            </w:tcBorders>
            <w:shd w:val="clear" w:color="auto" w:fill="FFFFFF"/>
            <w:vAlign w:val="center"/>
          </w:tcPr>
          <w:p w14:paraId="6B55025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eastAsia="Palatino Linotype" w:hAnsi="Arial" w:cs="Arial"/>
                <w:color w:val="00000A"/>
                <w:kern w:val="1"/>
                <w:sz w:val="16"/>
                <w:szCs w:val="16"/>
                <w:lang w:eastAsia="zh-CN"/>
              </w:rPr>
              <w:t>30-40</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3748653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80 – 100</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6F5F576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3</w:t>
            </w:r>
            <w:r w:rsidRPr="00886412">
              <w:rPr>
                <w:rFonts w:ascii="Arial" w:eastAsia="Palatino Linotype" w:hAnsi="Arial" w:cs="Arial"/>
                <w:color w:val="00000A"/>
                <w:kern w:val="1"/>
                <w:sz w:val="16"/>
                <w:szCs w:val="16"/>
                <w:lang w:eastAsia="zh-CN"/>
              </w:rPr>
              <w:t>0</w:t>
            </w:r>
          </w:p>
        </w:tc>
      </w:tr>
      <w:tr w:rsidR="00565494" w14:paraId="33B3E4B7"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18C054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 xml:space="preserve">Dlouhodobý cíl péče o lesní </w:t>
            </w:r>
            <w:r w:rsidRPr="00886412">
              <w:rPr>
                <w:rFonts w:ascii="Arial" w:hAnsi="Arial" w:cs="Arial"/>
                <w:b/>
                <w:bCs/>
                <w:color w:val="00000A"/>
                <w:kern w:val="1"/>
                <w:sz w:val="16"/>
                <w:szCs w:val="16"/>
                <w:lang w:eastAsia="zh-CN"/>
              </w:rPr>
              <w:t>porosty</w:t>
            </w:r>
          </w:p>
        </w:tc>
      </w:tr>
      <w:tr w:rsidR="00565494" w14:paraId="23B9DAE8"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175A0B7D" w14:textId="77777777" w:rsidR="00301DF4" w:rsidRPr="00886412" w:rsidRDefault="0038728A" w:rsidP="00886412">
            <w:pPr>
              <w:autoSpaceDE w:val="0"/>
              <w:autoSpaceDN w:val="0"/>
              <w:adjustRightInd w:val="0"/>
              <w:jc w:val="both"/>
              <w:rPr>
                <w:rFonts w:ascii="Arial" w:hAnsi="Arial" w:cs="Arial"/>
                <w:color w:val="00000A"/>
                <w:kern w:val="1"/>
                <w:sz w:val="16"/>
                <w:szCs w:val="20"/>
                <w:lang w:eastAsia="zh-CN"/>
              </w:rPr>
            </w:pPr>
            <w:r w:rsidRPr="00886412">
              <w:rPr>
                <w:rFonts w:ascii="Arial" w:hAnsi="Arial" w:cs="Arial"/>
                <w:sz w:val="16"/>
                <w:szCs w:val="16"/>
                <w:lang w:eastAsia="cs-CZ"/>
              </w:rPr>
              <w:t xml:space="preserve">Kvalitní porosty s rozmanitou prostorovou i druhovou strukturou blízkou PDS, s podílem výstavků, doupných stromů a stojícího a ležícího mrtvého dřeva.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74776711" w14:textId="77777777" w:rsidR="00301DF4" w:rsidRPr="00886412" w:rsidRDefault="0038728A" w:rsidP="00886412">
            <w:pPr>
              <w:jc w:val="both"/>
              <w:rPr>
                <w:rFonts w:ascii="Arial" w:hAnsi="Arial" w:cs="Arial"/>
                <w:color w:val="00000A"/>
                <w:kern w:val="1"/>
                <w:sz w:val="16"/>
                <w:szCs w:val="20"/>
                <w:lang w:eastAsia="zh-CN"/>
              </w:rPr>
            </w:pPr>
            <w:r w:rsidRPr="00886412">
              <w:rPr>
                <w:rFonts w:ascii="Arial" w:hAnsi="Arial" w:cs="Arial"/>
                <w:sz w:val="16"/>
                <w:szCs w:val="16"/>
                <w:lang w:eastAsia="cs-CZ"/>
              </w:rPr>
              <w:t xml:space="preserve">Porosty s rozmanitou prostorovou  i druhovou strukturou blízkou PDS, s podílem výstavků, doupných stromů a stojícího a ležícího mrtvého dřeva. </w:t>
            </w:r>
          </w:p>
        </w:tc>
      </w:tr>
      <w:tr w:rsidR="00565494" w14:paraId="74571673"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C0FC72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Způsob obnovy a obnovní postup</w:t>
            </w:r>
          </w:p>
        </w:tc>
      </w:tr>
      <w:tr w:rsidR="00565494" w14:paraId="7824C8F0"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4C053555"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Maximálně využívat přirozenou obnovu prosvětlením mateřského porostu. Porosty je vhodné obnovovat clonně popř. násekem s bočním odcloněním. Ponechávat výstavky i ostatních dřevin PDS zejména JD a cenných listnáčů (TŘ, BŘK, JL). </w:t>
            </w:r>
          </w:p>
          <w:p w14:paraId="7EDBEBF2"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V porostech s neúspěšným ne</w:t>
            </w:r>
            <w:r w:rsidRPr="00886412">
              <w:rPr>
                <w:rFonts w:ascii="Arial" w:hAnsi="Arial" w:cs="Arial"/>
                <w:sz w:val="16"/>
                <w:szCs w:val="16"/>
                <w:lang w:eastAsia="cs-CZ"/>
              </w:rPr>
              <w:t>bo žádným přirozeným zmlazením je možno využít umělou obnovu dřevin PDS.</w:t>
            </w:r>
          </w:p>
          <w:p w14:paraId="55F79C99" w14:textId="77777777" w:rsidR="00301DF4" w:rsidRPr="00886412" w:rsidRDefault="00301DF4" w:rsidP="00886412">
            <w:pPr>
              <w:suppressAutoHyphens/>
              <w:jc w:val="both"/>
              <w:textAlignment w:val="baseline"/>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173F72D3" w14:textId="77777777" w:rsidR="00301DF4" w:rsidRPr="00886412" w:rsidRDefault="0038728A" w:rsidP="00886412">
            <w:pPr>
              <w:suppressAutoHyphens/>
              <w:ind w:left="113"/>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Při obnově přednostně využívat přirozenou obnovu listnáčů včetně JD. Prosvětlení porostu dosáhnout postupným odtěžením smrkového podílu. U monokulturních SM porostů možno použít holo</w:t>
            </w:r>
            <w:r w:rsidRPr="00886412">
              <w:rPr>
                <w:rFonts w:ascii="Arial" w:hAnsi="Arial" w:cs="Arial"/>
                <w:color w:val="00000A"/>
                <w:kern w:val="1"/>
                <w:sz w:val="16"/>
                <w:szCs w:val="16"/>
                <w:lang w:eastAsia="zh-CN"/>
              </w:rPr>
              <w:t xml:space="preserve">seč a umělou obnovu se zachováním veškeré listnaté složky včetně JD. </w:t>
            </w:r>
          </w:p>
        </w:tc>
      </w:tr>
      <w:tr w:rsidR="00565494" w14:paraId="74385B29"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63D998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Stanovení druhů a procento melioračních a zpevňujících dřevin při obnově porostu</w:t>
            </w:r>
          </w:p>
        </w:tc>
      </w:tr>
      <w:tr w:rsidR="00565494" w14:paraId="308F5CC3"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10E22CA"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DB, HB, LP, JV,  JL, KL, JŘ, TŘ, JS, JD</w:t>
            </w:r>
          </w:p>
          <w:p w14:paraId="065972A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bukové porosty  min. 90%, smrkové porosty  min. 50% </w:t>
            </w:r>
          </w:p>
        </w:tc>
      </w:tr>
      <w:tr w:rsidR="00565494" w14:paraId="50608FDF"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06E6694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Dřeviny uplatňované při zalesnění za použití umělé obnovy (%)</w:t>
            </w:r>
          </w:p>
        </w:tc>
      </w:tr>
      <w:tr w:rsidR="00565494" w14:paraId="14892139"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237C2CC3"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6DCE0B0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druh dřeviny</w:t>
            </w:r>
          </w:p>
        </w:tc>
      </w:tr>
      <w:tr w:rsidR="00565494" w14:paraId="53B37D90"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6BCC44E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167CFAF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dle cílové druhové skladby</w:t>
            </w:r>
          </w:p>
        </w:tc>
      </w:tr>
      <w:tr w:rsidR="00565494" w14:paraId="10EDE70B"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7E4D5E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Péče o nálety, nárosty a kultury a výchova porostů</w:t>
            </w:r>
          </w:p>
        </w:tc>
      </w:tr>
      <w:tr w:rsidR="00565494" w14:paraId="746A5943"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11C53D5B" w14:textId="77777777" w:rsidR="00301DF4" w:rsidRPr="00886412" w:rsidRDefault="0038728A" w:rsidP="00886412">
            <w:pPr>
              <w:numPr>
                <w:ilvl w:val="0"/>
                <w:numId w:val="6"/>
              </w:numPr>
              <w:suppressAutoHyphens/>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ochrana před zvěří a buření mechanická</w:t>
            </w:r>
          </w:p>
          <w:p w14:paraId="56CF93EA"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výchova s cílem zajištění stability a přírodě blízké druhové skladby</w:t>
            </w:r>
          </w:p>
        </w:tc>
      </w:tr>
      <w:tr w:rsidR="00565494" w14:paraId="2EDDF881"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EEF56B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Opatření ochrany lesa včetně provádění nahodilých těžeb</w:t>
            </w:r>
          </w:p>
        </w:tc>
      </w:tr>
      <w:tr w:rsidR="00565494" w14:paraId="7E197D3E"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149340C9"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lastRenderedPageBreak/>
              <w:t>přednostně používat biologické metody ochrany lesa</w:t>
            </w:r>
          </w:p>
          <w:p w14:paraId="70292347"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 bukových porostech provádět pouze nah</w:t>
            </w:r>
            <w:r w:rsidRPr="00886412">
              <w:rPr>
                <w:rFonts w:ascii="Arial" w:hAnsi="Arial" w:cs="Arial"/>
                <w:color w:val="00000A"/>
                <w:kern w:val="1"/>
                <w:sz w:val="16"/>
                <w:szCs w:val="16"/>
                <w:lang w:eastAsia="zh-CN"/>
              </w:rPr>
              <w:t>odilé těžby většího rozsahu nebo za účelem zajištění bezpečnosti podél cest a stezek či zamezení šíření kalamitních škůdců</w:t>
            </w:r>
          </w:p>
          <w:p w14:paraId="753B46D6"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 bukových a smíšených porostech zajistit přítomnost odpovídajícího množství mrtvého dřeva minimálně 30 - 60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r w:rsidRPr="00886412">
              <w:rPr>
                <w:rFonts w:ascii="Arial" w:hAnsi="Arial" w:cs="Arial"/>
                <w:color w:val="00000A"/>
                <w:kern w:val="1"/>
                <w:sz w:val="16"/>
                <w:szCs w:val="16"/>
                <w:lang w:eastAsia="zh-CN"/>
              </w:rPr>
              <w:t>, jednotlivé listnaté a JD souše, zlomy a doupné stromy ponechávat vždy,, ve smrkových porostech zajistit přítomnost  mrtvého dřeva (přednostně listnáčů a JD) minimálně 30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p>
        </w:tc>
      </w:tr>
      <w:tr w:rsidR="00565494" w14:paraId="58F9A7C3"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32E6BD5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Poznámka</w:t>
            </w:r>
          </w:p>
        </w:tc>
      </w:tr>
      <w:tr w:rsidR="00565494" w14:paraId="7FD49213"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7CA5CDC9" w14:textId="77777777" w:rsidR="00301DF4" w:rsidRPr="00886412" w:rsidRDefault="0038728A" w:rsidP="00886412">
            <w:pPr>
              <w:snapToGrid w:val="0"/>
              <w:jc w:val="both"/>
              <w:rPr>
                <w:rFonts w:ascii="Arial" w:hAnsi="Arial" w:cs="Arial"/>
                <w:color w:val="00000A"/>
                <w:kern w:val="1"/>
                <w:sz w:val="14"/>
                <w:szCs w:val="18"/>
                <w:lang w:eastAsia="zh-CN"/>
              </w:rPr>
            </w:pPr>
            <w:r w:rsidRPr="00886412">
              <w:rPr>
                <w:rFonts w:ascii="Arial" w:hAnsi="Arial" w:cs="Arial"/>
                <w:color w:val="00000A"/>
                <w:kern w:val="1"/>
                <w:sz w:val="16"/>
                <w:szCs w:val="16"/>
                <w:lang w:eastAsia="zh-CN"/>
              </w:rPr>
              <w:t>Nepoškozovat lesní pěnovcová</w:t>
            </w:r>
            <w:r w:rsidRPr="00886412">
              <w:rPr>
                <w:rFonts w:ascii="Arial" w:hAnsi="Arial" w:cs="Arial"/>
                <w:color w:val="00000A"/>
                <w:kern w:val="1"/>
                <w:sz w:val="16"/>
                <w:szCs w:val="16"/>
                <w:lang w:eastAsia="zh-CN"/>
              </w:rPr>
              <w:t xml:space="preserve"> prameniště – nezalesňovat, neodvodňovat, zamezit vjezdu lesnické techniky</w:t>
            </w:r>
          </w:p>
        </w:tc>
      </w:tr>
    </w:tbl>
    <w:p w14:paraId="18F4DF10"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51E1B8B"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F1355D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3D14211"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1DE0771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745A34B"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5964A56"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1AEBA22"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7276B9E"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E5847E5"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BCAEF3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347CE5A"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74C3FD1A"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1DD1C74F"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13D7EBA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D784A3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AC43D6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5748A50"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2EAD622"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625C39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1CD97FA"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74C320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1281913"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1A56C246"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D67BF24"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01C7509"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3EC2B382"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E6D68E1"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65D53BB"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5621E86"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3039E29B"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37B72BAD"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9135DBF"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7003051"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D4A7BA6"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D76828B"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67AF66C"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564C649A"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4BBC39D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F03DB67"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204C048"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2B515709"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A84B5AE"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003AC402" w14:textId="77777777" w:rsidR="00301DF4" w:rsidRPr="00886412" w:rsidRDefault="00301DF4" w:rsidP="00886412">
      <w:pPr>
        <w:suppressAutoHyphens/>
        <w:textAlignment w:val="baseline"/>
        <w:rPr>
          <w:rFonts w:ascii="Arial" w:hAnsi="Arial" w:cs="Arial"/>
          <w:color w:val="00000A"/>
          <w:kern w:val="1"/>
          <w:sz w:val="18"/>
          <w:szCs w:val="18"/>
          <w:lang w:eastAsia="zh-CN"/>
        </w:rPr>
      </w:pPr>
    </w:p>
    <w:p w14:paraId="697E3480" w14:textId="77777777" w:rsidR="00301DF4" w:rsidRPr="00886412" w:rsidRDefault="00301DF4" w:rsidP="00886412">
      <w:pPr>
        <w:suppressAutoHyphens/>
        <w:textAlignment w:val="baseline"/>
        <w:rPr>
          <w:rFonts w:ascii="Arial" w:hAnsi="Arial" w:cs="Arial"/>
          <w:color w:val="00000A"/>
          <w:kern w:val="1"/>
          <w:sz w:val="18"/>
          <w:szCs w:val="18"/>
          <w:lang w:eastAsia="zh-CN"/>
        </w:rPr>
      </w:pPr>
    </w:p>
    <w:tbl>
      <w:tblPr>
        <w:tblW w:w="9599" w:type="dxa"/>
        <w:tblInd w:w="-66" w:type="dxa"/>
        <w:tblLayout w:type="fixed"/>
        <w:tblCellMar>
          <w:top w:w="55" w:type="dxa"/>
          <w:left w:w="85" w:type="dxa"/>
          <w:bottom w:w="55" w:type="dxa"/>
          <w:right w:w="85" w:type="dxa"/>
        </w:tblCellMar>
        <w:tblLook w:val="0000" w:firstRow="0" w:lastRow="0" w:firstColumn="0" w:lastColumn="0" w:noHBand="0" w:noVBand="0"/>
      </w:tblPr>
      <w:tblGrid>
        <w:gridCol w:w="707"/>
        <w:gridCol w:w="480"/>
        <w:gridCol w:w="710"/>
        <w:gridCol w:w="468"/>
        <w:gridCol w:w="1236"/>
        <w:gridCol w:w="1128"/>
        <w:gridCol w:w="1777"/>
        <w:gridCol w:w="588"/>
        <w:gridCol w:w="2505"/>
      </w:tblGrid>
      <w:tr w:rsidR="00565494" w14:paraId="65900DEB" w14:textId="77777777" w:rsidTr="00301DF4">
        <w:trPr>
          <w:cantSplit/>
        </w:trPr>
        <w:tc>
          <w:tcPr>
            <w:tcW w:w="1187" w:type="dxa"/>
            <w:gridSpan w:val="2"/>
            <w:tcBorders>
              <w:top w:val="single" w:sz="12" w:space="0" w:color="auto"/>
              <w:left w:val="single" w:sz="18" w:space="0" w:color="000000"/>
              <w:bottom w:val="single" w:sz="6" w:space="0" w:color="000000"/>
            </w:tcBorders>
            <w:shd w:val="clear" w:color="auto" w:fill="FFFFFF"/>
            <w:vAlign w:val="center"/>
          </w:tcPr>
          <w:p w14:paraId="29B1000C" w14:textId="77777777" w:rsidR="00301DF4" w:rsidRPr="00886412" w:rsidRDefault="0038728A" w:rsidP="00886412">
            <w:pPr>
              <w:pageBreakBefore/>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CHS</w:t>
            </w:r>
          </w:p>
        </w:tc>
        <w:tc>
          <w:tcPr>
            <w:tcW w:w="710" w:type="dxa"/>
            <w:tcBorders>
              <w:top w:val="single" w:sz="12" w:space="0" w:color="auto"/>
              <w:left w:val="single" w:sz="6" w:space="0" w:color="000000"/>
              <w:bottom w:val="single" w:sz="6" w:space="0" w:color="000000"/>
            </w:tcBorders>
            <w:shd w:val="clear" w:color="auto" w:fill="FFFFFF"/>
            <w:vAlign w:val="center"/>
          </w:tcPr>
          <w:p w14:paraId="065BA3A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Zóna</w:t>
            </w:r>
          </w:p>
          <w:p w14:paraId="04A2089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CHKO</w:t>
            </w:r>
          </w:p>
        </w:tc>
        <w:tc>
          <w:tcPr>
            <w:tcW w:w="1704" w:type="dxa"/>
            <w:gridSpan w:val="2"/>
            <w:tcBorders>
              <w:top w:val="single" w:sz="12" w:space="0" w:color="auto"/>
              <w:left w:val="single" w:sz="6" w:space="0" w:color="000000"/>
              <w:bottom w:val="single" w:sz="6" w:space="0" w:color="000000"/>
            </w:tcBorders>
            <w:shd w:val="clear" w:color="auto" w:fill="FFFFFF"/>
            <w:vAlign w:val="center"/>
          </w:tcPr>
          <w:p w14:paraId="5730A1A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Kategorie lesa</w:t>
            </w:r>
          </w:p>
        </w:tc>
        <w:tc>
          <w:tcPr>
            <w:tcW w:w="2905" w:type="dxa"/>
            <w:gridSpan w:val="2"/>
            <w:tcBorders>
              <w:top w:val="single" w:sz="12" w:space="0" w:color="auto"/>
              <w:left w:val="single" w:sz="6" w:space="0" w:color="000000"/>
              <w:bottom w:val="single" w:sz="6" w:space="0" w:color="000000"/>
            </w:tcBorders>
            <w:shd w:val="clear" w:color="auto" w:fill="FFFFFF"/>
            <w:vAlign w:val="center"/>
          </w:tcPr>
          <w:p w14:paraId="7FB5ABB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p w14:paraId="7788E8C9"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(LT)</w:t>
            </w:r>
          </w:p>
        </w:tc>
        <w:tc>
          <w:tcPr>
            <w:tcW w:w="3093" w:type="dxa"/>
            <w:gridSpan w:val="2"/>
            <w:tcBorders>
              <w:top w:val="single" w:sz="12" w:space="0" w:color="auto"/>
              <w:left w:val="single" w:sz="6" w:space="0" w:color="000000"/>
              <w:bottom w:val="single" w:sz="6" w:space="0" w:color="000000"/>
              <w:right w:val="single" w:sz="18" w:space="0" w:color="000000"/>
            </w:tcBorders>
            <w:shd w:val="clear" w:color="auto" w:fill="FFFFFF"/>
            <w:vAlign w:val="center"/>
          </w:tcPr>
          <w:p w14:paraId="5A576379"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Cílový předmět ochrany (biotop)</w:t>
            </w:r>
          </w:p>
        </w:tc>
      </w:tr>
      <w:tr w:rsidR="00565494" w14:paraId="76F0AC32" w14:textId="77777777" w:rsidTr="00301DF4">
        <w:trPr>
          <w:cantSplit/>
        </w:trPr>
        <w:tc>
          <w:tcPr>
            <w:tcW w:w="1187" w:type="dxa"/>
            <w:gridSpan w:val="2"/>
            <w:tcBorders>
              <w:top w:val="single" w:sz="6" w:space="0" w:color="000000"/>
              <w:left w:val="single" w:sz="18" w:space="0" w:color="000000"/>
              <w:bottom w:val="single" w:sz="18" w:space="0" w:color="000000"/>
            </w:tcBorders>
            <w:shd w:val="clear" w:color="auto" w:fill="FFFFFF"/>
            <w:vAlign w:val="center"/>
          </w:tcPr>
          <w:p w14:paraId="6272DEF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 xml:space="preserve">40, 50   </w:t>
            </w:r>
          </w:p>
        </w:tc>
        <w:tc>
          <w:tcPr>
            <w:tcW w:w="710" w:type="dxa"/>
            <w:tcBorders>
              <w:top w:val="single" w:sz="6" w:space="0" w:color="000000"/>
              <w:left w:val="single" w:sz="6" w:space="0" w:color="000000"/>
              <w:bottom w:val="single" w:sz="18" w:space="0" w:color="000000"/>
            </w:tcBorders>
            <w:shd w:val="clear" w:color="auto" w:fill="FFFFFF"/>
            <w:vAlign w:val="center"/>
          </w:tcPr>
          <w:p w14:paraId="6BE0877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I.</w:t>
            </w:r>
          </w:p>
        </w:tc>
        <w:tc>
          <w:tcPr>
            <w:tcW w:w="1704" w:type="dxa"/>
            <w:gridSpan w:val="2"/>
            <w:tcBorders>
              <w:top w:val="single" w:sz="6" w:space="0" w:color="000000"/>
              <w:left w:val="single" w:sz="6" w:space="0" w:color="000000"/>
              <w:bottom w:val="single" w:sz="18" w:space="0" w:color="000000"/>
            </w:tcBorders>
            <w:shd w:val="clear" w:color="auto" w:fill="FFFFFF"/>
            <w:vAlign w:val="center"/>
          </w:tcPr>
          <w:p w14:paraId="1FB9C2F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les zvláštního určení</w:t>
            </w:r>
          </w:p>
        </w:tc>
        <w:tc>
          <w:tcPr>
            <w:tcW w:w="2905" w:type="dxa"/>
            <w:gridSpan w:val="2"/>
            <w:tcBorders>
              <w:top w:val="single" w:sz="6" w:space="0" w:color="000000"/>
              <w:left w:val="single" w:sz="6" w:space="0" w:color="000000"/>
              <w:bottom w:val="single" w:sz="18" w:space="0" w:color="000000"/>
            </w:tcBorders>
            <w:shd w:val="clear" w:color="auto" w:fill="FFFFFF"/>
            <w:vAlign w:val="center"/>
          </w:tcPr>
          <w:p w14:paraId="347A26F9"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 xml:space="preserve">3S, 3B, 3J, 3D, 4D, 4F, </w:t>
            </w:r>
            <w:r w:rsidRPr="00886412">
              <w:rPr>
                <w:rFonts w:ascii="Arial" w:hAnsi="Arial" w:cs="Arial"/>
                <w:color w:val="00000A"/>
                <w:kern w:val="1"/>
                <w:sz w:val="16"/>
                <w:szCs w:val="16"/>
                <w:lang w:eastAsia="zh-CN"/>
              </w:rPr>
              <w:t>5A, 5B, 5F</w:t>
            </w:r>
          </w:p>
          <w:p w14:paraId="4D35E7B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w:t>
            </w:r>
          </w:p>
        </w:tc>
        <w:tc>
          <w:tcPr>
            <w:tcW w:w="3093" w:type="dxa"/>
            <w:gridSpan w:val="2"/>
            <w:tcBorders>
              <w:top w:val="single" w:sz="6" w:space="0" w:color="000000"/>
              <w:left w:val="single" w:sz="6" w:space="0" w:color="000000"/>
              <w:bottom w:val="single" w:sz="18" w:space="0" w:color="000000"/>
              <w:right w:val="single" w:sz="18" w:space="0" w:color="000000"/>
            </w:tcBorders>
            <w:shd w:val="clear" w:color="auto" w:fill="FFFFFF"/>
          </w:tcPr>
          <w:p w14:paraId="280809DD"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Suťové  lesy  (L4)</w:t>
            </w:r>
          </w:p>
          <w:p w14:paraId="576F32B5" w14:textId="77777777" w:rsidR="00301DF4" w:rsidRPr="00886412" w:rsidRDefault="00301DF4" w:rsidP="00886412">
            <w:pPr>
              <w:jc w:val="center"/>
              <w:rPr>
                <w:rFonts w:ascii="Arial" w:hAnsi="Arial" w:cs="Arial"/>
                <w:color w:val="00000A"/>
                <w:kern w:val="1"/>
                <w:sz w:val="16"/>
                <w:szCs w:val="20"/>
                <w:lang w:eastAsia="zh-CN"/>
              </w:rPr>
            </w:pPr>
          </w:p>
          <w:p w14:paraId="5FF93846" w14:textId="77777777" w:rsidR="00301DF4" w:rsidRPr="00886412" w:rsidRDefault="00301DF4" w:rsidP="00886412">
            <w:pPr>
              <w:rPr>
                <w:rFonts w:ascii="Arial" w:hAnsi="Arial" w:cs="Arial"/>
                <w:color w:val="00000A"/>
                <w:kern w:val="1"/>
                <w:sz w:val="16"/>
                <w:szCs w:val="20"/>
                <w:lang w:eastAsia="zh-CN"/>
              </w:rPr>
            </w:pPr>
          </w:p>
        </w:tc>
      </w:tr>
      <w:tr w:rsidR="00565494" w14:paraId="5E68259B"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0A0AE10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Předpokládaná cílová druhová skladba dřevin</w:t>
            </w:r>
          </w:p>
        </w:tc>
      </w:tr>
      <w:tr w:rsidR="00565494" w14:paraId="4BB67CEC"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5C77978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72FC14CA"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Druhy dřevin a jejich orientační podíly v cílové druhové skladbě (ÚHÚL, 1999)</w:t>
            </w:r>
          </w:p>
        </w:tc>
      </w:tr>
      <w:tr w:rsidR="00565494" w14:paraId="1EBE217A" w14:textId="77777777" w:rsidTr="00301DF4">
        <w:trPr>
          <w:cantSplit/>
        </w:trPr>
        <w:tc>
          <w:tcPr>
            <w:tcW w:w="707" w:type="dxa"/>
            <w:tcBorders>
              <w:top w:val="single" w:sz="6" w:space="0" w:color="000000"/>
              <w:left w:val="single" w:sz="18" w:space="0" w:color="000000"/>
              <w:bottom w:val="single" w:sz="18" w:space="0" w:color="000000"/>
            </w:tcBorders>
            <w:shd w:val="clear" w:color="auto" w:fill="FFFFFF"/>
          </w:tcPr>
          <w:p w14:paraId="32E3472C"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3S</w:t>
            </w:r>
          </w:p>
          <w:p w14:paraId="542E29D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3B</w:t>
            </w:r>
          </w:p>
          <w:p w14:paraId="0A08FD0C"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3J</w:t>
            </w:r>
          </w:p>
          <w:p w14:paraId="15E06F35"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3D</w:t>
            </w:r>
          </w:p>
          <w:p w14:paraId="5E17006B"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4D</w:t>
            </w:r>
          </w:p>
          <w:p w14:paraId="3378039B"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4F</w:t>
            </w:r>
          </w:p>
          <w:p w14:paraId="1E2F1904"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5A</w:t>
            </w:r>
          </w:p>
          <w:p w14:paraId="0FDF81C7"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5B</w:t>
            </w:r>
          </w:p>
          <w:p w14:paraId="0C82622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20"/>
                <w:lang w:eastAsia="zh-CN"/>
              </w:rPr>
              <w:t>5F</w:t>
            </w:r>
          </w:p>
        </w:tc>
        <w:tc>
          <w:tcPr>
            <w:tcW w:w="8892" w:type="dxa"/>
            <w:gridSpan w:val="8"/>
            <w:tcBorders>
              <w:top w:val="single" w:sz="6" w:space="0" w:color="000000"/>
              <w:left w:val="single" w:sz="6" w:space="0" w:color="000000"/>
              <w:bottom w:val="single" w:sz="18" w:space="0" w:color="000000"/>
              <w:right w:val="single" w:sz="18" w:space="0" w:color="000000"/>
            </w:tcBorders>
            <w:shd w:val="clear" w:color="auto" w:fill="FFFFFF"/>
          </w:tcPr>
          <w:p w14:paraId="00FCF247"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HB 1, LP, KL</w:t>
            </w:r>
          </w:p>
          <w:p w14:paraId="02E73B6E"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KL(LP) 1, HB, TŘ, JS</w:t>
            </w:r>
          </w:p>
          <w:p w14:paraId="7BDF8FD3"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 xml:space="preserve">BK4, </w:t>
            </w:r>
            <w:r w:rsidRPr="00886412">
              <w:rPr>
                <w:rFonts w:ascii="Arial" w:hAnsi="Arial" w:cs="Arial"/>
                <w:sz w:val="16"/>
                <w:szCs w:val="16"/>
                <w:lang w:eastAsia="cs-CZ"/>
              </w:rPr>
              <w:t>KL3, JV1, LP1,  DB1, JL, JS, TŘ, BB</w:t>
            </w:r>
          </w:p>
          <w:p w14:paraId="4A9D851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8, DB 1, KL(LP) 1, JS, JL, HB</w:t>
            </w:r>
          </w:p>
          <w:p w14:paraId="18071F51"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KL 2, JS 1, DB, JD LP, JL, TŘ</w:t>
            </w:r>
          </w:p>
          <w:p w14:paraId="6449321A"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BK7, Kl2, JS1, LP, TŘ, JL</w:t>
            </w:r>
          </w:p>
          <w:p w14:paraId="6713FAD1"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BK6, KL2, JS2, JL, JV</w:t>
            </w:r>
          </w:p>
          <w:p w14:paraId="048A08EF"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JD 2, KL 1, JS, LP, TŘ</w:t>
            </w:r>
          </w:p>
          <w:p w14:paraId="3E85669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20"/>
                <w:lang w:eastAsia="zh-CN"/>
              </w:rPr>
              <w:t>BK7, KL2, JS1, JL</w:t>
            </w:r>
          </w:p>
        </w:tc>
      </w:tr>
      <w:tr w:rsidR="00565494" w14:paraId="4A34C484" w14:textId="77777777" w:rsidTr="00301DF4">
        <w:trPr>
          <w:cantSplit/>
        </w:trPr>
        <w:tc>
          <w:tcPr>
            <w:tcW w:w="4729" w:type="dxa"/>
            <w:gridSpan w:val="6"/>
            <w:tcBorders>
              <w:top w:val="single" w:sz="18" w:space="0" w:color="000000"/>
              <w:left w:val="single" w:sz="18" w:space="0" w:color="000000"/>
              <w:bottom w:val="single" w:sz="6" w:space="0" w:color="000000"/>
            </w:tcBorders>
            <w:shd w:val="clear" w:color="auto" w:fill="FFFFFF"/>
          </w:tcPr>
          <w:p w14:paraId="7F16FEA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A</w:t>
            </w:r>
          </w:p>
        </w:tc>
        <w:tc>
          <w:tcPr>
            <w:tcW w:w="4870" w:type="dxa"/>
            <w:gridSpan w:val="3"/>
            <w:tcBorders>
              <w:top w:val="single" w:sz="18" w:space="0" w:color="000000"/>
              <w:left w:val="single" w:sz="6" w:space="0" w:color="000000"/>
              <w:bottom w:val="single" w:sz="6" w:space="0" w:color="000000"/>
              <w:right w:val="single" w:sz="18" w:space="0" w:color="000000"/>
            </w:tcBorders>
            <w:shd w:val="clear" w:color="auto" w:fill="FFFFFF"/>
          </w:tcPr>
          <w:p w14:paraId="3033B1B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B</w:t>
            </w:r>
          </w:p>
        </w:tc>
      </w:tr>
      <w:tr w:rsidR="00565494" w14:paraId="5A267C91"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6563E76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BUKOVÉ</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vAlign w:val="center"/>
          </w:tcPr>
          <w:p w14:paraId="44B1200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SMRKOVÉ</w:t>
            </w:r>
          </w:p>
        </w:tc>
      </w:tr>
      <w:tr w:rsidR="00565494" w14:paraId="4E603A24"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1185A038"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Základní rozhodnutí</w:t>
            </w:r>
          </w:p>
        </w:tc>
      </w:tr>
      <w:tr w:rsidR="00565494" w14:paraId="49FE18FD"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5CA360F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02CB3D5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r>
      <w:tr w:rsidR="00565494" w14:paraId="43A2D8D7"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3411739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V, P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1C8C0B8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pN, (P)</w:t>
            </w:r>
          </w:p>
        </w:tc>
      </w:tr>
      <w:tr w:rsidR="00565494" w14:paraId="48C562F5"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tcPr>
          <w:p w14:paraId="59657CA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364" w:type="dxa"/>
            <w:gridSpan w:val="2"/>
            <w:tcBorders>
              <w:top w:val="single" w:sz="6" w:space="0" w:color="000000"/>
              <w:left w:val="single" w:sz="6" w:space="0" w:color="000000"/>
              <w:bottom w:val="single" w:sz="6" w:space="0" w:color="000000"/>
            </w:tcBorders>
            <w:shd w:val="clear" w:color="auto" w:fill="FFFFFF"/>
          </w:tcPr>
          <w:p w14:paraId="256D117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c>
          <w:tcPr>
            <w:tcW w:w="2365" w:type="dxa"/>
            <w:gridSpan w:val="2"/>
            <w:tcBorders>
              <w:top w:val="single" w:sz="6" w:space="0" w:color="000000"/>
              <w:left w:val="single" w:sz="6" w:space="0" w:color="000000"/>
              <w:bottom w:val="single" w:sz="6" w:space="0" w:color="000000"/>
            </w:tcBorders>
            <w:shd w:val="clear" w:color="auto" w:fill="FFFFFF"/>
          </w:tcPr>
          <w:p w14:paraId="64444F3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tcPr>
          <w:p w14:paraId="2BA0897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r>
      <w:tr w:rsidR="00565494" w14:paraId="1887FFB2"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vAlign w:val="center"/>
          </w:tcPr>
          <w:p w14:paraId="57721F9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 xml:space="preserve">150 – fyzický věk </w:t>
            </w:r>
          </w:p>
        </w:tc>
        <w:tc>
          <w:tcPr>
            <w:tcW w:w="2364" w:type="dxa"/>
            <w:gridSpan w:val="2"/>
            <w:tcBorders>
              <w:top w:val="single" w:sz="6" w:space="0" w:color="000000"/>
              <w:left w:val="single" w:sz="6" w:space="0" w:color="000000"/>
              <w:bottom w:val="single" w:sz="6" w:space="0" w:color="000000"/>
            </w:tcBorders>
            <w:shd w:val="clear" w:color="auto" w:fill="FFFFFF"/>
            <w:vAlign w:val="center"/>
          </w:tcPr>
          <w:p w14:paraId="5033458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eastAsia="Palatino Linotype" w:hAnsi="Arial" w:cs="Arial"/>
                <w:color w:val="00000A"/>
                <w:kern w:val="1"/>
                <w:sz w:val="16"/>
                <w:szCs w:val="16"/>
                <w:lang w:eastAsia="zh-CN"/>
              </w:rPr>
              <w:t>50 - nepřetržitá</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59FF9CD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110</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3E31D36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30-40</w:t>
            </w:r>
          </w:p>
        </w:tc>
      </w:tr>
      <w:tr w:rsidR="00565494" w14:paraId="3CD8202C"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4690B0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Dlouhodobý cíl péče o lesní porosty</w:t>
            </w:r>
          </w:p>
        </w:tc>
      </w:tr>
      <w:tr w:rsidR="00565494" w14:paraId="794BBE82"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4A5706A9"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Stabilní suťový les se silně diferencovanou porostní výstavbou, uvolněným zápojem, přírodě blízkou PDS a podílem stojícího a ležícího mrtvého dřeva. Ve vybraných porostech nastavit bezzásahový režim. </w:t>
            </w:r>
          </w:p>
          <w:p w14:paraId="07A75099" w14:textId="77777777" w:rsidR="00301DF4" w:rsidRPr="00886412" w:rsidRDefault="00301DF4" w:rsidP="00886412">
            <w:pPr>
              <w:autoSpaceDE w:val="0"/>
              <w:autoSpaceDN w:val="0"/>
              <w:adjustRightInd w:val="0"/>
              <w:jc w:val="both"/>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38CBB0D5" w14:textId="77777777" w:rsidR="00301DF4" w:rsidRPr="00886412" w:rsidRDefault="0038728A" w:rsidP="00886412">
            <w:pPr>
              <w:jc w:val="both"/>
              <w:rPr>
                <w:rFonts w:ascii="Arial" w:hAnsi="Arial" w:cs="Arial"/>
                <w:color w:val="00000A"/>
                <w:kern w:val="1"/>
                <w:sz w:val="16"/>
                <w:szCs w:val="20"/>
                <w:lang w:eastAsia="zh-CN"/>
              </w:rPr>
            </w:pPr>
            <w:r w:rsidRPr="00886412">
              <w:rPr>
                <w:rFonts w:ascii="Arial" w:hAnsi="Arial" w:cs="Arial"/>
                <w:sz w:val="16"/>
                <w:szCs w:val="16"/>
                <w:lang w:eastAsia="cs-CZ"/>
              </w:rPr>
              <w:t>Stabilní suťový les se silně diferencovanou porostní v</w:t>
            </w:r>
            <w:r w:rsidRPr="00886412">
              <w:rPr>
                <w:rFonts w:ascii="Arial" w:hAnsi="Arial" w:cs="Arial"/>
                <w:sz w:val="16"/>
                <w:szCs w:val="16"/>
                <w:lang w:eastAsia="cs-CZ"/>
              </w:rPr>
              <w:t>ýstavbou, uvolněným zápojem, přírodě blízkou PDS a podílem stojícího a ležícího mrtvého dřeva.</w:t>
            </w:r>
          </w:p>
        </w:tc>
      </w:tr>
      <w:tr w:rsidR="00565494" w14:paraId="2DF37870"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69D866FA"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Způsob obnovy a obnovní postup</w:t>
            </w:r>
          </w:p>
        </w:tc>
      </w:tr>
      <w:tr w:rsidR="00565494" w14:paraId="18BD052C"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70601E93"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Na exponovaných a nepříznivých stanovištích upřednostnit  jednotlivý či skupinový výběr. Na živnějších plochách lze využít podrostní způsob. Ponechávat výstavky i ostatních dřevin PDS zejména JD a cenných listnáčů (TŘ,  JL). </w:t>
            </w:r>
          </w:p>
          <w:p w14:paraId="3281EEF4"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V porostech s </w:t>
            </w:r>
            <w:r w:rsidRPr="00886412">
              <w:rPr>
                <w:rFonts w:ascii="Arial" w:hAnsi="Arial" w:cs="Arial"/>
                <w:sz w:val="16"/>
                <w:szCs w:val="16"/>
                <w:lang w:eastAsia="cs-CZ"/>
              </w:rPr>
              <w:t>neúspěšným nebo žádným přirozeným zmlazením je možno využít umělou obnovu dřevin PDS.</w:t>
            </w:r>
          </w:p>
          <w:p w14:paraId="3DB8E2BA" w14:textId="77777777" w:rsidR="00301DF4" w:rsidRPr="00886412" w:rsidRDefault="00301DF4" w:rsidP="00886412">
            <w:pPr>
              <w:suppressAutoHyphens/>
              <w:jc w:val="both"/>
              <w:textAlignment w:val="baseline"/>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78DEDC79" w14:textId="77777777" w:rsidR="00301DF4" w:rsidRPr="00886412" w:rsidRDefault="0038728A" w:rsidP="00886412">
            <w:pPr>
              <w:suppressAutoHyphens/>
              <w:ind w:left="113"/>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Při obnově přednostně využívat přirozenou obnovu listnáčů včetně JD. Prosvětlení porostu dosáhnout postupným odtěžením smrkového podílu. U monokulturních SM porostů možn</w:t>
            </w:r>
            <w:r w:rsidRPr="00886412">
              <w:rPr>
                <w:rFonts w:ascii="Arial" w:hAnsi="Arial" w:cs="Arial"/>
                <w:color w:val="00000A"/>
                <w:kern w:val="1"/>
                <w:sz w:val="16"/>
                <w:szCs w:val="16"/>
                <w:lang w:eastAsia="zh-CN"/>
              </w:rPr>
              <w:t xml:space="preserve">o použít předsunutých clonných kotlíků s umělou obnovou se zachováním veškeré listnaté složky včetně JD. </w:t>
            </w:r>
          </w:p>
        </w:tc>
      </w:tr>
      <w:tr w:rsidR="00565494" w14:paraId="02512D0F"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67C1C2A"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Stanovení druhů a procento melioračních a zpevňujících dřevin při obnově porostu</w:t>
            </w:r>
          </w:p>
        </w:tc>
      </w:tr>
      <w:tr w:rsidR="00565494" w14:paraId="3A57BEA3"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F3A5BF5"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DB, HB, LP, JV,  BB, JL, KL, TŘ, JS, JD</w:t>
            </w:r>
          </w:p>
          <w:p w14:paraId="7CE6B918"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dle jejich celkového zastoupení v cílové druhové skladbě podle SLT (min. 90%) </w:t>
            </w:r>
          </w:p>
        </w:tc>
      </w:tr>
      <w:tr w:rsidR="00565494" w14:paraId="56C6F558"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33942DD"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Dřeviny uplatňované při zalesnění za použití umělé obnovy (%)</w:t>
            </w:r>
          </w:p>
        </w:tc>
      </w:tr>
      <w:tr w:rsidR="00565494" w14:paraId="136A6EF2"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29BF21BD"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247E114D"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druh dřeviny</w:t>
            </w:r>
          </w:p>
        </w:tc>
      </w:tr>
      <w:tr w:rsidR="00565494" w14:paraId="4116F416"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752F07B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2846D99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dle cílové druhové skladby</w:t>
            </w:r>
          </w:p>
        </w:tc>
      </w:tr>
      <w:tr w:rsidR="00565494" w14:paraId="70750DBE"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89ED59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Péče o nálety, nárosty a kultury a výchova porostů</w:t>
            </w:r>
          </w:p>
        </w:tc>
      </w:tr>
      <w:tr w:rsidR="00565494" w14:paraId="5AF59D44"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59D36F2" w14:textId="77777777" w:rsidR="00301DF4" w:rsidRPr="00886412" w:rsidRDefault="0038728A" w:rsidP="00886412">
            <w:pPr>
              <w:numPr>
                <w:ilvl w:val="0"/>
                <w:numId w:val="6"/>
              </w:numPr>
              <w:suppressAutoHyphens/>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ochrana před zvěří a buření mechanická</w:t>
            </w:r>
          </w:p>
          <w:p w14:paraId="0B51C4BF"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výchova s cílem zajištění stability a přírodě blízké druhové skladby</w:t>
            </w:r>
          </w:p>
        </w:tc>
      </w:tr>
      <w:tr w:rsidR="00565494" w14:paraId="414D46B4"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1B9F174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Opatření ochrany lesa včetně provádění nahodilých těžeb</w:t>
            </w:r>
          </w:p>
        </w:tc>
      </w:tr>
      <w:tr w:rsidR="00565494" w14:paraId="796E3215"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4C9E328B"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přednostně používat biologické metody ochrany lesa</w:t>
            </w:r>
          </w:p>
          <w:p w14:paraId="6C05DF73"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 bukových porostech provádět pouze nah</w:t>
            </w:r>
            <w:r w:rsidRPr="00886412">
              <w:rPr>
                <w:rFonts w:ascii="Arial" w:hAnsi="Arial" w:cs="Arial"/>
                <w:color w:val="00000A"/>
                <w:kern w:val="1"/>
                <w:sz w:val="16"/>
                <w:szCs w:val="16"/>
                <w:lang w:eastAsia="zh-CN"/>
              </w:rPr>
              <w:t>odilé těžby většího rozsahu nebo za účelem zajištění bezpečnosti podél cest a stezek či zamezení šíření kalamitních škůdců</w:t>
            </w:r>
          </w:p>
          <w:p w14:paraId="385A40A1"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v bukových a smíšených porostech zajistit přítomnost odpovídajícího množství mrtvého dřeva (listnáčů a JD) minimálně </w:t>
            </w:r>
            <w:r w:rsidR="00C61134" w:rsidRPr="00886412">
              <w:rPr>
                <w:rFonts w:ascii="Arial" w:hAnsi="Arial" w:cs="Arial"/>
                <w:color w:val="00000A"/>
                <w:kern w:val="1"/>
                <w:sz w:val="16"/>
                <w:szCs w:val="16"/>
                <w:lang w:eastAsia="zh-CN"/>
              </w:rPr>
              <w:t>60 (-100)</w:t>
            </w:r>
            <w:r w:rsidRPr="00886412">
              <w:rPr>
                <w:rFonts w:ascii="Arial" w:hAnsi="Arial" w:cs="Arial"/>
                <w:color w:val="00000A"/>
                <w:kern w:val="1"/>
                <w:sz w:val="16"/>
                <w:szCs w:val="16"/>
                <w:lang w:eastAsia="zh-CN"/>
              </w:rPr>
              <w:t xml:space="preserve">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r w:rsidRPr="00886412">
              <w:rPr>
                <w:rFonts w:ascii="Arial" w:hAnsi="Arial" w:cs="Arial"/>
                <w:color w:val="00000A"/>
                <w:kern w:val="1"/>
                <w:sz w:val="16"/>
                <w:szCs w:val="16"/>
                <w:lang w:eastAsia="zh-CN"/>
              </w:rPr>
              <w:t>, jednotlivé listnaté a JD souše, zlomy a doupné stromy ponechávat vždy,,ve smrkových porostech zajistit přítomnost  mrtvého dřeva (přednostně listnáčů a JD) minimálně 30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p>
        </w:tc>
      </w:tr>
      <w:tr w:rsidR="00565494" w14:paraId="54DADCDA"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1384486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Poznámka</w:t>
            </w:r>
          </w:p>
        </w:tc>
      </w:tr>
      <w:tr w:rsidR="00565494" w14:paraId="182D2EB0"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6B5788EF" w14:textId="77777777" w:rsidR="00301DF4" w:rsidRPr="00886412" w:rsidRDefault="0038728A" w:rsidP="00886412">
            <w:pPr>
              <w:snapToGrid w:val="0"/>
              <w:jc w:val="both"/>
              <w:rPr>
                <w:rFonts w:ascii="Arial" w:hAnsi="Arial" w:cs="Arial"/>
                <w:color w:val="00000A"/>
                <w:kern w:val="1"/>
                <w:sz w:val="14"/>
                <w:szCs w:val="18"/>
                <w:lang w:eastAsia="zh-CN"/>
              </w:rPr>
            </w:pPr>
            <w:r w:rsidRPr="00886412">
              <w:rPr>
                <w:rFonts w:ascii="Arial" w:hAnsi="Arial" w:cs="Arial"/>
                <w:color w:val="00000A"/>
                <w:kern w:val="1"/>
                <w:sz w:val="16"/>
                <w:szCs w:val="16"/>
                <w:lang w:eastAsia="zh-CN"/>
              </w:rPr>
              <w:t>Nepoškozovat lesní pěnovcová</w:t>
            </w:r>
            <w:r w:rsidRPr="00886412">
              <w:rPr>
                <w:rFonts w:ascii="Arial" w:hAnsi="Arial" w:cs="Arial"/>
                <w:color w:val="00000A"/>
                <w:kern w:val="1"/>
                <w:sz w:val="16"/>
                <w:szCs w:val="16"/>
                <w:lang w:eastAsia="zh-CN"/>
              </w:rPr>
              <w:t xml:space="preserve"> prameniště – nezalesňovat, neodvodňovat, zamezit vjezdu lesnické techniky)</w:t>
            </w:r>
          </w:p>
        </w:tc>
      </w:tr>
      <w:tr w:rsidR="00565494" w14:paraId="26A80DE4" w14:textId="77777777" w:rsidTr="00301DF4">
        <w:trPr>
          <w:cantSplit/>
        </w:trPr>
        <w:tc>
          <w:tcPr>
            <w:tcW w:w="1187" w:type="dxa"/>
            <w:gridSpan w:val="2"/>
            <w:tcBorders>
              <w:top w:val="single" w:sz="12" w:space="0" w:color="auto"/>
              <w:left w:val="single" w:sz="18" w:space="0" w:color="000000"/>
              <w:bottom w:val="single" w:sz="6" w:space="0" w:color="000000"/>
            </w:tcBorders>
            <w:shd w:val="clear" w:color="auto" w:fill="FFFFFF"/>
            <w:vAlign w:val="center"/>
          </w:tcPr>
          <w:p w14:paraId="1864E524" w14:textId="77777777" w:rsidR="00301DF4" w:rsidRPr="00886412" w:rsidRDefault="0038728A" w:rsidP="00886412">
            <w:pPr>
              <w:pageBreakBefore/>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CHS</w:t>
            </w:r>
          </w:p>
        </w:tc>
        <w:tc>
          <w:tcPr>
            <w:tcW w:w="710" w:type="dxa"/>
            <w:tcBorders>
              <w:top w:val="single" w:sz="12" w:space="0" w:color="auto"/>
              <w:left w:val="single" w:sz="6" w:space="0" w:color="000000"/>
              <w:bottom w:val="single" w:sz="6" w:space="0" w:color="000000"/>
            </w:tcBorders>
            <w:shd w:val="clear" w:color="auto" w:fill="FFFFFF"/>
            <w:vAlign w:val="center"/>
          </w:tcPr>
          <w:p w14:paraId="71B7495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Zóna</w:t>
            </w:r>
          </w:p>
          <w:p w14:paraId="1F84FEA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CHKO</w:t>
            </w:r>
          </w:p>
        </w:tc>
        <w:tc>
          <w:tcPr>
            <w:tcW w:w="1704" w:type="dxa"/>
            <w:gridSpan w:val="2"/>
            <w:tcBorders>
              <w:top w:val="single" w:sz="12" w:space="0" w:color="auto"/>
              <w:left w:val="single" w:sz="6" w:space="0" w:color="000000"/>
              <w:bottom w:val="single" w:sz="6" w:space="0" w:color="000000"/>
            </w:tcBorders>
            <w:shd w:val="clear" w:color="auto" w:fill="FFFFFF"/>
            <w:vAlign w:val="center"/>
          </w:tcPr>
          <w:p w14:paraId="4C29E5C5"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Kategorie lesa</w:t>
            </w:r>
          </w:p>
        </w:tc>
        <w:tc>
          <w:tcPr>
            <w:tcW w:w="2905" w:type="dxa"/>
            <w:gridSpan w:val="2"/>
            <w:tcBorders>
              <w:top w:val="single" w:sz="12" w:space="0" w:color="auto"/>
              <w:left w:val="single" w:sz="6" w:space="0" w:color="000000"/>
              <w:bottom w:val="single" w:sz="6" w:space="0" w:color="000000"/>
            </w:tcBorders>
            <w:shd w:val="clear" w:color="auto" w:fill="FFFFFF"/>
            <w:vAlign w:val="center"/>
          </w:tcPr>
          <w:p w14:paraId="7E608AA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p w14:paraId="58B36169"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(LT)</w:t>
            </w:r>
          </w:p>
        </w:tc>
        <w:tc>
          <w:tcPr>
            <w:tcW w:w="3093" w:type="dxa"/>
            <w:gridSpan w:val="2"/>
            <w:tcBorders>
              <w:top w:val="single" w:sz="12" w:space="0" w:color="auto"/>
              <w:left w:val="single" w:sz="6" w:space="0" w:color="000000"/>
              <w:bottom w:val="single" w:sz="6" w:space="0" w:color="000000"/>
              <w:right w:val="single" w:sz="18" w:space="0" w:color="000000"/>
            </w:tcBorders>
            <w:shd w:val="clear" w:color="auto" w:fill="FFFFFF"/>
            <w:vAlign w:val="center"/>
          </w:tcPr>
          <w:p w14:paraId="74ACDD05"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Cílový předmět ochrany (biotop)</w:t>
            </w:r>
          </w:p>
        </w:tc>
      </w:tr>
      <w:tr w:rsidR="00565494" w14:paraId="324B9F05" w14:textId="77777777" w:rsidTr="00301DF4">
        <w:trPr>
          <w:cantSplit/>
        </w:trPr>
        <w:tc>
          <w:tcPr>
            <w:tcW w:w="1187" w:type="dxa"/>
            <w:gridSpan w:val="2"/>
            <w:tcBorders>
              <w:top w:val="single" w:sz="6" w:space="0" w:color="000000"/>
              <w:left w:val="single" w:sz="18" w:space="0" w:color="000000"/>
              <w:bottom w:val="single" w:sz="18" w:space="0" w:color="000000"/>
            </w:tcBorders>
            <w:shd w:val="clear" w:color="auto" w:fill="FFFFFF"/>
            <w:vAlign w:val="center"/>
          </w:tcPr>
          <w:p w14:paraId="1829AE1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 xml:space="preserve">41, 51   </w:t>
            </w:r>
          </w:p>
        </w:tc>
        <w:tc>
          <w:tcPr>
            <w:tcW w:w="710" w:type="dxa"/>
            <w:tcBorders>
              <w:top w:val="single" w:sz="6" w:space="0" w:color="000000"/>
              <w:left w:val="single" w:sz="6" w:space="0" w:color="000000"/>
              <w:bottom w:val="single" w:sz="18" w:space="0" w:color="000000"/>
            </w:tcBorders>
            <w:shd w:val="clear" w:color="auto" w:fill="FFFFFF"/>
            <w:vAlign w:val="center"/>
          </w:tcPr>
          <w:p w14:paraId="120835B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II.</w:t>
            </w:r>
          </w:p>
        </w:tc>
        <w:tc>
          <w:tcPr>
            <w:tcW w:w="1704" w:type="dxa"/>
            <w:gridSpan w:val="2"/>
            <w:tcBorders>
              <w:top w:val="single" w:sz="6" w:space="0" w:color="000000"/>
              <w:left w:val="single" w:sz="6" w:space="0" w:color="000000"/>
              <w:bottom w:val="single" w:sz="18" w:space="0" w:color="000000"/>
            </w:tcBorders>
            <w:shd w:val="clear" w:color="auto" w:fill="FFFFFF"/>
            <w:vAlign w:val="center"/>
          </w:tcPr>
          <w:p w14:paraId="6000ADE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les hospodářský</w:t>
            </w:r>
          </w:p>
        </w:tc>
        <w:tc>
          <w:tcPr>
            <w:tcW w:w="2905" w:type="dxa"/>
            <w:gridSpan w:val="2"/>
            <w:tcBorders>
              <w:top w:val="single" w:sz="6" w:space="0" w:color="000000"/>
              <w:left w:val="single" w:sz="6" w:space="0" w:color="000000"/>
              <w:bottom w:val="single" w:sz="18" w:space="0" w:color="000000"/>
            </w:tcBorders>
            <w:shd w:val="clear" w:color="auto" w:fill="FFFFFF"/>
            <w:vAlign w:val="center"/>
          </w:tcPr>
          <w:p w14:paraId="151B5DC4"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3S, 3B, 3J, 3D, 4D, 4F, 5A, 5B, 5F</w:t>
            </w:r>
          </w:p>
          <w:p w14:paraId="55E8F78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w:t>
            </w:r>
          </w:p>
        </w:tc>
        <w:tc>
          <w:tcPr>
            <w:tcW w:w="3093" w:type="dxa"/>
            <w:gridSpan w:val="2"/>
            <w:tcBorders>
              <w:top w:val="single" w:sz="6" w:space="0" w:color="000000"/>
              <w:left w:val="single" w:sz="6" w:space="0" w:color="000000"/>
              <w:bottom w:val="single" w:sz="18" w:space="0" w:color="000000"/>
              <w:right w:val="single" w:sz="18" w:space="0" w:color="000000"/>
            </w:tcBorders>
            <w:shd w:val="clear" w:color="auto" w:fill="FFFFFF"/>
          </w:tcPr>
          <w:p w14:paraId="656DC3C6"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Suťové  lesy  (L4)</w:t>
            </w:r>
          </w:p>
          <w:p w14:paraId="3EFC5DD1" w14:textId="77777777" w:rsidR="00301DF4" w:rsidRPr="00886412" w:rsidRDefault="00301DF4" w:rsidP="00886412">
            <w:pPr>
              <w:jc w:val="center"/>
              <w:rPr>
                <w:rFonts w:ascii="Arial" w:hAnsi="Arial" w:cs="Arial"/>
                <w:color w:val="00000A"/>
                <w:kern w:val="1"/>
                <w:sz w:val="16"/>
                <w:szCs w:val="20"/>
                <w:lang w:eastAsia="zh-CN"/>
              </w:rPr>
            </w:pPr>
          </w:p>
          <w:p w14:paraId="72A8016D" w14:textId="77777777" w:rsidR="00301DF4" w:rsidRPr="00886412" w:rsidRDefault="00301DF4" w:rsidP="00886412">
            <w:pPr>
              <w:rPr>
                <w:rFonts w:ascii="Arial" w:hAnsi="Arial" w:cs="Arial"/>
                <w:color w:val="00000A"/>
                <w:kern w:val="1"/>
                <w:sz w:val="16"/>
                <w:szCs w:val="20"/>
                <w:lang w:eastAsia="zh-CN"/>
              </w:rPr>
            </w:pPr>
          </w:p>
        </w:tc>
      </w:tr>
      <w:tr w:rsidR="00565494" w14:paraId="659DF591"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1A20565D"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Předpokládaná cílová druhová skladba dřevin</w:t>
            </w:r>
          </w:p>
        </w:tc>
      </w:tr>
      <w:tr w:rsidR="00565494" w14:paraId="7640E0DB"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77E295F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4A9FF9D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Druhy dřevin a jejich orientační podíly v cílové druhové skladbě (ÚHÚL, 1999)</w:t>
            </w:r>
          </w:p>
        </w:tc>
      </w:tr>
      <w:tr w:rsidR="00565494" w14:paraId="2B00C9F8" w14:textId="77777777" w:rsidTr="00301DF4">
        <w:trPr>
          <w:cantSplit/>
        </w:trPr>
        <w:tc>
          <w:tcPr>
            <w:tcW w:w="707" w:type="dxa"/>
            <w:tcBorders>
              <w:top w:val="single" w:sz="6" w:space="0" w:color="000000"/>
              <w:left w:val="single" w:sz="18" w:space="0" w:color="000000"/>
              <w:bottom w:val="single" w:sz="18" w:space="0" w:color="000000"/>
            </w:tcBorders>
            <w:shd w:val="clear" w:color="auto" w:fill="FFFFFF"/>
          </w:tcPr>
          <w:p w14:paraId="31FF2865"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3S</w:t>
            </w:r>
          </w:p>
          <w:p w14:paraId="24BD87D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3B</w:t>
            </w:r>
          </w:p>
          <w:p w14:paraId="1610A164"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3J</w:t>
            </w:r>
          </w:p>
          <w:p w14:paraId="170C36D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3D</w:t>
            </w:r>
          </w:p>
          <w:p w14:paraId="4AA0DB2E"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4D</w:t>
            </w:r>
          </w:p>
          <w:p w14:paraId="18053DF8"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4F</w:t>
            </w:r>
          </w:p>
          <w:p w14:paraId="1C2706CC"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5A</w:t>
            </w:r>
          </w:p>
          <w:p w14:paraId="203C8053"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5B</w:t>
            </w:r>
          </w:p>
          <w:p w14:paraId="4C13BD2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20"/>
                <w:lang w:eastAsia="zh-CN"/>
              </w:rPr>
              <w:t>5F</w:t>
            </w:r>
          </w:p>
        </w:tc>
        <w:tc>
          <w:tcPr>
            <w:tcW w:w="8892" w:type="dxa"/>
            <w:gridSpan w:val="8"/>
            <w:tcBorders>
              <w:top w:val="single" w:sz="6" w:space="0" w:color="000000"/>
              <w:left w:val="single" w:sz="6" w:space="0" w:color="000000"/>
              <w:bottom w:val="single" w:sz="18" w:space="0" w:color="000000"/>
              <w:right w:val="single" w:sz="18" w:space="0" w:color="000000"/>
            </w:tcBorders>
            <w:shd w:val="clear" w:color="auto" w:fill="FFFFFF"/>
          </w:tcPr>
          <w:p w14:paraId="2C4D5D10"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HB 1, LP, KL</w:t>
            </w:r>
          </w:p>
          <w:p w14:paraId="2EF7F000"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DB 2, KL(LP) 1, HB, TŘ, JS</w:t>
            </w:r>
          </w:p>
          <w:p w14:paraId="78BF0AE3"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BK4, KL3, JV1, LP1,  DB1, JL, JS, TŘ, BB</w:t>
            </w:r>
          </w:p>
          <w:p w14:paraId="54118CF7"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8, DB 1, KL(LP) 1, JS, JL, HB</w:t>
            </w:r>
          </w:p>
          <w:p w14:paraId="4059CC27"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KL 2, JS 1, DB, JD LP, JL, TŘ</w:t>
            </w:r>
          </w:p>
          <w:p w14:paraId="4FF9C7A3"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BK7, Kl2, JS1, LP, TŘ, JL</w:t>
            </w:r>
          </w:p>
          <w:p w14:paraId="3C6C9F64"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BK6, KL2, JS2, JL, JV</w:t>
            </w:r>
          </w:p>
          <w:p w14:paraId="2E2B9DBD"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7, JD 2, KL 1, JS, LP, TŘ</w:t>
            </w:r>
          </w:p>
          <w:p w14:paraId="5A4F306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20"/>
                <w:lang w:eastAsia="zh-CN"/>
              </w:rPr>
              <w:t>BK7, KL2, JS1, JL</w:t>
            </w:r>
          </w:p>
        </w:tc>
      </w:tr>
      <w:tr w:rsidR="00565494" w14:paraId="66CC471B" w14:textId="77777777" w:rsidTr="00301DF4">
        <w:trPr>
          <w:cantSplit/>
        </w:trPr>
        <w:tc>
          <w:tcPr>
            <w:tcW w:w="4729" w:type="dxa"/>
            <w:gridSpan w:val="6"/>
            <w:tcBorders>
              <w:top w:val="single" w:sz="18" w:space="0" w:color="000000"/>
              <w:left w:val="single" w:sz="18" w:space="0" w:color="000000"/>
              <w:bottom w:val="single" w:sz="6" w:space="0" w:color="000000"/>
            </w:tcBorders>
            <w:shd w:val="clear" w:color="auto" w:fill="FFFFFF"/>
          </w:tcPr>
          <w:p w14:paraId="5850EDC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A</w:t>
            </w:r>
          </w:p>
        </w:tc>
        <w:tc>
          <w:tcPr>
            <w:tcW w:w="4870" w:type="dxa"/>
            <w:gridSpan w:val="3"/>
            <w:tcBorders>
              <w:top w:val="single" w:sz="18" w:space="0" w:color="000000"/>
              <w:left w:val="single" w:sz="6" w:space="0" w:color="000000"/>
              <w:bottom w:val="single" w:sz="6" w:space="0" w:color="000000"/>
              <w:right w:val="single" w:sz="18" w:space="0" w:color="000000"/>
            </w:tcBorders>
            <w:shd w:val="clear" w:color="auto" w:fill="FFFFFF"/>
          </w:tcPr>
          <w:p w14:paraId="33BFF95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B</w:t>
            </w:r>
          </w:p>
        </w:tc>
      </w:tr>
      <w:tr w:rsidR="00565494" w14:paraId="03C82224"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45D0B6D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BUKOVÉ</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vAlign w:val="center"/>
          </w:tcPr>
          <w:p w14:paraId="7304373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SMRKOVÉ</w:t>
            </w:r>
          </w:p>
        </w:tc>
      </w:tr>
      <w:tr w:rsidR="00565494" w14:paraId="34AD23D9"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FD25FA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Základní rozhodnutí</w:t>
            </w:r>
          </w:p>
        </w:tc>
      </w:tr>
      <w:tr w:rsidR="00565494" w14:paraId="39A6F5A4"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714517E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 xml:space="preserve">Hospodářský </w:t>
            </w:r>
            <w:r w:rsidRPr="00886412">
              <w:rPr>
                <w:rFonts w:ascii="Arial" w:hAnsi="Arial" w:cs="Arial"/>
                <w:b/>
                <w:bCs/>
                <w:color w:val="00000A"/>
                <w:kern w:val="1"/>
                <w:sz w:val="16"/>
                <w:szCs w:val="16"/>
                <w:lang w:eastAsia="zh-CN"/>
              </w:rPr>
              <w:t>způsob (forma)</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02B3754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r>
      <w:tr w:rsidR="00565494" w14:paraId="5C91A4BA"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552A6E0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P, (V)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57CC8831"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pN, (P)</w:t>
            </w:r>
          </w:p>
        </w:tc>
      </w:tr>
      <w:tr w:rsidR="00565494" w14:paraId="69924FFC"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tcPr>
          <w:p w14:paraId="5A69671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364" w:type="dxa"/>
            <w:gridSpan w:val="2"/>
            <w:tcBorders>
              <w:top w:val="single" w:sz="6" w:space="0" w:color="000000"/>
              <w:left w:val="single" w:sz="6" w:space="0" w:color="000000"/>
              <w:bottom w:val="single" w:sz="6" w:space="0" w:color="000000"/>
            </w:tcBorders>
            <w:shd w:val="clear" w:color="auto" w:fill="FFFFFF"/>
          </w:tcPr>
          <w:p w14:paraId="18A57A7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c>
          <w:tcPr>
            <w:tcW w:w="2365" w:type="dxa"/>
            <w:gridSpan w:val="2"/>
            <w:tcBorders>
              <w:top w:val="single" w:sz="6" w:space="0" w:color="000000"/>
              <w:left w:val="single" w:sz="6" w:space="0" w:color="000000"/>
              <w:bottom w:val="single" w:sz="6" w:space="0" w:color="000000"/>
            </w:tcBorders>
            <w:shd w:val="clear" w:color="auto" w:fill="FFFFFF"/>
          </w:tcPr>
          <w:p w14:paraId="1F57B9D1"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tcPr>
          <w:p w14:paraId="03803C3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r>
      <w:tr w:rsidR="00565494" w14:paraId="28417003"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vAlign w:val="center"/>
          </w:tcPr>
          <w:p w14:paraId="2D13601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 xml:space="preserve">130 – 140 </w:t>
            </w:r>
          </w:p>
        </w:tc>
        <w:tc>
          <w:tcPr>
            <w:tcW w:w="2364" w:type="dxa"/>
            <w:gridSpan w:val="2"/>
            <w:tcBorders>
              <w:top w:val="single" w:sz="6" w:space="0" w:color="000000"/>
              <w:left w:val="single" w:sz="6" w:space="0" w:color="000000"/>
              <w:bottom w:val="single" w:sz="6" w:space="0" w:color="000000"/>
            </w:tcBorders>
            <w:shd w:val="clear" w:color="auto" w:fill="FFFFFF"/>
            <w:vAlign w:val="center"/>
          </w:tcPr>
          <w:p w14:paraId="5B5B5C7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eastAsia="Palatino Linotype" w:hAnsi="Arial" w:cs="Arial"/>
                <w:color w:val="00000A"/>
                <w:kern w:val="1"/>
                <w:sz w:val="16"/>
                <w:szCs w:val="16"/>
                <w:lang w:eastAsia="zh-CN"/>
              </w:rPr>
              <w:t>30 – 40</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5AF79EA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110</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688DF01D"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30-40</w:t>
            </w:r>
          </w:p>
        </w:tc>
      </w:tr>
      <w:tr w:rsidR="00565494" w14:paraId="627AF259"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172F70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Dlouhodobý cíl péče o lesní porosty</w:t>
            </w:r>
          </w:p>
        </w:tc>
      </w:tr>
      <w:tr w:rsidR="00565494" w14:paraId="5A109002"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21B02C75"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Suťový les s diferencovanou porostní výstavbou, uvolněným zápojem, přírodě blízkou PDS a podílem stojícího a ležícího mrtvého dřeva.  </w:t>
            </w:r>
          </w:p>
          <w:p w14:paraId="7EA63C19" w14:textId="77777777" w:rsidR="00301DF4" w:rsidRPr="00886412" w:rsidRDefault="00301DF4" w:rsidP="00886412">
            <w:pPr>
              <w:autoSpaceDE w:val="0"/>
              <w:autoSpaceDN w:val="0"/>
              <w:adjustRightInd w:val="0"/>
              <w:jc w:val="both"/>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4A5C82BE" w14:textId="77777777" w:rsidR="00301DF4" w:rsidRPr="00886412" w:rsidRDefault="0038728A" w:rsidP="00886412">
            <w:pPr>
              <w:jc w:val="both"/>
              <w:rPr>
                <w:rFonts w:ascii="Arial" w:hAnsi="Arial" w:cs="Arial"/>
                <w:color w:val="00000A"/>
                <w:kern w:val="1"/>
                <w:sz w:val="16"/>
                <w:szCs w:val="20"/>
                <w:lang w:eastAsia="zh-CN"/>
              </w:rPr>
            </w:pPr>
            <w:r w:rsidRPr="00886412">
              <w:rPr>
                <w:rFonts w:ascii="Arial" w:hAnsi="Arial" w:cs="Arial"/>
                <w:sz w:val="16"/>
                <w:szCs w:val="16"/>
                <w:lang w:eastAsia="cs-CZ"/>
              </w:rPr>
              <w:t>Suťový les s diferencovanou porostní výstavbou, uvolněným zápojem, přírodě blízkou PDS a podílem stojícího a ležícího mr</w:t>
            </w:r>
            <w:r w:rsidRPr="00886412">
              <w:rPr>
                <w:rFonts w:ascii="Arial" w:hAnsi="Arial" w:cs="Arial"/>
                <w:sz w:val="16"/>
                <w:szCs w:val="16"/>
                <w:lang w:eastAsia="cs-CZ"/>
              </w:rPr>
              <w:t>tvého dřeva.</w:t>
            </w:r>
          </w:p>
        </w:tc>
      </w:tr>
      <w:tr w:rsidR="00565494" w14:paraId="4642AECD"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871868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Způsob obnovy a obnovní postup</w:t>
            </w:r>
          </w:p>
        </w:tc>
      </w:tr>
      <w:tr w:rsidR="00565494" w14:paraId="7CD64D4D"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0738CC70"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Na exponovaných a nepříznivých stanovištích je vhodný jednotlivý či skupinový výběr. Na živnějších plochách lze využít podrostní způsob. Ponechávat výstavky i ostatních dřevin PDS zejména JD a cenných listnáčů (TŘ,  JL). </w:t>
            </w:r>
          </w:p>
          <w:p w14:paraId="29078FA0"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V porostech s neúspěšným nebo </w:t>
            </w:r>
            <w:r w:rsidRPr="00886412">
              <w:rPr>
                <w:rFonts w:ascii="Arial" w:hAnsi="Arial" w:cs="Arial"/>
                <w:sz w:val="16"/>
                <w:szCs w:val="16"/>
                <w:lang w:eastAsia="cs-CZ"/>
              </w:rPr>
              <w:t>žádným přirozeným zmlazením je možno využít umělou obnovu dřevin PDS.</w:t>
            </w:r>
          </w:p>
          <w:p w14:paraId="221DA3AD" w14:textId="77777777" w:rsidR="00301DF4" w:rsidRPr="00886412" w:rsidRDefault="00301DF4" w:rsidP="00886412">
            <w:pPr>
              <w:suppressAutoHyphens/>
              <w:jc w:val="both"/>
              <w:textAlignment w:val="baseline"/>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661CE050" w14:textId="77777777" w:rsidR="00301DF4" w:rsidRPr="00886412" w:rsidRDefault="0038728A" w:rsidP="00886412">
            <w:pPr>
              <w:suppressAutoHyphens/>
              <w:ind w:left="113"/>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Při obnově přednostně využívat přirozenou obnovu listnáčů včetně JD. Prosvětlení porostu dosáhnout postupným odtěžením smrkového podílu. U monokulturních SM porostů možno použít předsun</w:t>
            </w:r>
            <w:r w:rsidRPr="00886412">
              <w:rPr>
                <w:rFonts w:ascii="Arial" w:hAnsi="Arial" w:cs="Arial"/>
                <w:color w:val="00000A"/>
                <w:kern w:val="1"/>
                <w:sz w:val="16"/>
                <w:szCs w:val="16"/>
                <w:lang w:eastAsia="zh-CN"/>
              </w:rPr>
              <w:t xml:space="preserve">utých clonných kotlíků s umělou obnovou se zachováním veškeré listnaté složky včetně JD. </w:t>
            </w:r>
          </w:p>
        </w:tc>
      </w:tr>
      <w:tr w:rsidR="00565494" w14:paraId="4624E0A1"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46086E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Stanovení druhů a procento melioračních a zpevňujících dřevin při obnově porostu</w:t>
            </w:r>
          </w:p>
        </w:tc>
      </w:tr>
      <w:tr w:rsidR="00565494" w14:paraId="4ABCE217"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0FCA529D"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BK, DB, HB, LP, JV,  BB, JL, KL, TŘ, JS, JD</w:t>
            </w:r>
          </w:p>
          <w:p w14:paraId="5FD0078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dle jejich celkového zastoupení v cílové druhové skladbě podle SLT (bukové porosty min. 90%, smrkové porosty min. 50%) </w:t>
            </w:r>
          </w:p>
        </w:tc>
      </w:tr>
      <w:tr w:rsidR="00565494" w14:paraId="18A93246"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B3A5A5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Dřeviny uplatňované při zalesnění za použití umělé obnovy (%)</w:t>
            </w:r>
          </w:p>
        </w:tc>
      </w:tr>
      <w:tr w:rsidR="00565494" w14:paraId="021AEF39"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2DFA596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7844CA8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druh dřeviny</w:t>
            </w:r>
          </w:p>
        </w:tc>
      </w:tr>
      <w:tr w:rsidR="00565494" w14:paraId="40DDC48D"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5E57FE2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70BDEA98"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dle cílové druhové skladby</w:t>
            </w:r>
          </w:p>
        </w:tc>
      </w:tr>
      <w:tr w:rsidR="00565494" w14:paraId="65654B84"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16CA2E7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 xml:space="preserve">Péče o nálety, </w:t>
            </w:r>
            <w:r w:rsidRPr="00886412">
              <w:rPr>
                <w:rFonts w:ascii="Arial" w:hAnsi="Arial" w:cs="Arial"/>
                <w:b/>
                <w:bCs/>
                <w:color w:val="00000A"/>
                <w:kern w:val="1"/>
                <w:sz w:val="16"/>
                <w:szCs w:val="16"/>
                <w:lang w:eastAsia="zh-CN"/>
              </w:rPr>
              <w:t>nárosty a kultury a výchova porostů</w:t>
            </w:r>
          </w:p>
        </w:tc>
      </w:tr>
      <w:tr w:rsidR="00565494" w14:paraId="494D6FCF"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A0F014F" w14:textId="77777777" w:rsidR="00301DF4" w:rsidRPr="00886412" w:rsidRDefault="0038728A" w:rsidP="00886412">
            <w:pPr>
              <w:numPr>
                <w:ilvl w:val="0"/>
                <w:numId w:val="6"/>
              </w:numPr>
              <w:suppressAutoHyphens/>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ochrana před zvěří a buření mechanická</w:t>
            </w:r>
          </w:p>
          <w:p w14:paraId="2CB2254B"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výchova s cílem zajištění stability a přírodě blízké druhové skladby</w:t>
            </w:r>
          </w:p>
        </w:tc>
      </w:tr>
      <w:tr w:rsidR="00565494" w14:paraId="06789F94"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AC72F91"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Opatření ochrany lesa včetně provádění nahodilých těžeb</w:t>
            </w:r>
          </w:p>
        </w:tc>
      </w:tr>
      <w:tr w:rsidR="00565494" w14:paraId="4822005A"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5C8E9255"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přednostně používat biologické metody ochrany </w:t>
            </w:r>
            <w:r w:rsidRPr="00886412">
              <w:rPr>
                <w:rFonts w:ascii="Arial" w:hAnsi="Arial" w:cs="Arial"/>
                <w:color w:val="00000A"/>
                <w:kern w:val="1"/>
                <w:sz w:val="16"/>
                <w:szCs w:val="16"/>
                <w:lang w:eastAsia="zh-CN"/>
              </w:rPr>
              <w:t>lesa</w:t>
            </w:r>
          </w:p>
          <w:p w14:paraId="6490AF1A"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v bukových porostech provádět pouze nahodilé těžby většího rozsahu nebo za účelem zajištění bezpečnosti podél cest a stezek či zamezení šíření kalamitních škůdců </w:t>
            </w:r>
          </w:p>
          <w:p w14:paraId="1D9A6BB0"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 bukových a smíšených porostech zajistit přítomnost odpovídajícího množství mrtvého dře</w:t>
            </w:r>
            <w:r w:rsidRPr="00886412">
              <w:rPr>
                <w:rFonts w:ascii="Arial" w:hAnsi="Arial" w:cs="Arial"/>
                <w:color w:val="00000A"/>
                <w:kern w:val="1"/>
                <w:sz w:val="16"/>
                <w:szCs w:val="16"/>
                <w:lang w:eastAsia="zh-CN"/>
              </w:rPr>
              <w:t>va (listnáčů a JD) minimálně 30 - 60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r w:rsidRPr="00886412">
              <w:rPr>
                <w:rFonts w:ascii="Arial" w:hAnsi="Arial" w:cs="Arial"/>
                <w:color w:val="00000A"/>
                <w:kern w:val="1"/>
                <w:sz w:val="16"/>
                <w:szCs w:val="16"/>
                <w:lang w:eastAsia="zh-CN"/>
              </w:rPr>
              <w:t>, jednotlivé listnaté a JD souše, zlomy a doupné</w:t>
            </w:r>
            <w:r w:rsidRPr="00886412">
              <w:rPr>
                <w:rFonts w:ascii="Arial" w:hAnsi="Arial" w:cs="Arial"/>
                <w:color w:val="00000A"/>
                <w:kern w:val="1"/>
                <w:sz w:val="16"/>
                <w:szCs w:val="16"/>
                <w:lang w:eastAsia="zh-CN"/>
              </w:rPr>
              <w:t xml:space="preserve"> stromy ponechávat vždy, ve smrkových porostech zajistit přítomnost  mrtvého dřeva (přednostně listnáčů a JD) minimálně 30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p>
        </w:tc>
      </w:tr>
      <w:tr w:rsidR="00565494" w14:paraId="16B313C4"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5B74462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Poznámka</w:t>
            </w:r>
          </w:p>
        </w:tc>
      </w:tr>
      <w:tr w:rsidR="00565494" w14:paraId="6FB057DE"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6F0A0D62" w14:textId="77777777" w:rsidR="00301DF4" w:rsidRPr="00886412" w:rsidRDefault="0038728A" w:rsidP="00886412">
            <w:pPr>
              <w:snapToGrid w:val="0"/>
              <w:jc w:val="both"/>
              <w:rPr>
                <w:rFonts w:ascii="Arial" w:hAnsi="Arial" w:cs="Arial"/>
                <w:color w:val="00000A"/>
                <w:kern w:val="1"/>
                <w:sz w:val="14"/>
                <w:szCs w:val="18"/>
                <w:lang w:eastAsia="zh-CN"/>
              </w:rPr>
            </w:pPr>
            <w:r w:rsidRPr="00886412">
              <w:rPr>
                <w:rFonts w:ascii="Arial" w:hAnsi="Arial" w:cs="Arial"/>
                <w:color w:val="00000A"/>
                <w:kern w:val="1"/>
                <w:sz w:val="16"/>
                <w:szCs w:val="16"/>
                <w:lang w:eastAsia="zh-CN"/>
              </w:rPr>
              <w:t>Nepoškozovat lesní pěnovcová</w:t>
            </w:r>
            <w:r w:rsidRPr="00886412">
              <w:rPr>
                <w:rFonts w:ascii="Arial" w:hAnsi="Arial" w:cs="Arial"/>
                <w:color w:val="00000A"/>
                <w:kern w:val="1"/>
                <w:sz w:val="16"/>
                <w:szCs w:val="16"/>
                <w:lang w:eastAsia="zh-CN"/>
              </w:rPr>
              <w:t xml:space="preserve"> prameniště – nezalesňovat, neodvodňovat, zamezit vjezdu lesnické techniky </w:t>
            </w:r>
          </w:p>
        </w:tc>
      </w:tr>
    </w:tbl>
    <w:p w14:paraId="5B27D5CF" w14:textId="77777777" w:rsidR="00301DF4" w:rsidRPr="00886412" w:rsidRDefault="00301DF4" w:rsidP="00886412">
      <w:pPr>
        <w:suppressAutoHyphens/>
        <w:textAlignment w:val="baseline"/>
        <w:rPr>
          <w:rFonts w:ascii="Arial" w:hAnsi="Arial" w:cs="Arial"/>
          <w:color w:val="00000A"/>
          <w:kern w:val="1"/>
          <w:sz w:val="18"/>
          <w:szCs w:val="18"/>
          <w:lang w:eastAsia="zh-CN"/>
        </w:rPr>
      </w:pPr>
    </w:p>
    <w:tbl>
      <w:tblPr>
        <w:tblW w:w="9599" w:type="dxa"/>
        <w:tblInd w:w="-66" w:type="dxa"/>
        <w:tblLayout w:type="fixed"/>
        <w:tblCellMar>
          <w:top w:w="55" w:type="dxa"/>
          <w:left w:w="85" w:type="dxa"/>
          <w:bottom w:w="55" w:type="dxa"/>
          <w:right w:w="85" w:type="dxa"/>
        </w:tblCellMar>
        <w:tblLook w:val="0000" w:firstRow="0" w:lastRow="0" w:firstColumn="0" w:lastColumn="0" w:noHBand="0" w:noVBand="0"/>
      </w:tblPr>
      <w:tblGrid>
        <w:gridCol w:w="707"/>
        <w:gridCol w:w="480"/>
        <w:gridCol w:w="710"/>
        <w:gridCol w:w="468"/>
        <w:gridCol w:w="1236"/>
        <w:gridCol w:w="1128"/>
        <w:gridCol w:w="1777"/>
        <w:gridCol w:w="588"/>
        <w:gridCol w:w="2505"/>
      </w:tblGrid>
      <w:tr w:rsidR="00565494" w14:paraId="187E4A6F" w14:textId="77777777" w:rsidTr="00301DF4">
        <w:trPr>
          <w:cantSplit/>
        </w:trPr>
        <w:tc>
          <w:tcPr>
            <w:tcW w:w="1187" w:type="dxa"/>
            <w:gridSpan w:val="2"/>
            <w:tcBorders>
              <w:top w:val="single" w:sz="12" w:space="0" w:color="auto"/>
              <w:left w:val="single" w:sz="18" w:space="0" w:color="000000"/>
              <w:bottom w:val="single" w:sz="6" w:space="0" w:color="000000"/>
            </w:tcBorders>
            <w:shd w:val="clear" w:color="auto" w:fill="FFFFFF"/>
            <w:vAlign w:val="center"/>
          </w:tcPr>
          <w:p w14:paraId="22425146" w14:textId="77777777" w:rsidR="00301DF4" w:rsidRPr="00886412" w:rsidRDefault="0038728A" w:rsidP="00886412">
            <w:pPr>
              <w:pageBreakBefore/>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CHS</w:t>
            </w:r>
          </w:p>
        </w:tc>
        <w:tc>
          <w:tcPr>
            <w:tcW w:w="710" w:type="dxa"/>
            <w:tcBorders>
              <w:top w:val="single" w:sz="12" w:space="0" w:color="auto"/>
              <w:left w:val="single" w:sz="6" w:space="0" w:color="000000"/>
              <w:bottom w:val="single" w:sz="6" w:space="0" w:color="000000"/>
            </w:tcBorders>
            <w:shd w:val="clear" w:color="auto" w:fill="FFFFFF"/>
            <w:vAlign w:val="center"/>
          </w:tcPr>
          <w:p w14:paraId="6534B38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Zóna</w:t>
            </w:r>
          </w:p>
          <w:p w14:paraId="31D9599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CHKO</w:t>
            </w:r>
          </w:p>
        </w:tc>
        <w:tc>
          <w:tcPr>
            <w:tcW w:w="1704" w:type="dxa"/>
            <w:gridSpan w:val="2"/>
            <w:tcBorders>
              <w:top w:val="single" w:sz="12" w:space="0" w:color="auto"/>
              <w:left w:val="single" w:sz="6" w:space="0" w:color="000000"/>
              <w:bottom w:val="single" w:sz="6" w:space="0" w:color="000000"/>
            </w:tcBorders>
            <w:shd w:val="clear" w:color="auto" w:fill="FFFFFF"/>
            <w:vAlign w:val="center"/>
          </w:tcPr>
          <w:p w14:paraId="7A4E5A6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Kategorie lesa</w:t>
            </w:r>
          </w:p>
        </w:tc>
        <w:tc>
          <w:tcPr>
            <w:tcW w:w="2905" w:type="dxa"/>
            <w:gridSpan w:val="2"/>
            <w:tcBorders>
              <w:top w:val="single" w:sz="12" w:space="0" w:color="auto"/>
              <w:left w:val="single" w:sz="6" w:space="0" w:color="000000"/>
              <w:bottom w:val="single" w:sz="6" w:space="0" w:color="000000"/>
            </w:tcBorders>
            <w:shd w:val="clear" w:color="auto" w:fill="FFFFFF"/>
            <w:vAlign w:val="center"/>
          </w:tcPr>
          <w:p w14:paraId="2AF01BB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p w14:paraId="5864B2D1"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(LT)</w:t>
            </w:r>
          </w:p>
        </w:tc>
        <w:tc>
          <w:tcPr>
            <w:tcW w:w="3093" w:type="dxa"/>
            <w:gridSpan w:val="2"/>
            <w:tcBorders>
              <w:top w:val="single" w:sz="12" w:space="0" w:color="auto"/>
              <w:left w:val="single" w:sz="6" w:space="0" w:color="000000"/>
              <w:bottom w:val="single" w:sz="6" w:space="0" w:color="000000"/>
              <w:right w:val="single" w:sz="18" w:space="0" w:color="000000"/>
            </w:tcBorders>
            <w:shd w:val="clear" w:color="auto" w:fill="FFFFFF"/>
            <w:vAlign w:val="center"/>
          </w:tcPr>
          <w:p w14:paraId="2A2CEC9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Cílový předmět ochrany (biotop)</w:t>
            </w:r>
          </w:p>
        </w:tc>
      </w:tr>
      <w:tr w:rsidR="00565494" w14:paraId="47860295" w14:textId="77777777" w:rsidTr="00301DF4">
        <w:trPr>
          <w:cantSplit/>
        </w:trPr>
        <w:tc>
          <w:tcPr>
            <w:tcW w:w="1187" w:type="dxa"/>
            <w:gridSpan w:val="2"/>
            <w:tcBorders>
              <w:top w:val="single" w:sz="6" w:space="0" w:color="000000"/>
              <w:left w:val="single" w:sz="18" w:space="0" w:color="000000"/>
              <w:bottom w:val="single" w:sz="18" w:space="0" w:color="000000"/>
            </w:tcBorders>
            <w:shd w:val="clear" w:color="auto" w:fill="FFFFFF"/>
            <w:vAlign w:val="center"/>
          </w:tcPr>
          <w:p w14:paraId="3FFA406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 xml:space="preserve">28   </w:t>
            </w:r>
          </w:p>
        </w:tc>
        <w:tc>
          <w:tcPr>
            <w:tcW w:w="710" w:type="dxa"/>
            <w:tcBorders>
              <w:top w:val="single" w:sz="6" w:space="0" w:color="000000"/>
              <w:left w:val="single" w:sz="6" w:space="0" w:color="000000"/>
              <w:bottom w:val="single" w:sz="18" w:space="0" w:color="000000"/>
            </w:tcBorders>
            <w:shd w:val="clear" w:color="auto" w:fill="FFFFFF"/>
            <w:vAlign w:val="center"/>
          </w:tcPr>
          <w:p w14:paraId="7E861645"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I.</w:t>
            </w:r>
          </w:p>
        </w:tc>
        <w:tc>
          <w:tcPr>
            <w:tcW w:w="1704" w:type="dxa"/>
            <w:gridSpan w:val="2"/>
            <w:tcBorders>
              <w:top w:val="single" w:sz="6" w:space="0" w:color="000000"/>
              <w:left w:val="single" w:sz="6" w:space="0" w:color="000000"/>
              <w:bottom w:val="single" w:sz="18" w:space="0" w:color="000000"/>
            </w:tcBorders>
            <w:shd w:val="clear" w:color="auto" w:fill="FFFFFF"/>
            <w:vAlign w:val="center"/>
          </w:tcPr>
          <w:p w14:paraId="79114741"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les zvláštního určení</w:t>
            </w:r>
          </w:p>
        </w:tc>
        <w:tc>
          <w:tcPr>
            <w:tcW w:w="2905" w:type="dxa"/>
            <w:gridSpan w:val="2"/>
            <w:tcBorders>
              <w:top w:val="single" w:sz="6" w:space="0" w:color="000000"/>
              <w:left w:val="single" w:sz="6" w:space="0" w:color="000000"/>
              <w:bottom w:val="single" w:sz="18" w:space="0" w:color="000000"/>
            </w:tcBorders>
            <w:shd w:val="clear" w:color="auto" w:fill="FFFFFF"/>
            <w:vAlign w:val="center"/>
          </w:tcPr>
          <w:p w14:paraId="26E781ED"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2L, 2D, 3L</w:t>
            </w:r>
          </w:p>
          <w:p w14:paraId="1A70179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w:t>
            </w:r>
          </w:p>
        </w:tc>
        <w:tc>
          <w:tcPr>
            <w:tcW w:w="3093" w:type="dxa"/>
            <w:gridSpan w:val="2"/>
            <w:tcBorders>
              <w:top w:val="single" w:sz="6" w:space="0" w:color="000000"/>
              <w:left w:val="single" w:sz="6" w:space="0" w:color="000000"/>
              <w:bottom w:val="single" w:sz="18" w:space="0" w:color="000000"/>
              <w:right w:val="single" w:sz="18" w:space="0" w:color="000000"/>
            </w:tcBorders>
            <w:shd w:val="clear" w:color="auto" w:fill="FFFFFF"/>
          </w:tcPr>
          <w:p w14:paraId="594517E6"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Údolní jasanovo-olšové luhy (L2.2A)</w:t>
            </w:r>
          </w:p>
          <w:p w14:paraId="4AB2C6EB" w14:textId="77777777" w:rsidR="00301DF4" w:rsidRPr="00886412" w:rsidRDefault="00301DF4" w:rsidP="00886412">
            <w:pPr>
              <w:jc w:val="center"/>
              <w:rPr>
                <w:rFonts w:ascii="Arial" w:hAnsi="Arial" w:cs="Arial"/>
                <w:color w:val="00000A"/>
                <w:kern w:val="1"/>
                <w:sz w:val="16"/>
                <w:szCs w:val="20"/>
                <w:lang w:eastAsia="zh-CN"/>
              </w:rPr>
            </w:pPr>
          </w:p>
        </w:tc>
      </w:tr>
      <w:tr w:rsidR="00565494" w14:paraId="451F695A"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7B1DE67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Předpokládaná cílová druhová skladba dřevin</w:t>
            </w:r>
          </w:p>
        </w:tc>
      </w:tr>
      <w:tr w:rsidR="00565494" w14:paraId="3F0F7892"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611980ED"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2A73FF2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Druhy dřevin a jejich orientační podíly v cílové druhové skladbě (ÚHÚL, 1999)</w:t>
            </w:r>
          </w:p>
        </w:tc>
      </w:tr>
      <w:tr w:rsidR="00565494" w14:paraId="455D80CD" w14:textId="77777777" w:rsidTr="00301DF4">
        <w:trPr>
          <w:cantSplit/>
        </w:trPr>
        <w:tc>
          <w:tcPr>
            <w:tcW w:w="707" w:type="dxa"/>
            <w:tcBorders>
              <w:top w:val="single" w:sz="6" w:space="0" w:color="000000"/>
              <w:left w:val="single" w:sz="18" w:space="0" w:color="000000"/>
              <w:bottom w:val="single" w:sz="18" w:space="0" w:color="000000"/>
            </w:tcBorders>
            <w:shd w:val="clear" w:color="auto" w:fill="FFFFFF"/>
          </w:tcPr>
          <w:p w14:paraId="4F913BE0"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2L</w:t>
            </w:r>
          </w:p>
          <w:p w14:paraId="11B2DB1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2D</w:t>
            </w:r>
          </w:p>
          <w:p w14:paraId="158CC01A"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3L</w:t>
            </w:r>
          </w:p>
        </w:tc>
        <w:tc>
          <w:tcPr>
            <w:tcW w:w="8892" w:type="dxa"/>
            <w:gridSpan w:val="8"/>
            <w:tcBorders>
              <w:top w:val="single" w:sz="6" w:space="0" w:color="000000"/>
              <w:left w:val="single" w:sz="6" w:space="0" w:color="000000"/>
              <w:bottom w:val="single" w:sz="18" w:space="0" w:color="000000"/>
              <w:right w:val="single" w:sz="18" w:space="0" w:color="000000"/>
            </w:tcBorders>
            <w:shd w:val="clear" w:color="auto" w:fill="FFFFFF"/>
          </w:tcPr>
          <w:p w14:paraId="53B273BF"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DB5, JS3, JV 1, OL 1, OS, JL, TŘ</w:t>
            </w:r>
          </w:p>
          <w:p w14:paraId="000F391D" w14:textId="77777777" w:rsidR="00301DF4" w:rsidRPr="00886412" w:rsidRDefault="0038728A" w:rsidP="00886412">
            <w:pPr>
              <w:rPr>
                <w:rFonts w:ascii="Arial" w:hAnsi="Arial" w:cs="Arial"/>
                <w:sz w:val="16"/>
                <w:szCs w:val="16"/>
              </w:rPr>
            </w:pPr>
            <w:r w:rsidRPr="00886412">
              <w:rPr>
                <w:rFonts w:ascii="Arial" w:hAnsi="Arial" w:cs="Arial"/>
                <w:sz w:val="16"/>
                <w:szCs w:val="16"/>
              </w:rPr>
              <w:t>DB6, BK2, LP(KL)1, HB1, JL, BB, BŘK</w:t>
            </w:r>
          </w:p>
          <w:p w14:paraId="630EAF0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sz w:val="16"/>
                <w:szCs w:val="16"/>
                <w:lang w:eastAsia="cs-CZ"/>
              </w:rPr>
              <w:t>OL 7, JS 3, TP, OS, VR, KL, JV, DB</w:t>
            </w:r>
          </w:p>
        </w:tc>
      </w:tr>
      <w:tr w:rsidR="00565494" w14:paraId="082D76B1" w14:textId="77777777" w:rsidTr="00301DF4">
        <w:trPr>
          <w:cantSplit/>
        </w:trPr>
        <w:tc>
          <w:tcPr>
            <w:tcW w:w="4729" w:type="dxa"/>
            <w:gridSpan w:val="6"/>
            <w:tcBorders>
              <w:top w:val="single" w:sz="18" w:space="0" w:color="000000"/>
              <w:left w:val="single" w:sz="18" w:space="0" w:color="000000"/>
              <w:bottom w:val="single" w:sz="6" w:space="0" w:color="000000"/>
            </w:tcBorders>
            <w:shd w:val="clear" w:color="auto" w:fill="FFFFFF"/>
          </w:tcPr>
          <w:p w14:paraId="2F23171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A</w:t>
            </w:r>
          </w:p>
        </w:tc>
        <w:tc>
          <w:tcPr>
            <w:tcW w:w="4870" w:type="dxa"/>
            <w:gridSpan w:val="3"/>
            <w:tcBorders>
              <w:top w:val="single" w:sz="18" w:space="0" w:color="000000"/>
              <w:left w:val="single" w:sz="6" w:space="0" w:color="000000"/>
              <w:bottom w:val="single" w:sz="6" w:space="0" w:color="000000"/>
              <w:right w:val="single" w:sz="18" w:space="0" w:color="000000"/>
            </w:tcBorders>
            <w:shd w:val="clear" w:color="auto" w:fill="FFFFFF"/>
          </w:tcPr>
          <w:p w14:paraId="703A507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B</w:t>
            </w:r>
          </w:p>
        </w:tc>
      </w:tr>
      <w:tr w:rsidR="00565494" w14:paraId="0C7DCCF9"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532F2437"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Ostatní listnaté (OL, JS)</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vAlign w:val="center"/>
          </w:tcPr>
          <w:p w14:paraId="528D297F" w14:textId="77777777" w:rsidR="00301DF4" w:rsidRPr="00886412" w:rsidRDefault="00301DF4" w:rsidP="00886412">
            <w:pPr>
              <w:jc w:val="center"/>
              <w:rPr>
                <w:rFonts w:ascii="Arial" w:hAnsi="Arial" w:cs="Arial"/>
                <w:color w:val="00000A"/>
                <w:kern w:val="1"/>
                <w:sz w:val="16"/>
                <w:szCs w:val="20"/>
                <w:lang w:eastAsia="zh-CN"/>
              </w:rPr>
            </w:pPr>
          </w:p>
        </w:tc>
      </w:tr>
      <w:tr w:rsidR="00565494" w14:paraId="4D03706A"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12D2C25"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Základní rozhodnutí</w:t>
            </w:r>
          </w:p>
        </w:tc>
      </w:tr>
      <w:tr w:rsidR="00565494" w14:paraId="23CDAAF8"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17FC7EB5"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4C95A45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r>
      <w:tr w:rsidR="00565494" w14:paraId="78F9A779"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2424A305" w14:textId="77777777" w:rsidR="00301DF4" w:rsidRPr="00886412" w:rsidRDefault="0038728A" w:rsidP="00886412">
            <w:pPr>
              <w:pStyle w:val="Odstavecseseznamem"/>
              <w:numPr>
                <w:ilvl w:val="0"/>
                <w:numId w:val="8"/>
              </w:numPr>
              <w:jc w:val="center"/>
              <w:rPr>
                <w:color w:val="00000A"/>
                <w:kern w:val="1"/>
                <w:sz w:val="16"/>
                <w:szCs w:val="20"/>
                <w:lang w:eastAsia="zh-CN"/>
              </w:rPr>
            </w:pPr>
            <w:r w:rsidRPr="00886412">
              <w:rPr>
                <w:color w:val="00000A"/>
                <w:kern w:val="1"/>
                <w:sz w:val="16"/>
                <w:szCs w:val="16"/>
                <w:lang w:eastAsia="zh-CN"/>
              </w:rPr>
              <w:t xml:space="preserve">(účelový výběr)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2C8EAFC3" w14:textId="77777777" w:rsidR="00301DF4" w:rsidRPr="00886412" w:rsidRDefault="00301DF4" w:rsidP="00886412">
            <w:pPr>
              <w:jc w:val="center"/>
              <w:rPr>
                <w:rFonts w:ascii="Arial" w:hAnsi="Arial" w:cs="Arial"/>
                <w:color w:val="00000A"/>
                <w:kern w:val="1"/>
                <w:sz w:val="16"/>
                <w:szCs w:val="20"/>
                <w:lang w:eastAsia="zh-CN"/>
              </w:rPr>
            </w:pPr>
          </w:p>
        </w:tc>
      </w:tr>
      <w:tr w:rsidR="00565494" w14:paraId="4C9EC4FE"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tcPr>
          <w:p w14:paraId="1C9AD2C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364" w:type="dxa"/>
            <w:gridSpan w:val="2"/>
            <w:tcBorders>
              <w:top w:val="single" w:sz="6" w:space="0" w:color="000000"/>
              <w:left w:val="single" w:sz="6" w:space="0" w:color="000000"/>
              <w:bottom w:val="single" w:sz="6" w:space="0" w:color="000000"/>
            </w:tcBorders>
            <w:shd w:val="clear" w:color="auto" w:fill="FFFFFF"/>
          </w:tcPr>
          <w:p w14:paraId="7A95060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c>
          <w:tcPr>
            <w:tcW w:w="2365" w:type="dxa"/>
            <w:gridSpan w:val="2"/>
            <w:tcBorders>
              <w:top w:val="single" w:sz="6" w:space="0" w:color="000000"/>
              <w:left w:val="single" w:sz="6" w:space="0" w:color="000000"/>
              <w:bottom w:val="single" w:sz="6" w:space="0" w:color="000000"/>
            </w:tcBorders>
            <w:shd w:val="clear" w:color="auto" w:fill="FFFFFF"/>
          </w:tcPr>
          <w:p w14:paraId="4214AC9B"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tcPr>
          <w:p w14:paraId="2E2E988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r>
      <w:tr w:rsidR="00565494" w14:paraId="0BC2858E"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vAlign w:val="center"/>
          </w:tcPr>
          <w:p w14:paraId="01F81C7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 xml:space="preserve">100 – fyzický věk </w:t>
            </w:r>
          </w:p>
        </w:tc>
        <w:tc>
          <w:tcPr>
            <w:tcW w:w="2364" w:type="dxa"/>
            <w:gridSpan w:val="2"/>
            <w:tcBorders>
              <w:top w:val="single" w:sz="6" w:space="0" w:color="000000"/>
              <w:left w:val="single" w:sz="6" w:space="0" w:color="000000"/>
              <w:bottom w:val="single" w:sz="6" w:space="0" w:color="000000"/>
            </w:tcBorders>
            <w:shd w:val="clear" w:color="auto" w:fill="FFFFFF"/>
            <w:vAlign w:val="center"/>
          </w:tcPr>
          <w:p w14:paraId="2668D30E"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eastAsia="Palatino Linotype" w:hAnsi="Arial" w:cs="Arial"/>
                <w:color w:val="00000A"/>
                <w:kern w:val="1"/>
                <w:sz w:val="16"/>
                <w:szCs w:val="16"/>
                <w:lang w:eastAsia="zh-CN"/>
              </w:rPr>
              <w:t xml:space="preserve"> nepřetržitá</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1E75810E" w14:textId="77777777" w:rsidR="00301DF4" w:rsidRPr="00886412" w:rsidRDefault="00301DF4" w:rsidP="00886412">
            <w:pPr>
              <w:jc w:val="center"/>
              <w:rPr>
                <w:rFonts w:ascii="Arial" w:hAnsi="Arial" w:cs="Arial"/>
                <w:color w:val="00000A"/>
                <w:kern w:val="1"/>
                <w:sz w:val="16"/>
                <w:szCs w:val="20"/>
                <w:lang w:eastAsia="zh-CN"/>
              </w:rPr>
            </w:pPr>
          </w:p>
        </w:tc>
        <w:tc>
          <w:tcPr>
            <w:tcW w:w="2505"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1CE4ACB6" w14:textId="77777777" w:rsidR="00301DF4" w:rsidRPr="00886412" w:rsidRDefault="00301DF4" w:rsidP="00886412">
            <w:pPr>
              <w:jc w:val="center"/>
              <w:rPr>
                <w:rFonts w:ascii="Arial" w:hAnsi="Arial" w:cs="Arial"/>
                <w:color w:val="00000A"/>
                <w:kern w:val="1"/>
                <w:sz w:val="16"/>
                <w:szCs w:val="20"/>
                <w:lang w:eastAsia="zh-CN"/>
              </w:rPr>
            </w:pPr>
          </w:p>
        </w:tc>
      </w:tr>
      <w:tr w:rsidR="00565494" w14:paraId="175233EE"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08A5E58"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 xml:space="preserve">Dlouhodobý cíl péče o </w:t>
            </w:r>
            <w:r w:rsidRPr="00886412">
              <w:rPr>
                <w:rFonts w:ascii="Arial" w:hAnsi="Arial" w:cs="Arial"/>
                <w:b/>
                <w:bCs/>
                <w:color w:val="00000A"/>
                <w:kern w:val="1"/>
                <w:sz w:val="16"/>
                <w:szCs w:val="16"/>
                <w:lang w:eastAsia="zh-CN"/>
              </w:rPr>
              <w:t>lesní porosty</w:t>
            </w:r>
          </w:p>
        </w:tc>
      </w:tr>
      <w:tr w:rsidR="00565494" w14:paraId="7197E4FC"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479F02C2"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Porosty jasano</w:t>
            </w:r>
            <w:r w:rsidRPr="00886412">
              <w:rPr>
                <w:rFonts w:ascii="Arial" w:hAnsi="Arial" w:cs="Arial"/>
                <w:sz w:val="16"/>
                <w:szCs w:val="16"/>
                <w:lang w:eastAsia="cs-CZ"/>
              </w:rPr>
              <w:t xml:space="preserve">-olšových luhů s rozmanitou prostorovou a druhovou strukturou blízkou PDS a  dostatečným podílem mrtvé dřevní hmoty. V nejzachovalejších porostech nastavit bezzásahový režim. </w:t>
            </w:r>
          </w:p>
          <w:p w14:paraId="3A39A963" w14:textId="77777777" w:rsidR="00301DF4" w:rsidRPr="00886412" w:rsidRDefault="00301DF4" w:rsidP="00886412">
            <w:pPr>
              <w:autoSpaceDE w:val="0"/>
              <w:autoSpaceDN w:val="0"/>
              <w:adjustRightInd w:val="0"/>
              <w:jc w:val="both"/>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51241DCB" w14:textId="77777777" w:rsidR="00301DF4" w:rsidRPr="00886412" w:rsidRDefault="00301DF4" w:rsidP="00886412">
            <w:pPr>
              <w:jc w:val="both"/>
              <w:rPr>
                <w:rFonts w:ascii="Arial" w:hAnsi="Arial" w:cs="Arial"/>
                <w:color w:val="00000A"/>
                <w:kern w:val="1"/>
                <w:sz w:val="16"/>
                <w:szCs w:val="20"/>
                <w:lang w:eastAsia="zh-CN"/>
              </w:rPr>
            </w:pPr>
          </w:p>
        </w:tc>
      </w:tr>
      <w:tr w:rsidR="00565494" w14:paraId="75B22C07"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6B389B7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Způsob obnovy a obnovní postup</w:t>
            </w:r>
          </w:p>
        </w:tc>
      </w:tr>
      <w:tr w:rsidR="00565494" w14:paraId="30DE148A"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4F50011A"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Jednotlivý až skupinový výběr za účelem </w:t>
            </w:r>
            <w:r w:rsidRPr="00886412">
              <w:rPr>
                <w:rFonts w:ascii="Arial" w:hAnsi="Arial" w:cs="Arial"/>
                <w:sz w:val="16"/>
                <w:szCs w:val="16"/>
                <w:lang w:eastAsia="cs-CZ"/>
              </w:rPr>
              <w:t>zajištění bezpečnosti, obnovy dřevin přirozené dřevinné sklady a vytvoření bohaté prostorové struktury. Přednostně využívat přirozenou obnovu, OL obnovovat vegetativně. Ponechávat výstavky dřevin PDS. Uměle vnášet chybějící druhy PDS.</w:t>
            </w:r>
          </w:p>
          <w:p w14:paraId="4B472653" w14:textId="77777777" w:rsidR="00301DF4" w:rsidRPr="00886412" w:rsidRDefault="00301DF4" w:rsidP="00886412">
            <w:pPr>
              <w:suppressAutoHyphens/>
              <w:jc w:val="both"/>
              <w:textAlignment w:val="baseline"/>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03961CDE" w14:textId="77777777" w:rsidR="00301DF4" w:rsidRPr="00886412" w:rsidRDefault="00301DF4" w:rsidP="00886412">
            <w:pPr>
              <w:suppressAutoHyphens/>
              <w:ind w:left="113"/>
              <w:jc w:val="both"/>
              <w:textAlignment w:val="baseline"/>
              <w:rPr>
                <w:rFonts w:ascii="Arial" w:hAnsi="Arial" w:cs="Arial"/>
                <w:color w:val="00000A"/>
                <w:kern w:val="1"/>
                <w:sz w:val="16"/>
                <w:szCs w:val="20"/>
                <w:lang w:eastAsia="zh-CN"/>
              </w:rPr>
            </w:pPr>
          </w:p>
        </w:tc>
      </w:tr>
      <w:tr w:rsidR="00565494" w14:paraId="2F9480BE"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2C6CC3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 xml:space="preserve">Stanovení </w:t>
            </w:r>
            <w:r w:rsidRPr="00886412">
              <w:rPr>
                <w:rFonts w:ascii="Arial" w:hAnsi="Arial" w:cs="Arial"/>
                <w:b/>
                <w:bCs/>
                <w:color w:val="00000A"/>
                <w:kern w:val="1"/>
                <w:sz w:val="16"/>
                <w:szCs w:val="16"/>
                <w:lang w:eastAsia="zh-CN"/>
              </w:rPr>
              <w:t>druhů a procento melioračních a zpevňujících dřevin při obnově porostu</w:t>
            </w:r>
          </w:p>
        </w:tc>
      </w:tr>
      <w:tr w:rsidR="00565494" w14:paraId="18348A2B"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6F1BC60C"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 xml:space="preserve">DB, JS, JV, OL, OS, JL, TŘ, BK, LP, KL, HB, BB, BŘK, TP, VR </w:t>
            </w:r>
          </w:p>
          <w:p w14:paraId="1789B013"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dle jejich celkového zastoupení v cílové druhové skladbě podle SLT (min. 90%) </w:t>
            </w:r>
          </w:p>
        </w:tc>
      </w:tr>
      <w:tr w:rsidR="00565494" w14:paraId="0AD8EDEB"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2A54F1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Dřeviny uplatňované při zalesnění za použití umělé obnovy (%)</w:t>
            </w:r>
          </w:p>
        </w:tc>
      </w:tr>
      <w:tr w:rsidR="00565494" w14:paraId="05B86D98"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3F2C16CE"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1973ACC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druh dřeviny</w:t>
            </w:r>
          </w:p>
        </w:tc>
      </w:tr>
      <w:tr w:rsidR="00565494" w14:paraId="6F7D003A"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0F511A2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35649A3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dle cílové druhové skladby</w:t>
            </w:r>
          </w:p>
        </w:tc>
      </w:tr>
      <w:tr w:rsidR="00565494" w14:paraId="79BA5AE6"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297E9F8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Péče o nálety, nárosty a kultury a výchova porostů</w:t>
            </w:r>
          </w:p>
        </w:tc>
      </w:tr>
      <w:tr w:rsidR="00565494" w14:paraId="398D309E"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D3E227C" w14:textId="77777777" w:rsidR="00301DF4" w:rsidRPr="00886412" w:rsidRDefault="0038728A" w:rsidP="00886412">
            <w:pPr>
              <w:numPr>
                <w:ilvl w:val="0"/>
                <w:numId w:val="6"/>
              </w:numPr>
              <w:suppressAutoHyphens/>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ochrana před zvěří a buření mechanická</w:t>
            </w:r>
          </w:p>
          <w:p w14:paraId="53BDF5D8"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výchova s cílem zajištění stability a přírodě blízké druhové skladby</w:t>
            </w:r>
          </w:p>
        </w:tc>
      </w:tr>
      <w:tr w:rsidR="00565494" w14:paraId="1E0EE396"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88EEC5F"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Opatření ochrany lesa včetně provádění nahodilých těžeb</w:t>
            </w:r>
          </w:p>
        </w:tc>
      </w:tr>
      <w:tr w:rsidR="00565494" w14:paraId="011E0F40"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3C3DBAB3"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přednostně používat biologické metody ochrany lesa</w:t>
            </w:r>
          </w:p>
          <w:p w14:paraId="27302A43"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nahodilé těžby provádět pouze z důvodu </w:t>
            </w:r>
            <w:r w:rsidRPr="00886412">
              <w:rPr>
                <w:rFonts w:ascii="Arial" w:hAnsi="Arial" w:cs="Arial"/>
                <w:color w:val="00000A"/>
                <w:kern w:val="1"/>
                <w:sz w:val="16"/>
                <w:szCs w:val="16"/>
                <w:lang w:eastAsia="zh-CN"/>
              </w:rPr>
              <w:t xml:space="preserve">zajištění bezpečnosti podél cest a stezek či zamezení šíření škůdců, </w:t>
            </w:r>
            <w:r w:rsidRPr="00886412">
              <w:rPr>
                <w:rFonts w:ascii="Arial" w:hAnsi="Arial" w:cs="Arial"/>
                <w:sz w:val="16"/>
                <w:szCs w:val="16"/>
                <w:lang w:eastAsia="cs-CZ"/>
              </w:rPr>
              <w:t>nebezpečné vrby ořezávat na hlavu</w:t>
            </w:r>
          </w:p>
          <w:p w14:paraId="7DD21FE2"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zajistit  přítomnost odpovídajícího množství mrtvého dřeva  minimálně </w:t>
            </w:r>
            <w:r w:rsidR="00C61134" w:rsidRPr="00886412">
              <w:rPr>
                <w:rFonts w:ascii="Arial" w:hAnsi="Arial" w:cs="Arial"/>
                <w:color w:val="00000A"/>
                <w:kern w:val="1"/>
                <w:sz w:val="16"/>
                <w:szCs w:val="16"/>
                <w:lang w:eastAsia="zh-CN"/>
              </w:rPr>
              <w:t>60 (-100)</w:t>
            </w:r>
            <w:r w:rsidRPr="00886412">
              <w:rPr>
                <w:rFonts w:ascii="Arial" w:hAnsi="Arial" w:cs="Arial"/>
                <w:color w:val="00000A"/>
                <w:kern w:val="1"/>
                <w:sz w:val="16"/>
                <w:szCs w:val="16"/>
                <w:lang w:eastAsia="zh-CN"/>
              </w:rPr>
              <w:t xml:space="preserve">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r w:rsidRPr="00886412">
              <w:rPr>
                <w:rFonts w:ascii="Arial" w:hAnsi="Arial" w:cs="Arial"/>
                <w:color w:val="00000A"/>
                <w:kern w:val="1"/>
                <w:sz w:val="16"/>
                <w:szCs w:val="16"/>
                <w:lang w:eastAsia="zh-CN"/>
              </w:rPr>
              <w:t>, jednotlivé souše, zlomy a doupné stromy ponechávat vždy.</w:t>
            </w:r>
          </w:p>
        </w:tc>
      </w:tr>
      <w:tr w:rsidR="00565494" w14:paraId="04015936"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793BBE52"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Poznámka</w:t>
            </w:r>
          </w:p>
        </w:tc>
      </w:tr>
      <w:tr w:rsidR="00565494" w14:paraId="331277AA"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42C83094" w14:textId="77777777" w:rsidR="00301DF4" w:rsidRPr="00886412" w:rsidRDefault="0038728A" w:rsidP="00886412">
            <w:pPr>
              <w:snapToGrid w:val="0"/>
              <w:jc w:val="both"/>
              <w:rPr>
                <w:rFonts w:ascii="Arial" w:hAnsi="Arial" w:cs="Arial"/>
                <w:color w:val="00000A"/>
                <w:kern w:val="1"/>
                <w:sz w:val="16"/>
                <w:szCs w:val="16"/>
                <w:lang w:eastAsia="zh-CN"/>
              </w:rPr>
            </w:pPr>
            <w:r w:rsidRPr="00886412">
              <w:rPr>
                <w:rFonts w:ascii="Arial" w:hAnsi="Arial" w:cs="Arial"/>
                <w:color w:val="00000A"/>
                <w:kern w:val="1"/>
                <w:sz w:val="16"/>
                <w:szCs w:val="16"/>
                <w:lang w:eastAsia="zh-CN"/>
              </w:rPr>
              <w:t>Nepoškozovat lesní pěnovcová prameniště – nezalesňovat, neodvodňovat, zamezit vjezdu lesnické techniky</w:t>
            </w:r>
          </w:p>
          <w:p w14:paraId="14FC6DF1" w14:textId="77777777" w:rsidR="00301DF4" w:rsidRPr="00886412" w:rsidRDefault="0038728A" w:rsidP="00886412">
            <w:pPr>
              <w:snapToGrid w:val="0"/>
              <w:jc w:val="both"/>
              <w:rPr>
                <w:rFonts w:ascii="Arial" w:hAnsi="Arial" w:cs="Arial"/>
                <w:color w:val="00000A"/>
                <w:kern w:val="1"/>
                <w:sz w:val="14"/>
                <w:szCs w:val="18"/>
                <w:lang w:eastAsia="zh-CN"/>
              </w:rPr>
            </w:pPr>
            <w:r w:rsidRPr="00886412">
              <w:rPr>
                <w:rFonts w:ascii="Arial" w:hAnsi="Arial" w:cs="Arial"/>
                <w:color w:val="00000A"/>
                <w:kern w:val="1"/>
                <w:sz w:val="16"/>
                <w:szCs w:val="16"/>
                <w:lang w:eastAsia="zh-CN"/>
              </w:rPr>
              <w:t>Žádoucí jsou technická opatření k případné obnově vodního režimu</w:t>
            </w:r>
          </w:p>
        </w:tc>
      </w:tr>
      <w:tr w:rsidR="00565494" w14:paraId="1D9299E8" w14:textId="77777777" w:rsidTr="00301DF4">
        <w:trPr>
          <w:cantSplit/>
        </w:trPr>
        <w:tc>
          <w:tcPr>
            <w:tcW w:w="1187" w:type="dxa"/>
            <w:gridSpan w:val="2"/>
            <w:tcBorders>
              <w:top w:val="single" w:sz="12" w:space="0" w:color="auto"/>
              <w:left w:val="single" w:sz="18" w:space="0" w:color="000000"/>
              <w:bottom w:val="single" w:sz="6" w:space="0" w:color="000000"/>
            </w:tcBorders>
            <w:shd w:val="clear" w:color="auto" w:fill="FFFFFF"/>
            <w:vAlign w:val="center"/>
          </w:tcPr>
          <w:p w14:paraId="668588AD" w14:textId="77777777" w:rsidR="00301DF4" w:rsidRPr="00886412" w:rsidRDefault="0038728A" w:rsidP="00886412">
            <w:pPr>
              <w:pageBreakBefore/>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lastRenderedPageBreak/>
              <w:t>CHS</w:t>
            </w:r>
          </w:p>
        </w:tc>
        <w:tc>
          <w:tcPr>
            <w:tcW w:w="710" w:type="dxa"/>
            <w:tcBorders>
              <w:top w:val="single" w:sz="12" w:space="0" w:color="auto"/>
              <w:left w:val="single" w:sz="6" w:space="0" w:color="000000"/>
              <w:bottom w:val="single" w:sz="6" w:space="0" w:color="000000"/>
            </w:tcBorders>
            <w:shd w:val="clear" w:color="auto" w:fill="FFFFFF"/>
            <w:vAlign w:val="center"/>
          </w:tcPr>
          <w:p w14:paraId="2BD93F79"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Zóna</w:t>
            </w:r>
          </w:p>
          <w:p w14:paraId="4864CAA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CHKO</w:t>
            </w:r>
          </w:p>
        </w:tc>
        <w:tc>
          <w:tcPr>
            <w:tcW w:w="1704" w:type="dxa"/>
            <w:gridSpan w:val="2"/>
            <w:tcBorders>
              <w:top w:val="single" w:sz="12" w:space="0" w:color="auto"/>
              <w:left w:val="single" w:sz="6" w:space="0" w:color="000000"/>
              <w:bottom w:val="single" w:sz="6" w:space="0" w:color="000000"/>
            </w:tcBorders>
            <w:shd w:val="clear" w:color="auto" w:fill="FFFFFF"/>
            <w:vAlign w:val="center"/>
          </w:tcPr>
          <w:p w14:paraId="5DBECC9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Kategorie lesa</w:t>
            </w:r>
          </w:p>
        </w:tc>
        <w:tc>
          <w:tcPr>
            <w:tcW w:w="2905" w:type="dxa"/>
            <w:gridSpan w:val="2"/>
            <w:tcBorders>
              <w:top w:val="single" w:sz="12" w:space="0" w:color="auto"/>
              <w:left w:val="single" w:sz="6" w:space="0" w:color="000000"/>
              <w:bottom w:val="single" w:sz="6" w:space="0" w:color="000000"/>
            </w:tcBorders>
            <w:shd w:val="clear" w:color="auto" w:fill="FFFFFF"/>
            <w:vAlign w:val="center"/>
          </w:tcPr>
          <w:p w14:paraId="7BBAD27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p w14:paraId="4928AF0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(LT)</w:t>
            </w:r>
          </w:p>
        </w:tc>
        <w:tc>
          <w:tcPr>
            <w:tcW w:w="3093" w:type="dxa"/>
            <w:gridSpan w:val="2"/>
            <w:tcBorders>
              <w:top w:val="single" w:sz="12" w:space="0" w:color="auto"/>
              <w:left w:val="single" w:sz="6" w:space="0" w:color="000000"/>
              <w:bottom w:val="single" w:sz="6" w:space="0" w:color="000000"/>
              <w:right w:val="single" w:sz="18" w:space="0" w:color="000000"/>
            </w:tcBorders>
            <w:shd w:val="clear" w:color="auto" w:fill="FFFFFF"/>
            <w:vAlign w:val="center"/>
          </w:tcPr>
          <w:p w14:paraId="38CFF91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Cílový předmět ochrany (biotop)</w:t>
            </w:r>
          </w:p>
        </w:tc>
      </w:tr>
      <w:tr w:rsidR="00565494" w14:paraId="5D3DD3A0" w14:textId="77777777" w:rsidTr="00301DF4">
        <w:trPr>
          <w:cantSplit/>
        </w:trPr>
        <w:tc>
          <w:tcPr>
            <w:tcW w:w="1187" w:type="dxa"/>
            <w:gridSpan w:val="2"/>
            <w:tcBorders>
              <w:top w:val="single" w:sz="6" w:space="0" w:color="000000"/>
              <w:left w:val="single" w:sz="18" w:space="0" w:color="000000"/>
              <w:bottom w:val="single" w:sz="18" w:space="0" w:color="000000"/>
            </w:tcBorders>
            <w:shd w:val="clear" w:color="auto" w:fill="FFFFFF"/>
            <w:vAlign w:val="center"/>
          </w:tcPr>
          <w:p w14:paraId="1C270A8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 xml:space="preserve">29   </w:t>
            </w:r>
          </w:p>
        </w:tc>
        <w:tc>
          <w:tcPr>
            <w:tcW w:w="710" w:type="dxa"/>
            <w:tcBorders>
              <w:top w:val="single" w:sz="6" w:space="0" w:color="000000"/>
              <w:left w:val="single" w:sz="6" w:space="0" w:color="000000"/>
              <w:bottom w:val="single" w:sz="18" w:space="0" w:color="000000"/>
            </w:tcBorders>
            <w:shd w:val="clear" w:color="auto" w:fill="FFFFFF"/>
            <w:vAlign w:val="center"/>
          </w:tcPr>
          <w:p w14:paraId="20CB040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lang w:eastAsia="zh-CN"/>
              </w:rPr>
              <w:t>II.</w:t>
            </w:r>
          </w:p>
        </w:tc>
        <w:tc>
          <w:tcPr>
            <w:tcW w:w="1704" w:type="dxa"/>
            <w:gridSpan w:val="2"/>
            <w:tcBorders>
              <w:top w:val="single" w:sz="6" w:space="0" w:color="000000"/>
              <w:left w:val="single" w:sz="6" w:space="0" w:color="000000"/>
              <w:bottom w:val="single" w:sz="18" w:space="0" w:color="000000"/>
            </w:tcBorders>
            <w:shd w:val="clear" w:color="auto" w:fill="FFFFFF"/>
            <w:vAlign w:val="center"/>
          </w:tcPr>
          <w:p w14:paraId="2766627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les hospodářský</w:t>
            </w:r>
          </w:p>
        </w:tc>
        <w:tc>
          <w:tcPr>
            <w:tcW w:w="2905" w:type="dxa"/>
            <w:gridSpan w:val="2"/>
            <w:tcBorders>
              <w:top w:val="single" w:sz="6" w:space="0" w:color="000000"/>
              <w:left w:val="single" w:sz="6" w:space="0" w:color="000000"/>
              <w:bottom w:val="single" w:sz="18" w:space="0" w:color="000000"/>
            </w:tcBorders>
            <w:shd w:val="clear" w:color="auto" w:fill="FFFFFF"/>
            <w:vAlign w:val="center"/>
          </w:tcPr>
          <w:p w14:paraId="1DDCA54F"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2L, 2D, 3L</w:t>
            </w:r>
          </w:p>
          <w:p w14:paraId="34BE8A03"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w:t>
            </w:r>
          </w:p>
        </w:tc>
        <w:tc>
          <w:tcPr>
            <w:tcW w:w="3093" w:type="dxa"/>
            <w:gridSpan w:val="2"/>
            <w:tcBorders>
              <w:top w:val="single" w:sz="6" w:space="0" w:color="000000"/>
              <w:left w:val="single" w:sz="6" w:space="0" w:color="000000"/>
              <w:bottom w:val="single" w:sz="18" w:space="0" w:color="000000"/>
              <w:right w:val="single" w:sz="18" w:space="0" w:color="000000"/>
            </w:tcBorders>
            <w:shd w:val="clear" w:color="auto" w:fill="FFFFFF"/>
          </w:tcPr>
          <w:p w14:paraId="0CC1656B" w14:textId="77777777" w:rsidR="00301DF4" w:rsidRPr="00886412" w:rsidRDefault="0038728A" w:rsidP="00886412">
            <w:pPr>
              <w:jc w:val="center"/>
              <w:rPr>
                <w:rFonts w:ascii="Arial" w:hAnsi="Arial" w:cs="Arial"/>
                <w:color w:val="00000A"/>
                <w:kern w:val="1"/>
                <w:sz w:val="16"/>
                <w:szCs w:val="16"/>
                <w:lang w:eastAsia="zh-CN"/>
              </w:rPr>
            </w:pPr>
            <w:r w:rsidRPr="00886412">
              <w:rPr>
                <w:rFonts w:ascii="Arial" w:hAnsi="Arial" w:cs="Arial"/>
                <w:color w:val="00000A"/>
                <w:kern w:val="1"/>
                <w:sz w:val="16"/>
                <w:szCs w:val="16"/>
                <w:lang w:eastAsia="zh-CN"/>
              </w:rPr>
              <w:t>Údolní jasanovo-olšové luhy (L2.2A)</w:t>
            </w:r>
          </w:p>
          <w:p w14:paraId="725C628E" w14:textId="77777777" w:rsidR="00301DF4" w:rsidRPr="00886412" w:rsidRDefault="00301DF4" w:rsidP="00886412">
            <w:pPr>
              <w:jc w:val="center"/>
              <w:rPr>
                <w:rFonts w:ascii="Arial" w:hAnsi="Arial" w:cs="Arial"/>
                <w:color w:val="00000A"/>
                <w:kern w:val="1"/>
                <w:sz w:val="16"/>
                <w:szCs w:val="20"/>
                <w:lang w:eastAsia="zh-CN"/>
              </w:rPr>
            </w:pPr>
          </w:p>
        </w:tc>
      </w:tr>
      <w:tr w:rsidR="00565494" w14:paraId="38DC88E2"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27EC8CA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Předpokládaná cílová druhová skladba dřevin</w:t>
            </w:r>
          </w:p>
        </w:tc>
      </w:tr>
      <w:tr w:rsidR="00565494" w14:paraId="7C849E6E"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7F7C120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55CB8A4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Druhy dřevin a jejich orientační podíly v cílové druhové skladbě (ÚHÚL, 1999)</w:t>
            </w:r>
          </w:p>
        </w:tc>
      </w:tr>
      <w:tr w:rsidR="00565494" w14:paraId="20E5FABE" w14:textId="77777777" w:rsidTr="00301DF4">
        <w:trPr>
          <w:cantSplit/>
        </w:trPr>
        <w:tc>
          <w:tcPr>
            <w:tcW w:w="707" w:type="dxa"/>
            <w:tcBorders>
              <w:top w:val="single" w:sz="6" w:space="0" w:color="000000"/>
              <w:left w:val="single" w:sz="18" w:space="0" w:color="000000"/>
              <w:bottom w:val="single" w:sz="18" w:space="0" w:color="000000"/>
            </w:tcBorders>
            <w:shd w:val="clear" w:color="auto" w:fill="FFFFFF"/>
          </w:tcPr>
          <w:p w14:paraId="06BEDD99"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2L</w:t>
            </w:r>
          </w:p>
          <w:p w14:paraId="6347DEF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2D</w:t>
            </w:r>
          </w:p>
          <w:p w14:paraId="5741A643"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3L</w:t>
            </w:r>
          </w:p>
        </w:tc>
        <w:tc>
          <w:tcPr>
            <w:tcW w:w="8892" w:type="dxa"/>
            <w:gridSpan w:val="8"/>
            <w:tcBorders>
              <w:top w:val="single" w:sz="6" w:space="0" w:color="000000"/>
              <w:left w:val="single" w:sz="6" w:space="0" w:color="000000"/>
              <w:bottom w:val="single" w:sz="18" w:space="0" w:color="000000"/>
              <w:right w:val="single" w:sz="18" w:space="0" w:color="000000"/>
            </w:tcBorders>
            <w:shd w:val="clear" w:color="auto" w:fill="FFFFFF"/>
          </w:tcPr>
          <w:p w14:paraId="0C942DD6" w14:textId="77777777" w:rsidR="00301DF4" w:rsidRPr="00886412" w:rsidRDefault="0038728A" w:rsidP="00886412">
            <w:pPr>
              <w:rPr>
                <w:rFonts w:ascii="Arial" w:hAnsi="Arial" w:cs="Arial"/>
                <w:sz w:val="16"/>
                <w:szCs w:val="16"/>
                <w:lang w:eastAsia="cs-CZ"/>
              </w:rPr>
            </w:pPr>
            <w:r w:rsidRPr="00886412">
              <w:rPr>
                <w:rFonts w:ascii="Arial" w:hAnsi="Arial" w:cs="Arial"/>
                <w:sz w:val="16"/>
                <w:szCs w:val="16"/>
                <w:lang w:eastAsia="cs-CZ"/>
              </w:rPr>
              <w:t>DB5, JS3, JV 1, OL 1, OS, JL, TŘ</w:t>
            </w:r>
          </w:p>
          <w:p w14:paraId="2BAF27E3" w14:textId="77777777" w:rsidR="00301DF4" w:rsidRPr="00886412" w:rsidRDefault="0038728A" w:rsidP="00886412">
            <w:pPr>
              <w:rPr>
                <w:rFonts w:ascii="Arial" w:hAnsi="Arial" w:cs="Arial"/>
                <w:sz w:val="16"/>
                <w:szCs w:val="16"/>
              </w:rPr>
            </w:pPr>
            <w:r w:rsidRPr="00886412">
              <w:rPr>
                <w:rFonts w:ascii="Arial" w:hAnsi="Arial" w:cs="Arial"/>
                <w:sz w:val="16"/>
                <w:szCs w:val="16"/>
              </w:rPr>
              <w:t xml:space="preserve">DB6, </w:t>
            </w:r>
            <w:r w:rsidRPr="00886412">
              <w:rPr>
                <w:rFonts w:ascii="Arial" w:hAnsi="Arial" w:cs="Arial"/>
                <w:sz w:val="16"/>
                <w:szCs w:val="16"/>
              </w:rPr>
              <w:t>BK2, LP(KL)1, HB1, JL, BB, BŘK</w:t>
            </w:r>
          </w:p>
          <w:p w14:paraId="7999EB5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sz w:val="16"/>
                <w:szCs w:val="16"/>
                <w:lang w:eastAsia="cs-CZ"/>
              </w:rPr>
              <w:t>OL 7, JS 3, TP, OS, VR, KL, JV, DB</w:t>
            </w:r>
          </w:p>
        </w:tc>
      </w:tr>
      <w:tr w:rsidR="00565494" w14:paraId="02D09991" w14:textId="77777777" w:rsidTr="00301DF4">
        <w:trPr>
          <w:cantSplit/>
        </w:trPr>
        <w:tc>
          <w:tcPr>
            <w:tcW w:w="4729" w:type="dxa"/>
            <w:gridSpan w:val="6"/>
            <w:tcBorders>
              <w:top w:val="single" w:sz="18" w:space="0" w:color="000000"/>
              <w:left w:val="single" w:sz="18" w:space="0" w:color="000000"/>
              <w:bottom w:val="single" w:sz="6" w:space="0" w:color="000000"/>
            </w:tcBorders>
            <w:shd w:val="clear" w:color="auto" w:fill="FFFFFF"/>
          </w:tcPr>
          <w:p w14:paraId="31D0FD00"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A</w:t>
            </w:r>
          </w:p>
        </w:tc>
        <w:tc>
          <w:tcPr>
            <w:tcW w:w="4870" w:type="dxa"/>
            <w:gridSpan w:val="3"/>
            <w:tcBorders>
              <w:top w:val="single" w:sz="18" w:space="0" w:color="000000"/>
              <w:left w:val="single" w:sz="6" w:space="0" w:color="000000"/>
              <w:bottom w:val="single" w:sz="6" w:space="0" w:color="000000"/>
              <w:right w:val="single" w:sz="18" w:space="0" w:color="000000"/>
            </w:tcBorders>
            <w:shd w:val="clear" w:color="auto" w:fill="FFFFFF"/>
          </w:tcPr>
          <w:p w14:paraId="3986C8C2"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8"/>
                <w:szCs w:val="18"/>
                <w:lang w:eastAsia="zh-CN"/>
              </w:rPr>
              <w:t>Porostní typ B</w:t>
            </w:r>
          </w:p>
        </w:tc>
      </w:tr>
      <w:tr w:rsidR="00565494" w14:paraId="49C06E61"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179FF00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16"/>
                <w:lang w:eastAsia="zh-CN"/>
              </w:rPr>
              <w:t>Ostatní listnaté (OL, JS)</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vAlign w:val="center"/>
          </w:tcPr>
          <w:p w14:paraId="6DC8C1D1" w14:textId="77777777" w:rsidR="00301DF4" w:rsidRPr="00886412" w:rsidRDefault="00301DF4" w:rsidP="00886412">
            <w:pPr>
              <w:jc w:val="center"/>
              <w:rPr>
                <w:rFonts w:ascii="Arial" w:hAnsi="Arial" w:cs="Arial"/>
                <w:color w:val="00000A"/>
                <w:kern w:val="1"/>
                <w:sz w:val="16"/>
                <w:szCs w:val="20"/>
                <w:lang w:eastAsia="zh-CN"/>
              </w:rPr>
            </w:pPr>
          </w:p>
        </w:tc>
      </w:tr>
      <w:tr w:rsidR="00565494" w14:paraId="0FD8E7C0"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7657580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Základní rozhodnutí</w:t>
            </w:r>
          </w:p>
        </w:tc>
      </w:tr>
      <w:tr w:rsidR="00565494" w14:paraId="122F4CDD"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0F3F771C"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10C9362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Hospodářský způsob (forma)</w:t>
            </w:r>
          </w:p>
        </w:tc>
      </w:tr>
      <w:tr w:rsidR="00565494" w14:paraId="26BC3320"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vAlign w:val="center"/>
          </w:tcPr>
          <w:p w14:paraId="3BA473D5" w14:textId="77777777" w:rsidR="00301DF4" w:rsidRPr="00886412" w:rsidRDefault="0038728A" w:rsidP="00886412">
            <w:pPr>
              <w:pStyle w:val="Odstavecseseznamem"/>
              <w:numPr>
                <w:ilvl w:val="0"/>
                <w:numId w:val="8"/>
              </w:numPr>
              <w:jc w:val="center"/>
              <w:rPr>
                <w:color w:val="00000A"/>
                <w:kern w:val="1"/>
                <w:sz w:val="16"/>
                <w:szCs w:val="20"/>
                <w:lang w:eastAsia="zh-CN"/>
              </w:rPr>
            </w:pPr>
            <w:r w:rsidRPr="00886412">
              <w:rPr>
                <w:color w:val="00000A"/>
                <w:kern w:val="1"/>
                <w:sz w:val="16"/>
                <w:szCs w:val="16"/>
                <w:lang w:eastAsia="zh-CN"/>
              </w:rPr>
              <w:t xml:space="preserve">(účelový výběr), N, P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2EFC790A" w14:textId="77777777" w:rsidR="00301DF4" w:rsidRPr="00886412" w:rsidRDefault="00301DF4" w:rsidP="00886412">
            <w:pPr>
              <w:jc w:val="center"/>
              <w:rPr>
                <w:rFonts w:ascii="Arial" w:hAnsi="Arial" w:cs="Arial"/>
                <w:color w:val="00000A"/>
                <w:kern w:val="1"/>
                <w:sz w:val="16"/>
                <w:szCs w:val="20"/>
                <w:lang w:eastAsia="zh-CN"/>
              </w:rPr>
            </w:pPr>
          </w:p>
        </w:tc>
      </w:tr>
      <w:tr w:rsidR="00565494" w14:paraId="58C4F20B"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tcPr>
          <w:p w14:paraId="1D0218D6"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364" w:type="dxa"/>
            <w:gridSpan w:val="2"/>
            <w:tcBorders>
              <w:top w:val="single" w:sz="6" w:space="0" w:color="000000"/>
              <w:left w:val="single" w:sz="6" w:space="0" w:color="000000"/>
              <w:bottom w:val="single" w:sz="6" w:space="0" w:color="000000"/>
            </w:tcBorders>
            <w:shd w:val="clear" w:color="auto" w:fill="FFFFFF"/>
          </w:tcPr>
          <w:p w14:paraId="747F84C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c>
          <w:tcPr>
            <w:tcW w:w="2365" w:type="dxa"/>
            <w:gridSpan w:val="2"/>
            <w:tcBorders>
              <w:top w:val="single" w:sz="6" w:space="0" w:color="000000"/>
              <w:left w:val="single" w:sz="6" w:space="0" w:color="000000"/>
              <w:bottom w:val="single" w:sz="6" w:space="0" w:color="000000"/>
            </w:tcBorders>
            <w:shd w:val="clear" w:color="auto" w:fill="FFFFFF"/>
          </w:tcPr>
          <w:p w14:paraId="5B15F1F4"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Obmýtí</w:t>
            </w:r>
          </w:p>
        </w:tc>
        <w:tc>
          <w:tcPr>
            <w:tcW w:w="2505" w:type="dxa"/>
            <w:tcBorders>
              <w:top w:val="single" w:sz="6" w:space="0" w:color="000000"/>
              <w:left w:val="single" w:sz="6" w:space="0" w:color="000000"/>
              <w:bottom w:val="single" w:sz="6" w:space="0" w:color="000000"/>
              <w:right w:val="single" w:sz="18" w:space="0" w:color="000000"/>
            </w:tcBorders>
            <w:shd w:val="clear" w:color="auto" w:fill="FFFFFF"/>
          </w:tcPr>
          <w:p w14:paraId="73EFFCDF"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Obnovní doba</w:t>
            </w:r>
          </w:p>
        </w:tc>
      </w:tr>
      <w:tr w:rsidR="00565494" w14:paraId="3954DD1E" w14:textId="77777777" w:rsidTr="00301DF4">
        <w:trPr>
          <w:cantSplit/>
        </w:trPr>
        <w:tc>
          <w:tcPr>
            <w:tcW w:w="2365" w:type="dxa"/>
            <w:gridSpan w:val="4"/>
            <w:tcBorders>
              <w:top w:val="single" w:sz="6" w:space="0" w:color="000000"/>
              <w:left w:val="single" w:sz="18" w:space="0" w:color="000000"/>
              <w:bottom w:val="single" w:sz="6" w:space="0" w:color="000000"/>
            </w:tcBorders>
            <w:shd w:val="clear" w:color="auto" w:fill="FFFFFF"/>
            <w:vAlign w:val="center"/>
          </w:tcPr>
          <w:p w14:paraId="168673BA"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hAnsi="Arial" w:cs="Arial"/>
                <w:color w:val="00000A"/>
                <w:kern w:val="1"/>
                <w:sz w:val="16"/>
                <w:szCs w:val="20"/>
                <w:lang w:eastAsia="zh-CN"/>
              </w:rPr>
              <w:t xml:space="preserve">100 – 120 </w:t>
            </w:r>
          </w:p>
        </w:tc>
        <w:tc>
          <w:tcPr>
            <w:tcW w:w="2364" w:type="dxa"/>
            <w:gridSpan w:val="2"/>
            <w:tcBorders>
              <w:top w:val="single" w:sz="6" w:space="0" w:color="000000"/>
              <w:left w:val="single" w:sz="6" w:space="0" w:color="000000"/>
              <w:bottom w:val="single" w:sz="6" w:space="0" w:color="000000"/>
            </w:tcBorders>
            <w:shd w:val="clear" w:color="auto" w:fill="FFFFFF"/>
            <w:vAlign w:val="center"/>
          </w:tcPr>
          <w:p w14:paraId="3F127758" w14:textId="77777777" w:rsidR="00301DF4" w:rsidRPr="00886412" w:rsidRDefault="0038728A" w:rsidP="00886412">
            <w:pPr>
              <w:jc w:val="center"/>
              <w:rPr>
                <w:rFonts w:ascii="Arial" w:hAnsi="Arial" w:cs="Arial"/>
                <w:color w:val="00000A"/>
                <w:kern w:val="1"/>
                <w:sz w:val="16"/>
                <w:szCs w:val="20"/>
                <w:lang w:eastAsia="zh-CN"/>
              </w:rPr>
            </w:pPr>
            <w:r w:rsidRPr="00886412">
              <w:rPr>
                <w:rFonts w:ascii="Arial" w:eastAsia="Palatino Linotype" w:hAnsi="Arial" w:cs="Arial"/>
                <w:color w:val="00000A"/>
                <w:kern w:val="1"/>
                <w:sz w:val="16"/>
                <w:szCs w:val="16"/>
                <w:lang w:eastAsia="zh-CN"/>
              </w:rPr>
              <w:t xml:space="preserve">30 </w:t>
            </w:r>
          </w:p>
        </w:tc>
        <w:tc>
          <w:tcPr>
            <w:tcW w:w="2365" w:type="dxa"/>
            <w:gridSpan w:val="2"/>
            <w:tcBorders>
              <w:top w:val="single" w:sz="6" w:space="0" w:color="000000"/>
              <w:left w:val="single" w:sz="6" w:space="0" w:color="000000"/>
              <w:bottom w:val="single" w:sz="6" w:space="0" w:color="000000"/>
            </w:tcBorders>
            <w:shd w:val="clear" w:color="auto" w:fill="FFFFFF"/>
            <w:vAlign w:val="center"/>
          </w:tcPr>
          <w:p w14:paraId="42793D77" w14:textId="77777777" w:rsidR="00301DF4" w:rsidRPr="00886412" w:rsidRDefault="00301DF4" w:rsidP="00886412">
            <w:pPr>
              <w:jc w:val="center"/>
              <w:rPr>
                <w:rFonts w:ascii="Arial" w:hAnsi="Arial" w:cs="Arial"/>
                <w:color w:val="00000A"/>
                <w:kern w:val="1"/>
                <w:sz w:val="16"/>
                <w:szCs w:val="20"/>
                <w:lang w:eastAsia="zh-CN"/>
              </w:rPr>
            </w:pPr>
          </w:p>
        </w:tc>
        <w:tc>
          <w:tcPr>
            <w:tcW w:w="2505" w:type="dxa"/>
            <w:tcBorders>
              <w:top w:val="single" w:sz="6" w:space="0" w:color="000000"/>
              <w:left w:val="single" w:sz="6" w:space="0" w:color="000000"/>
              <w:bottom w:val="single" w:sz="6" w:space="0" w:color="000000"/>
              <w:right w:val="single" w:sz="18" w:space="0" w:color="000000"/>
            </w:tcBorders>
            <w:shd w:val="clear" w:color="auto" w:fill="FFFFFF"/>
            <w:vAlign w:val="center"/>
          </w:tcPr>
          <w:p w14:paraId="4037D78C" w14:textId="77777777" w:rsidR="00301DF4" w:rsidRPr="00886412" w:rsidRDefault="00301DF4" w:rsidP="00886412">
            <w:pPr>
              <w:jc w:val="center"/>
              <w:rPr>
                <w:rFonts w:ascii="Arial" w:hAnsi="Arial" w:cs="Arial"/>
                <w:color w:val="00000A"/>
                <w:kern w:val="1"/>
                <w:sz w:val="16"/>
                <w:szCs w:val="20"/>
                <w:lang w:eastAsia="zh-CN"/>
              </w:rPr>
            </w:pPr>
          </w:p>
        </w:tc>
      </w:tr>
      <w:tr w:rsidR="00565494" w14:paraId="0FD25289"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07B397C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Dlouhodobý cíl péče o lesní porosty</w:t>
            </w:r>
          </w:p>
        </w:tc>
      </w:tr>
      <w:tr w:rsidR="00565494" w14:paraId="0C9E80ED"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12B50FD0" w14:textId="77777777" w:rsidR="00301DF4" w:rsidRPr="00886412" w:rsidRDefault="0038728A" w:rsidP="00886412">
            <w:pPr>
              <w:autoSpaceDE w:val="0"/>
              <w:autoSpaceDN w:val="0"/>
              <w:adjustRightInd w:val="0"/>
              <w:jc w:val="both"/>
              <w:rPr>
                <w:rFonts w:ascii="Arial" w:hAnsi="Arial" w:cs="Arial"/>
                <w:color w:val="00000A"/>
                <w:kern w:val="1"/>
                <w:sz w:val="16"/>
                <w:szCs w:val="20"/>
                <w:lang w:eastAsia="zh-CN"/>
              </w:rPr>
            </w:pPr>
            <w:r w:rsidRPr="00886412">
              <w:rPr>
                <w:rFonts w:ascii="Arial" w:hAnsi="Arial" w:cs="Arial"/>
                <w:sz w:val="16"/>
                <w:szCs w:val="16"/>
                <w:lang w:eastAsia="cs-CZ"/>
              </w:rPr>
              <w:t>Porosty jasano</w:t>
            </w:r>
            <w:r w:rsidRPr="00886412">
              <w:rPr>
                <w:rFonts w:ascii="Arial" w:hAnsi="Arial" w:cs="Arial"/>
                <w:sz w:val="16"/>
                <w:szCs w:val="16"/>
                <w:lang w:eastAsia="cs-CZ"/>
              </w:rPr>
              <w:t xml:space="preserve">-olšových luhů přírodě blízké struktury s dostatečným podílem mrtvé dřevní hmoty a přirozeným vodním režimem. </w:t>
            </w: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472C6153" w14:textId="77777777" w:rsidR="00301DF4" w:rsidRPr="00886412" w:rsidRDefault="00301DF4" w:rsidP="00886412">
            <w:pPr>
              <w:jc w:val="both"/>
              <w:rPr>
                <w:rFonts w:ascii="Arial" w:hAnsi="Arial" w:cs="Arial"/>
                <w:color w:val="00000A"/>
                <w:kern w:val="1"/>
                <w:sz w:val="16"/>
                <w:szCs w:val="20"/>
                <w:lang w:eastAsia="zh-CN"/>
              </w:rPr>
            </w:pPr>
          </w:p>
        </w:tc>
      </w:tr>
      <w:tr w:rsidR="00565494" w14:paraId="11308F2A"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7C4BA6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Způsob obnovy a obnovní postup</w:t>
            </w:r>
          </w:p>
        </w:tc>
      </w:tr>
      <w:tr w:rsidR="00565494" w14:paraId="4D61CA8A" w14:textId="77777777" w:rsidTr="00301DF4">
        <w:trPr>
          <w:cantSplit/>
        </w:trPr>
        <w:tc>
          <w:tcPr>
            <w:tcW w:w="4729" w:type="dxa"/>
            <w:gridSpan w:val="6"/>
            <w:tcBorders>
              <w:top w:val="single" w:sz="6" w:space="0" w:color="000000"/>
              <w:left w:val="single" w:sz="18" w:space="0" w:color="000000"/>
              <w:bottom w:val="single" w:sz="6" w:space="0" w:color="000000"/>
            </w:tcBorders>
            <w:shd w:val="clear" w:color="auto" w:fill="FFFFFF"/>
          </w:tcPr>
          <w:p w14:paraId="0EF0EE24" w14:textId="77777777" w:rsidR="00301DF4" w:rsidRPr="00886412" w:rsidRDefault="0038728A" w:rsidP="00886412">
            <w:pPr>
              <w:autoSpaceDE w:val="0"/>
              <w:autoSpaceDN w:val="0"/>
              <w:adjustRightInd w:val="0"/>
              <w:jc w:val="both"/>
              <w:rPr>
                <w:rFonts w:ascii="Arial" w:hAnsi="Arial" w:cs="Arial"/>
                <w:sz w:val="16"/>
                <w:szCs w:val="16"/>
                <w:lang w:eastAsia="cs-CZ"/>
              </w:rPr>
            </w:pPr>
            <w:r w:rsidRPr="00886412">
              <w:rPr>
                <w:rFonts w:ascii="Arial" w:hAnsi="Arial" w:cs="Arial"/>
                <w:sz w:val="16"/>
                <w:szCs w:val="16"/>
                <w:lang w:eastAsia="cs-CZ"/>
              </w:rPr>
              <w:t xml:space="preserve">Jednotlivý až skupinový výběr, případně náseky do 0,5 ha.  Přednostně využívat přirozenou obnovu, OL </w:t>
            </w:r>
            <w:r w:rsidRPr="00886412">
              <w:rPr>
                <w:rFonts w:ascii="Arial" w:hAnsi="Arial" w:cs="Arial"/>
                <w:sz w:val="16"/>
                <w:szCs w:val="16"/>
                <w:lang w:eastAsia="cs-CZ"/>
              </w:rPr>
              <w:t>obnovovat vegetativně. Uměle vnášet chybějící druhy PDS.</w:t>
            </w:r>
          </w:p>
          <w:p w14:paraId="4BEC912D" w14:textId="77777777" w:rsidR="00301DF4" w:rsidRPr="00886412" w:rsidRDefault="00301DF4" w:rsidP="00886412">
            <w:pPr>
              <w:suppressAutoHyphens/>
              <w:jc w:val="both"/>
              <w:textAlignment w:val="baseline"/>
              <w:rPr>
                <w:rFonts w:ascii="Arial" w:hAnsi="Arial" w:cs="Arial"/>
                <w:color w:val="00000A"/>
                <w:kern w:val="1"/>
                <w:sz w:val="16"/>
                <w:szCs w:val="20"/>
                <w:lang w:eastAsia="zh-CN"/>
              </w:rPr>
            </w:pPr>
          </w:p>
        </w:tc>
        <w:tc>
          <w:tcPr>
            <w:tcW w:w="4870" w:type="dxa"/>
            <w:gridSpan w:val="3"/>
            <w:tcBorders>
              <w:top w:val="single" w:sz="6" w:space="0" w:color="000000"/>
              <w:left w:val="single" w:sz="6" w:space="0" w:color="000000"/>
              <w:bottom w:val="single" w:sz="6" w:space="0" w:color="000000"/>
              <w:right w:val="single" w:sz="18" w:space="0" w:color="000000"/>
            </w:tcBorders>
            <w:shd w:val="clear" w:color="auto" w:fill="FFFFFF"/>
          </w:tcPr>
          <w:p w14:paraId="4D8A4ABB" w14:textId="77777777" w:rsidR="00301DF4" w:rsidRPr="00886412" w:rsidRDefault="00301DF4" w:rsidP="00886412">
            <w:pPr>
              <w:suppressAutoHyphens/>
              <w:ind w:left="113"/>
              <w:jc w:val="both"/>
              <w:textAlignment w:val="baseline"/>
              <w:rPr>
                <w:rFonts w:ascii="Arial" w:hAnsi="Arial" w:cs="Arial"/>
                <w:color w:val="00000A"/>
                <w:kern w:val="1"/>
                <w:sz w:val="16"/>
                <w:szCs w:val="20"/>
                <w:lang w:eastAsia="zh-CN"/>
              </w:rPr>
            </w:pPr>
          </w:p>
        </w:tc>
      </w:tr>
      <w:tr w:rsidR="00565494" w14:paraId="1A8D448C"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BA3EB79"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Stanovení druhů a procento melioračních a zpevňujících dřevin při obnově porostu</w:t>
            </w:r>
          </w:p>
        </w:tc>
      </w:tr>
      <w:tr w:rsidR="00565494" w14:paraId="5C7A555D"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88B5C31" w14:textId="77777777" w:rsidR="00301DF4" w:rsidRPr="00886412" w:rsidRDefault="0038728A" w:rsidP="00886412">
            <w:pPr>
              <w:rPr>
                <w:rFonts w:ascii="Arial" w:hAnsi="Arial" w:cs="Arial"/>
                <w:color w:val="00000A"/>
                <w:kern w:val="1"/>
                <w:sz w:val="16"/>
                <w:szCs w:val="16"/>
                <w:lang w:eastAsia="zh-CN"/>
              </w:rPr>
            </w:pPr>
            <w:r w:rsidRPr="00886412">
              <w:rPr>
                <w:rFonts w:ascii="Arial" w:hAnsi="Arial" w:cs="Arial"/>
                <w:color w:val="00000A"/>
                <w:kern w:val="1"/>
                <w:sz w:val="16"/>
                <w:szCs w:val="16"/>
                <w:lang w:eastAsia="zh-CN"/>
              </w:rPr>
              <w:t xml:space="preserve">DB, JS, JV, OL, OS, JL, TŘ, BK, LP, KL, HB, BB, BŘK, TP, VR </w:t>
            </w:r>
          </w:p>
          <w:p w14:paraId="555C9985"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 dle jejich celkového zastoupení v cílové druhové skladbě podle SLT (min. 80%) </w:t>
            </w:r>
          </w:p>
        </w:tc>
      </w:tr>
      <w:tr w:rsidR="00565494" w14:paraId="44EB34A7"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5C29A6A7"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Dřeviny uplatňované při zalesnění za použití umělé obnovy (%)</w:t>
            </w:r>
          </w:p>
        </w:tc>
      </w:tr>
      <w:tr w:rsidR="00565494" w14:paraId="66B264C4"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0E4FB84C"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SLT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235DF5FB"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druh dřeviny</w:t>
            </w:r>
          </w:p>
        </w:tc>
      </w:tr>
      <w:tr w:rsidR="00565494" w14:paraId="2AC3BF9C" w14:textId="77777777" w:rsidTr="00301DF4">
        <w:trPr>
          <w:cantSplit/>
        </w:trPr>
        <w:tc>
          <w:tcPr>
            <w:tcW w:w="707" w:type="dxa"/>
            <w:tcBorders>
              <w:top w:val="single" w:sz="6" w:space="0" w:color="000000"/>
              <w:left w:val="single" w:sz="18" w:space="0" w:color="000000"/>
              <w:bottom w:val="single" w:sz="6" w:space="0" w:color="000000"/>
            </w:tcBorders>
            <w:shd w:val="clear" w:color="auto" w:fill="FFFFFF"/>
          </w:tcPr>
          <w:p w14:paraId="64D09116"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w:t>
            </w:r>
          </w:p>
        </w:tc>
        <w:tc>
          <w:tcPr>
            <w:tcW w:w="8892" w:type="dxa"/>
            <w:gridSpan w:val="8"/>
            <w:tcBorders>
              <w:top w:val="single" w:sz="6" w:space="0" w:color="000000"/>
              <w:left w:val="single" w:sz="6" w:space="0" w:color="000000"/>
              <w:bottom w:val="single" w:sz="6" w:space="0" w:color="000000"/>
              <w:right w:val="single" w:sz="18" w:space="0" w:color="000000"/>
            </w:tcBorders>
            <w:shd w:val="clear" w:color="auto" w:fill="FFFFFF"/>
          </w:tcPr>
          <w:p w14:paraId="305AE9B0"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dle cílové druhové </w:t>
            </w:r>
            <w:r w:rsidRPr="00886412">
              <w:rPr>
                <w:rFonts w:ascii="Arial" w:hAnsi="Arial" w:cs="Arial"/>
                <w:color w:val="00000A"/>
                <w:kern w:val="1"/>
                <w:sz w:val="16"/>
                <w:szCs w:val="16"/>
                <w:lang w:eastAsia="zh-CN"/>
              </w:rPr>
              <w:t>skladby</w:t>
            </w:r>
          </w:p>
        </w:tc>
      </w:tr>
      <w:tr w:rsidR="00565494" w14:paraId="6C244F9A"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329A7FC4"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Péče o nálety, nárosty a kultury a výchova porostů</w:t>
            </w:r>
          </w:p>
        </w:tc>
      </w:tr>
      <w:tr w:rsidR="00565494" w14:paraId="18609E29"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80EB923" w14:textId="77777777" w:rsidR="00301DF4" w:rsidRPr="00886412" w:rsidRDefault="0038728A" w:rsidP="00886412">
            <w:pPr>
              <w:numPr>
                <w:ilvl w:val="0"/>
                <w:numId w:val="6"/>
              </w:numPr>
              <w:suppressAutoHyphens/>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ochrana před zvěří a buření mechanická</w:t>
            </w:r>
          </w:p>
          <w:p w14:paraId="77E146A8"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výchova s cílem zajištění stability a přírodě blízké druhové skladby</w:t>
            </w:r>
          </w:p>
        </w:tc>
      </w:tr>
      <w:tr w:rsidR="00565494" w14:paraId="16CD9C77" w14:textId="77777777" w:rsidTr="00301DF4">
        <w:trPr>
          <w:cantSplit/>
        </w:trPr>
        <w:tc>
          <w:tcPr>
            <w:tcW w:w="9599" w:type="dxa"/>
            <w:gridSpan w:val="9"/>
            <w:tcBorders>
              <w:top w:val="single" w:sz="6" w:space="0" w:color="000000"/>
              <w:left w:val="single" w:sz="18" w:space="0" w:color="000000"/>
              <w:bottom w:val="single" w:sz="6" w:space="0" w:color="000000"/>
              <w:right w:val="single" w:sz="18" w:space="0" w:color="000000"/>
            </w:tcBorders>
            <w:shd w:val="clear" w:color="auto" w:fill="FFFFFF"/>
          </w:tcPr>
          <w:p w14:paraId="4DA03993"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Opatření ochrany lesa včetně provádění nahodilých těžeb</w:t>
            </w:r>
          </w:p>
        </w:tc>
      </w:tr>
      <w:tr w:rsidR="00565494" w14:paraId="5284BCF1"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68F82F76"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přednostně používat </w:t>
            </w:r>
            <w:r w:rsidRPr="00886412">
              <w:rPr>
                <w:rFonts w:ascii="Arial" w:hAnsi="Arial" w:cs="Arial"/>
                <w:color w:val="00000A"/>
                <w:kern w:val="1"/>
                <w:sz w:val="16"/>
                <w:szCs w:val="16"/>
                <w:lang w:eastAsia="zh-CN"/>
              </w:rPr>
              <w:t>biologické metody ochrany lesa</w:t>
            </w:r>
          </w:p>
          <w:p w14:paraId="14419E7B"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 xml:space="preserve">nahodilé těžby provádět pouze z důvodu zajištění bezpečnosti podél cest a stezek či zamezení šíření škůdců, </w:t>
            </w:r>
            <w:r w:rsidRPr="00886412">
              <w:rPr>
                <w:rFonts w:ascii="Arial" w:hAnsi="Arial" w:cs="Arial"/>
                <w:sz w:val="16"/>
                <w:szCs w:val="16"/>
                <w:lang w:eastAsia="cs-CZ"/>
              </w:rPr>
              <w:t>nebezpečné vrby ořezávat na hlavu</w:t>
            </w:r>
          </w:p>
          <w:p w14:paraId="34699BA4" w14:textId="77777777" w:rsidR="00301DF4" w:rsidRPr="00886412" w:rsidRDefault="0038728A" w:rsidP="00886412">
            <w:pPr>
              <w:numPr>
                <w:ilvl w:val="0"/>
                <w:numId w:val="6"/>
              </w:numPr>
              <w:suppressAutoHyphens/>
              <w:jc w:val="both"/>
              <w:textAlignment w:val="baseline"/>
              <w:rPr>
                <w:rFonts w:ascii="Arial" w:hAnsi="Arial" w:cs="Arial"/>
                <w:color w:val="00000A"/>
                <w:kern w:val="1"/>
                <w:sz w:val="16"/>
                <w:szCs w:val="20"/>
                <w:lang w:eastAsia="zh-CN"/>
              </w:rPr>
            </w:pPr>
            <w:r w:rsidRPr="00886412">
              <w:rPr>
                <w:rFonts w:ascii="Arial" w:hAnsi="Arial" w:cs="Arial"/>
                <w:color w:val="00000A"/>
                <w:kern w:val="1"/>
                <w:sz w:val="16"/>
                <w:szCs w:val="16"/>
                <w:lang w:eastAsia="zh-CN"/>
              </w:rPr>
              <w:t>zajistit  přítomnost odpovídajícího množství mrtvého dřeva  minimálně 30 - 60 m</w:t>
            </w:r>
            <w:r w:rsidRPr="00886412">
              <w:rPr>
                <w:rFonts w:ascii="Arial" w:hAnsi="Arial" w:cs="Arial"/>
                <w:color w:val="00000A"/>
                <w:kern w:val="1"/>
                <w:sz w:val="16"/>
                <w:szCs w:val="16"/>
                <w:vertAlign w:val="superscript"/>
                <w:lang w:eastAsia="zh-CN"/>
              </w:rPr>
              <w:t>3</w:t>
            </w:r>
            <w:r w:rsidR="00C61134" w:rsidRPr="00886412">
              <w:rPr>
                <w:rFonts w:ascii="Arial" w:hAnsi="Arial" w:cs="Arial"/>
                <w:color w:val="00000A"/>
                <w:kern w:val="1"/>
                <w:sz w:val="16"/>
                <w:szCs w:val="16"/>
                <w:lang w:eastAsia="zh-CN"/>
              </w:rPr>
              <w:t>/ha</w:t>
            </w:r>
            <w:r w:rsidRPr="00886412">
              <w:rPr>
                <w:rFonts w:ascii="Arial" w:hAnsi="Arial" w:cs="Arial"/>
                <w:color w:val="00000A"/>
                <w:kern w:val="1"/>
                <w:sz w:val="16"/>
                <w:szCs w:val="16"/>
                <w:lang w:eastAsia="zh-CN"/>
              </w:rPr>
              <w:t>, jednotlivé souše, zlomy a doupné stromy ponechávat vždy.</w:t>
            </w:r>
          </w:p>
        </w:tc>
      </w:tr>
      <w:tr w:rsidR="00565494" w14:paraId="4DE9611F" w14:textId="77777777" w:rsidTr="00301DF4">
        <w:trPr>
          <w:cantSplit/>
        </w:trPr>
        <w:tc>
          <w:tcPr>
            <w:tcW w:w="9599" w:type="dxa"/>
            <w:gridSpan w:val="9"/>
            <w:tcBorders>
              <w:top w:val="single" w:sz="18" w:space="0" w:color="000000"/>
              <w:left w:val="single" w:sz="18" w:space="0" w:color="000000"/>
              <w:bottom w:val="single" w:sz="6" w:space="0" w:color="000000"/>
              <w:right w:val="single" w:sz="18" w:space="0" w:color="000000"/>
            </w:tcBorders>
            <w:shd w:val="clear" w:color="auto" w:fill="FFFFFF"/>
          </w:tcPr>
          <w:p w14:paraId="495145A3" w14:textId="77777777" w:rsidR="00301DF4" w:rsidRPr="00886412" w:rsidRDefault="0038728A" w:rsidP="00886412">
            <w:pPr>
              <w:rPr>
                <w:rFonts w:ascii="Arial" w:hAnsi="Arial" w:cs="Arial"/>
                <w:color w:val="00000A"/>
                <w:kern w:val="1"/>
                <w:sz w:val="16"/>
                <w:szCs w:val="20"/>
                <w:lang w:eastAsia="zh-CN"/>
              </w:rPr>
            </w:pPr>
            <w:r w:rsidRPr="00886412">
              <w:rPr>
                <w:rFonts w:ascii="Arial" w:hAnsi="Arial" w:cs="Arial"/>
                <w:b/>
                <w:bCs/>
                <w:color w:val="00000A"/>
                <w:kern w:val="1"/>
                <w:sz w:val="16"/>
                <w:szCs w:val="16"/>
                <w:lang w:eastAsia="zh-CN"/>
              </w:rPr>
              <w:t>Poznámka</w:t>
            </w:r>
          </w:p>
        </w:tc>
      </w:tr>
      <w:tr w:rsidR="00565494" w14:paraId="7322CC68" w14:textId="77777777" w:rsidTr="00301DF4">
        <w:trPr>
          <w:cantSplit/>
        </w:trPr>
        <w:tc>
          <w:tcPr>
            <w:tcW w:w="9599" w:type="dxa"/>
            <w:gridSpan w:val="9"/>
            <w:tcBorders>
              <w:top w:val="single" w:sz="6" w:space="0" w:color="000000"/>
              <w:left w:val="single" w:sz="18" w:space="0" w:color="000000"/>
              <w:bottom w:val="single" w:sz="18" w:space="0" w:color="000000"/>
              <w:right w:val="single" w:sz="18" w:space="0" w:color="000000"/>
            </w:tcBorders>
            <w:shd w:val="clear" w:color="auto" w:fill="FFFFFF"/>
          </w:tcPr>
          <w:p w14:paraId="0D3FB31D" w14:textId="77777777" w:rsidR="00301DF4" w:rsidRPr="00886412" w:rsidRDefault="0038728A" w:rsidP="00886412">
            <w:pPr>
              <w:snapToGrid w:val="0"/>
              <w:jc w:val="both"/>
              <w:rPr>
                <w:rFonts w:ascii="Arial" w:hAnsi="Arial" w:cs="Arial"/>
                <w:color w:val="00000A"/>
                <w:kern w:val="1"/>
                <w:sz w:val="16"/>
                <w:szCs w:val="16"/>
                <w:lang w:eastAsia="zh-CN"/>
              </w:rPr>
            </w:pPr>
            <w:r w:rsidRPr="00886412">
              <w:rPr>
                <w:rFonts w:ascii="Arial" w:hAnsi="Arial" w:cs="Arial"/>
                <w:color w:val="00000A"/>
                <w:kern w:val="1"/>
                <w:sz w:val="16"/>
                <w:szCs w:val="16"/>
                <w:lang w:eastAsia="zh-CN"/>
              </w:rPr>
              <w:t>Nepoškozovat lesní pěnovcová prameniště – nezalesňovat, neodvodňovat, zamezit vjezdu lesnické techniky</w:t>
            </w:r>
          </w:p>
          <w:p w14:paraId="5FC712A2" w14:textId="77777777" w:rsidR="00301DF4" w:rsidRPr="00886412" w:rsidRDefault="0038728A" w:rsidP="00886412">
            <w:pPr>
              <w:snapToGrid w:val="0"/>
              <w:jc w:val="both"/>
              <w:rPr>
                <w:rFonts w:ascii="Arial" w:hAnsi="Arial" w:cs="Arial"/>
                <w:color w:val="00000A"/>
                <w:kern w:val="1"/>
                <w:sz w:val="14"/>
                <w:szCs w:val="18"/>
                <w:lang w:eastAsia="zh-CN"/>
              </w:rPr>
            </w:pPr>
            <w:r w:rsidRPr="00886412">
              <w:rPr>
                <w:rFonts w:ascii="Arial" w:hAnsi="Arial" w:cs="Arial"/>
                <w:color w:val="00000A"/>
                <w:kern w:val="1"/>
                <w:sz w:val="16"/>
                <w:szCs w:val="16"/>
                <w:lang w:eastAsia="zh-CN"/>
              </w:rPr>
              <w:t>Žádoucí jsou technická opatření k případné obnově vodního režimu</w:t>
            </w:r>
          </w:p>
        </w:tc>
      </w:tr>
    </w:tbl>
    <w:p w14:paraId="19089FC7" w14:textId="77777777" w:rsidR="00301DF4" w:rsidRPr="00886412" w:rsidRDefault="00301DF4" w:rsidP="00886412">
      <w:pPr>
        <w:suppressAutoHyphens/>
        <w:textAlignment w:val="baseline"/>
      </w:pPr>
    </w:p>
    <w:sectPr w:rsidR="00301DF4" w:rsidRPr="00886412" w:rsidSect="00E67FB9">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E0B7" w14:textId="77777777" w:rsidR="0038728A" w:rsidRDefault="0038728A">
      <w:r>
        <w:separator/>
      </w:r>
    </w:p>
  </w:endnote>
  <w:endnote w:type="continuationSeparator" w:id="0">
    <w:p w14:paraId="41E1C29B" w14:textId="77777777" w:rsidR="0038728A" w:rsidRDefault="0038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C95A" w14:textId="77777777" w:rsidR="00A529AA" w:rsidRDefault="003872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fldChar w:fldCharType="end"/>
    </w:r>
  </w:p>
  <w:p w14:paraId="271447D4" w14:textId="77777777" w:rsidR="00A529AA" w:rsidRDefault="00A529A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C732" w14:textId="77777777" w:rsidR="00A529AA" w:rsidRPr="00120BBC" w:rsidRDefault="00A529AA">
    <w:pPr>
      <w:pStyle w:val="Zpat"/>
      <w:jc w:val="right"/>
      <w:rPr>
        <w:rFonts w:ascii="Arial" w:hAnsi="Arial" w:cs="Arial"/>
        <w:sz w:val="20"/>
      </w:rPr>
    </w:pPr>
  </w:p>
  <w:p w14:paraId="7B9AA7F2" w14:textId="77777777" w:rsidR="00A529AA" w:rsidRDefault="00A529A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696218"/>
      <w:docPartObj>
        <w:docPartGallery w:val="Page Numbers (Bottom of Page)"/>
        <w:docPartUnique/>
      </w:docPartObj>
    </w:sdtPr>
    <w:sdtEndPr/>
    <w:sdtContent>
      <w:p w14:paraId="1D7C9272" w14:textId="77777777" w:rsidR="00A529AA" w:rsidRDefault="0038728A">
        <w:pPr>
          <w:pStyle w:val="Zpat"/>
          <w:jc w:val="center"/>
        </w:pPr>
        <w:r w:rsidRPr="00A61196">
          <w:rPr>
            <w:rFonts w:ascii="Arial" w:hAnsi="Arial" w:cs="Arial"/>
            <w:sz w:val="22"/>
            <w:szCs w:val="22"/>
          </w:rPr>
          <w:fldChar w:fldCharType="begin"/>
        </w:r>
        <w:r w:rsidRPr="00A61196">
          <w:rPr>
            <w:rFonts w:ascii="Arial" w:hAnsi="Arial" w:cs="Arial"/>
            <w:sz w:val="22"/>
            <w:szCs w:val="22"/>
          </w:rPr>
          <w:instrText xml:space="preserve">PAGE   \* </w:instrText>
        </w:r>
        <w:r w:rsidRPr="00A61196">
          <w:rPr>
            <w:rFonts w:ascii="Arial" w:hAnsi="Arial" w:cs="Arial"/>
            <w:sz w:val="22"/>
            <w:szCs w:val="22"/>
          </w:rPr>
          <w:instrText>MERGEFORMAT</w:instrText>
        </w:r>
        <w:r w:rsidRPr="00A61196">
          <w:rPr>
            <w:rFonts w:ascii="Arial" w:hAnsi="Arial" w:cs="Arial"/>
            <w:sz w:val="22"/>
            <w:szCs w:val="22"/>
          </w:rPr>
          <w:fldChar w:fldCharType="separate"/>
        </w:r>
        <w:r>
          <w:rPr>
            <w:rFonts w:ascii="Arial" w:hAnsi="Arial" w:cs="Arial"/>
            <w:noProof/>
            <w:sz w:val="22"/>
            <w:szCs w:val="22"/>
          </w:rPr>
          <w:t>58</w:t>
        </w:r>
        <w:r w:rsidRPr="00A61196">
          <w:rPr>
            <w:rFonts w:ascii="Arial" w:hAnsi="Arial" w:cs="Arial"/>
            <w:sz w:val="22"/>
            <w:szCs w:val="22"/>
          </w:rPr>
          <w:fldChar w:fldCharType="end"/>
        </w:r>
      </w:p>
    </w:sdtContent>
  </w:sdt>
  <w:p w14:paraId="4F0AE014" w14:textId="77777777" w:rsidR="00A529AA" w:rsidRPr="008579F0" w:rsidRDefault="00A529AA">
    <w:pP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564918"/>
      <w:docPartObj>
        <w:docPartGallery w:val="Page Numbers (Bottom of Page)"/>
        <w:docPartUnique/>
      </w:docPartObj>
    </w:sdtPr>
    <w:sdtEndPr>
      <w:rPr>
        <w:rFonts w:ascii="Arial" w:hAnsi="Arial" w:cs="Arial"/>
        <w:sz w:val="22"/>
        <w:szCs w:val="22"/>
      </w:rPr>
    </w:sdtEndPr>
    <w:sdtContent>
      <w:p w14:paraId="7F8B42A5" w14:textId="77777777" w:rsidR="00A529AA" w:rsidRPr="00A61196" w:rsidRDefault="0038728A">
        <w:pPr>
          <w:pStyle w:val="Zpat"/>
          <w:jc w:val="center"/>
          <w:rPr>
            <w:rFonts w:ascii="Arial" w:hAnsi="Arial" w:cs="Arial"/>
            <w:sz w:val="22"/>
            <w:szCs w:val="22"/>
          </w:rPr>
        </w:pPr>
        <w:r w:rsidRPr="00A61196">
          <w:rPr>
            <w:rFonts w:ascii="Arial" w:hAnsi="Arial" w:cs="Arial"/>
            <w:sz w:val="22"/>
            <w:szCs w:val="22"/>
          </w:rPr>
          <w:fldChar w:fldCharType="begin"/>
        </w:r>
        <w:r w:rsidRPr="00A61196">
          <w:rPr>
            <w:rFonts w:ascii="Arial" w:hAnsi="Arial" w:cs="Arial"/>
            <w:sz w:val="22"/>
            <w:szCs w:val="22"/>
          </w:rPr>
          <w:instrText>PAGE   \* MERGEFORMAT</w:instrText>
        </w:r>
        <w:r w:rsidRPr="00A61196">
          <w:rPr>
            <w:rFonts w:ascii="Arial" w:hAnsi="Arial" w:cs="Arial"/>
            <w:sz w:val="22"/>
            <w:szCs w:val="22"/>
          </w:rPr>
          <w:fldChar w:fldCharType="separate"/>
        </w:r>
        <w:r>
          <w:rPr>
            <w:rFonts w:ascii="Arial" w:hAnsi="Arial" w:cs="Arial"/>
            <w:noProof/>
            <w:sz w:val="22"/>
            <w:szCs w:val="22"/>
          </w:rPr>
          <w:t>3</w:t>
        </w:r>
        <w:r w:rsidRPr="00A61196">
          <w:rPr>
            <w:rFonts w:ascii="Arial" w:hAnsi="Arial" w:cs="Arial"/>
            <w:sz w:val="22"/>
            <w:szCs w:val="22"/>
          </w:rPr>
          <w:fldChar w:fldCharType="end"/>
        </w:r>
      </w:p>
    </w:sdtContent>
  </w:sdt>
  <w:p w14:paraId="1C889DD1" w14:textId="77777777" w:rsidR="00A529AA" w:rsidRDefault="00A52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D092" w14:textId="77777777" w:rsidR="0038728A" w:rsidRDefault="0038728A">
      <w:r>
        <w:separator/>
      </w:r>
    </w:p>
  </w:footnote>
  <w:footnote w:type="continuationSeparator" w:id="0">
    <w:p w14:paraId="5A21C4B0" w14:textId="77777777" w:rsidR="0038728A" w:rsidRDefault="0038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306BE4"/>
    <w:lvl w:ilvl="0">
      <w:start w:val="1"/>
      <w:numFmt w:val="none"/>
      <w:suff w:val="nothing"/>
      <w:lvlText w:val=""/>
      <w:lvlJc w:val="left"/>
      <w:pPr>
        <w:tabs>
          <w:tab w:val="num" w:pos="0"/>
        </w:tabs>
      </w:pPr>
      <w:rPr>
        <w:rFonts w:cs="Times New Roman"/>
      </w:rPr>
    </w:lvl>
    <w:lvl w:ilvl="1">
      <w:start w:val="1"/>
      <w:numFmt w:val="none"/>
      <w:pStyle w:val="Nadpis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340"/>
        </w:tabs>
        <w:ind w:left="340" w:hanging="227"/>
      </w:pPr>
      <w:rPr>
        <w:rFonts w:ascii="Symbol" w:hAnsi="Symbol" w:cs="OpenSymbol"/>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4"/>
    <w:lvl w:ilvl="0">
      <w:start w:val="1"/>
      <w:numFmt w:val="bullet"/>
      <w:lvlText w:val=""/>
      <w:lvlJc w:val="left"/>
      <w:pPr>
        <w:tabs>
          <w:tab w:val="num" w:pos="340"/>
        </w:tabs>
        <w:ind w:left="340" w:hanging="227"/>
      </w:pPr>
      <w:rPr>
        <w:rFonts w:ascii="Symbol" w:hAnsi="Symbol" w:cs="OpenSymbol"/>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720" w:hanging="360"/>
      </w:pPr>
      <w:rPr>
        <w:rFonts w:ascii="Courier New" w:hAnsi="Courier New" w:hint="default"/>
      </w:rPr>
    </w:lvl>
    <w:lvl w:ilvl="1">
      <w:start w:val="1"/>
      <w:numFmt w:val="bullet"/>
      <w:lvlText w:val="←"/>
      <w:lvlJc w:val="left"/>
      <w:pPr>
        <w:tabs>
          <w:tab w:val="num" w:pos="0"/>
        </w:tabs>
      </w:pPr>
      <w:rPr>
        <w:rFonts w:ascii="Times New Roman" w:hAnsi="Times New Roman"/>
      </w:rPr>
    </w:lvl>
    <w:lvl w:ilvl="2">
      <w:start w:val="1"/>
      <w:numFmt w:val="bullet"/>
      <w:lvlText w:val="←"/>
      <w:lvlJc w:val="left"/>
      <w:pPr>
        <w:tabs>
          <w:tab w:val="num" w:pos="0"/>
        </w:tabs>
      </w:pPr>
      <w:rPr>
        <w:rFonts w:ascii="Times New Roman" w:hAnsi="Times New Roman"/>
      </w:rPr>
    </w:lvl>
    <w:lvl w:ilvl="3">
      <w:start w:val="1"/>
      <w:numFmt w:val="bullet"/>
      <w:lvlText w:val="←"/>
      <w:lvlJc w:val="left"/>
      <w:pPr>
        <w:tabs>
          <w:tab w:val="num" w:pos="0"/>
        </w:tabs>
      </w:pPr>
      <w:rPr>
        <w:rFonts w:ascii="Times New Roman" w:hAnsi="Times New Roman"/>
      </w:rPr>
    </w:lvl>
    <w:lvl w:ilvl="4">
      <w:start w:val="1"/>
      <w:numFmt w:val="bullet"/>
      <w:lvlText w:val="←"/>
      <w:lvlJc w:val="left"/>
      <w:pPr>
        <w:tabs>
          <w:tab w:val="num" w:pos="0"/>
        </w:tabs>
      </w:pPr>
      <w:rPr>
        <w:rFonts w:ascii="Times New Roman" w:hAnsi="Times New Roman"/>
      </w:rPr>
    </w:lvl>
    <w:lvl w:ilvl="5">
      <w:start w:val="1"/>
      <w:numFmt w:val="bullet"/>
      <w:lvlText w:val="←"/>
      <w:lvlJc w:val="left"/>
      <w:pPr>
        <w:tabs>
          <w:tab w:val="num" w:pos="0"/>
        </w:tabs>
      </w:pPr>
      <w:rPr>
        <w:rFonts w:ascii="Times New Roman" w:hAnsi="Times New Roman"/>
      </w:rPr>
    </w:lvl>
    <w:lvl w:ilvl="6">
      <w:start w:val="1"/>
      <w:numFmt w:val="bullet"/>
      <w:lvlText w:val="←"/>
      <w:lvlJc w:val="left"/>
      <w:pPr>
        <w:tabs>
          <w:tab w:val="num" w:pos="0"/>
        </w:tabs>
      </w:pPr>
      <w:rPr>
        <w:rFonts w:ascii="Times New Roman" w:hAnsi="Times New Roman"/>
      </w:rPr>
    </w:lvl>
    <w:lvl w:ilvl="7">
      <w:start w:val="1"/>
      <w:numFmt w:val="bullet"/>
      <w:lvlText w:val="←"/>
      <w:lvlJc w:val="left"/>
      <w:pPr>
        <w:tabs>
          <w:tab w:val="num" w:pos="0"/>
        </w:tabs>
      </w:pPr>
      <w:rPr>
        <w:rFonts w:ascii="Times New Roman" w:hAnsi="Times New Roman"/>
      </w:rPr>
    </w:lvl>
    <w:lvl w:ilvl="8">
      <w:start w:val="1"/>
      <w:numFmt w:val="bullet"/>
      <w:lvlText w:val="←"/>
      <w:lvlJc w:val="left"/>
      <w:pPr>
        <w:tabs>
          <w:tab w:val="num" w:pos="0"/>
        </w:tabs>
      </w:pPr>
      <w:rPr>
        <w:rFonts w:ascii="Times New Roman" w:hAnsi="Times New Roman"/>
      </w:rPr>
    </w:lvl>
  </w:abstractNum>
  <w:abstractNum w:abstractNumId="5" w15:restartNumberingAfterBreak="0">
    <w:nsid w:val="00000007"/>
    <w:multiLevelType w:val="multilevel"/>
    <w:tmpl w:val="00000007"/>
    <w:name w:val="WW8Num6"/>
    <w:lvl w:ilvl="0">
      <w:start w:val="1"/>
      <w:numFmt w:val="bullet"/>
      <w:lvlText w:val="−"/>
      <w:lvlJc w:val="left"/>
      <w:pPr>
        <w:tabs>
          <w:tab w:val="num" w:pos="0"/>
        </w:tabs>
        <w:ind w:left="720" w:hanging="360"/>
      </w:pPr>
      <w:rPr>
        <w:rFonts w:ascii="Arial" w:hAnsi="Arial" w:hint="default"/>
      </w:rPr>
    </w:lvl>
    <w:lvl w:ilvl="1">
      <w:start w:val="1"/>
      <w:numFmt w:val="bullet"/>
      <w:lvlText w:val="←"/>
      <w:lvlJc w:val="left"/>
      <w:pPr>
        <w:tabs>
          <w:tab w:val="num" w:pos="0"/>
        </w:tabs>
      </w:pPr>
      <w:rPr>
        <w:rFonts w:ascii="Times New Roman" w:hAnsi="Times New Roman"/>
      </w:rPr>
    </w:lvl>
    <w:lvl w:ilvl="2">
      <w:start w:val="1"/>
      <w:numFmt w:val="bullet"/>
      <w:lvlText w:val="←"/>
      <w:lvlJc w:val="left"/>
      <w:pPr>
        <w:tabs>
          <w:tab w:val="num" w:pos="0"/>
        </w:tabs>
      </w:pPr>
      <w:rPr>
        <w:rFonts w:ascii="Times New Roman" w:hAnsi="Times New Roman"/>
      </w:rPr>
    </w:lvl>
    <w:lvl w:ilvl="3">
      <w:start w:val="1"/>
      <w:numFmt w:val="bullet"/>
      <w:lvlText w:val="←"/>
      <w:lvlJc w:val="left"/>
      <w:pPr>
        <w:tabs>
          <w:tab w:val="num" w:pos="0"/>
        </w:tabs>
      </w:pPr>
      <w:rPr>
        <w:rFonts w:ascii="Times New Roman" w:hAnsi="Times New Roman"/>
      </w:rPr>
    </w:lvl>
    <w:lvl w:ilvl="4">
      <w:start w:val="1"/>
      <w:numFmt w:val="bullet"/>
      <w:lvlText w:val="←"/>
      <w:lvlJc w:val="left"/>
      <w:pPr>
        <w:tabs>
          <w:tab w:val="num" w:pos="0"/>
        </w:tabs>
      </w:pPr>
      <w:rPr>
        <w:rFonts w:ascii="Times New Roman" w:hAnsi="Times New Roman"/>
      </w:rPr>
    </w:lvl>
    <w:lvl w:ilvl="5">
      <w:start w:val="1"/>
      <w:numFmt w:val="bullet"/>
      <w:lvlText w:val="←"/>
      <w:lvlJc w:val="left"/>
      <w:pPr>
        <w:tabs>
          <w:tab w:val="num" w:pos="0"/>
        </w:tabs>
      </w:pPr>
      <w:rPr>
        <w:rFonts w:ascii="Times New Roman" w:hAnsi="Times New Roman"/>
      </w:rPr>
    </w:lvl>
    <w:lvl w:ilvl="6">
      <w:start w:val="1"/>
      <w:numFmt w:val="bullet"/>
      <w:lvlText w:val="←"/>
      <w:lvlJc w:val="left"/>
      <w:pPr>
        <w:tabs>
          <w:tab w:val="num" w:pos="0"/>
        </w:tabs>
      </w:pPr>
      <w:rPr>
        <w:rFonts w:ascii="Times New Roman" w:hAnsi="Times New Roman"/>
      </w:rPr>
    </w:lvl>
    <w:lvl w:ilvl="7">
      <w:start w:val="1"/>
      <w:numFmt w:val="bullet"/>
      <w:lvlText w:val="←"/>
      <w:lvlJc w:val="left"/>
      <w:pPr>
        <w:tabs>
          <w:tab w:val="num" w:pos="0"/>
        </w:tabs>
      </w:pPr>
      <w:rPr>
        <w:rFonts w:ascii="Times New Roman" w:hAnsi="Times New Roman"/>
      </w:rPr>
    </w:lvl>
    <w:lvl w:ilvl="8">
      <w:start w:val="1"/>
      <w:numFmt w:val="bullet"/>
      <w:lvlText w:val="←"/>
      <w:lvlJc w:val="left"/>
      <w:pPr>
        <w:tabs>
          <w:tab w:val="num" w:pos="0"/>
        </w:tabs>
      </w:pPr>
      <w:rPr>
        <w:rFonts w:ascii="Times New Roman" w:hAnsi="Times New Roman"/>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1800" w:hanging="360"/>
      </w:pPr>
      <w:rPr>
        <w:rFonts w:ascii="Symbol" w:hAnsi="Symbol" w:hint="default"/>
        <w:color w:val="000000"/>
        <w:sz w:val="22"/>
      </w:rPr>
    </w:lvl>
  </w:abstractNum>
  <w:abstractNum w:abstractNumId="7" w15:restartNumberingAfterBreak="0">
    <w:nsid w:val="00000009"/>
    <w:multiLevelType w:val="multilevel"/>
    <w:tmpl w:val="00000009"/>
    <w:name w:val="WW8Num8"/>
    <w:lvl w:ilvl="0">
      <w:start w:val="1"/>
      <w:numFmt w:val="bullet"/>
      <w:lvlText w:val=""/>
      <w:lvlJc w:val="left"/>
      <w:pPr>
        <w:tabs>
          <w:tab w:val="num" w:pos="340"/>
        </w:tabs>
        <w:ind w:left="340" w:hanging="22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0"/>
    <w:lvl w:ilvl="0">
      <w:start w:val="1"/>
      <w:numFmt w:val="bullet"/>
      <w:lvlText w:val=""/>
      <w:lvlJc w:val="left"/>
      <w:pPr>
        <w:tabs>
          <w:tab w:val="num" w:pos="340"/>
        </w:tabs>
        <w:ind w:left="340" w:hanging="22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hint="default"/>
        <w:sz w:val="22"/>
      </w:rPr>
    </w:lvl>
  </w:abstractNum>
  <w:abstractNum w:abstractNumId="10" w15:restartNumberingAfterBreak="0">
    <w:nsid w:val="0000000D"/>
    <w:multiLevelType w:val="multilevel"/>
    <w:tmpl w:val="0000000D"/>
    <w:name w:val="WW8Num12"/>
    <w:lvl w:ilvl="0">
      <w:start w:val="1"/>
      <w:numFmt w:val="bullet"/>
      <w:lvlText w:val=""/>
      <w:lvlJc w:val="left"/>
      <w:pPr>
        <w:tabs>
          <w:tab w:val="num" w:pos="340"/>
        </w:tabs>
        <w:ind w:left="340" w:hanging="22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name w:val="WW8Num13"/>
    <w:lvl w:ilvl="0">
      <w:start w:val="1"/>
      <w:numFmt w:val="bullet"/>
      <w:lvlText w:val=""/>
      <w:lvlJc w:val="left"/>
      <w:pPr>
        <w:tabs>
          <w:tab w:val="num" w:pos="340"/>
        </w:tabs>
        <w:ind w:left="340" w:hanging="22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Symbol" w:hAnsi="Symbol" w:hint="default"/>
        <w:sz w:val="22"/>
      </w:rPr>
    </w:lvl>
  </w:abstractNum>
  <w:abstractNum w:abstractNumId="13" w15:restartNumberingAfterBreak="0">
    <w:nsid w:val="00000010"/>
    <w:multiLevelType w:val="multilevel"/>
    <w:tmpl w:val="00000010"/>
    <w:name w:val="WW8Num15"/>
    <w:lvl w:ilvl="0">
      <w:start w:val="1"/>
      <w:numFmt w:val="bullet"/>
      <w:lvlText w:val=""/>
      <w:lvlJc w:val="left"/>
      <w:pPr>
        <w:tabs>
          <w:tab w:val="num" w:pos="340"/>
        </w:tabs>
        <w:ind w:left="340" w:hanging="22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1"/>
    <w:multiLevelType w:val="multilevel"/>
    <w:tmpl w:val="00000011"/>
    <w:name w:val="WW8Num16"/>
    <w:lvl w:ilvl="0">
      <w:start w:val="1"/>
      <w:numFmt w:val="bullet"/>
      <w:lvlText w:val=""/>
      <w:lvlJc w:val="left"/>
      <w:pPr>
        <w:tabs>
          <w:tab w:val="num" w:pos="340"/>
        </w:tabs>
        <w:ind w:left="340" w:hanging="22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2"/>
    <w:multiLevelType w:val="multilevel"/>
    <w:tmpl w:val="00000012"/>
    <w:name w:val="WW8Num17"/>
    <w:lvl w:ilvl="0">
      <w:start w:val="1"/>
      <w:numFmt w:val="bullet"/>
      <w:lvlText w:val=""/>
      <w:lvlJc w:val="left"/>
      <w:pPr>
        <w:tabs>
          <w:tab w:val="num" w:pos="340"/>
        </w:tabs>
        <w:ind w:left="340" w:hanging="227"/>
      </w:pPr>
      <w:rPr>
        <w:rFonts w:ascii="Symbol" w:hAnsi="Symbol" w:cs="OpenSymbol"/>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name w:val="WW8Num18"/>
    <w:lvl w:ilvl="0">
      <w:start w:val="1"/>
      <w:numFmt w:val="bullet"/>
      <w:lvlText w:val=""/>
      <w:lvlJc w:val="left"/>
      <w:pPr>
        <w:tabs>
          <w:tab w:val="num" w:pos="0"/>
        </w:tabs>
        <w:ind w:left="720" w:hanging="360"/>
      </w:pPr>
      <w:rPr>
        <w:rFonts w:ascii="Symbol" w:hAnsi="Symbol" w:hint="default"/>
        <w:color w:val="000000"/>
        <w:sz w:val="22"/>
      </w:rPr>
    </w:lvl>
    <w:lvl w:ilvl="1">
      <w:start w:val="1"/>
      <w:numFmt w:val="bullet"/>
      <w:lvlText w:val=""/>
      <w:lvlJc w:val="left"/>
      <w:pPr>
        <w:tabs>
          <w:tab w:val="num" w:pos="0"/>
        </w:tabs>
        <w:ind w:left="1440" w:hanging="360"/>
      </w:pPr>
      <w:rPr>
        <w:rFonts w:ascii="Symbol" w:hAnsi="Symbol" w:hint="default"/>
        <w:color w:val="000000"/>
        <w:sz w:val="22"/>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color w:val="000000"/>
        <w:sz w:val="22"/>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color w:val="000000"/>
        <w:sz w:val="22"/>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7" w15:restartNumberingAfterBreak="0">
    <w:nsid w:val="00000014"/>
    <w:multiLevelType w:val="multilevel"/>
    <w:tmpl w:val="00000014"/>
    <w:name w:val="WW8Num19"/>
    <w:lvl w:ilvl="0">
      <w:start w:val="1"/>
      <w:numFmt w:val="bullet"/>
      <w:lvlText w:val=""/>
      <w:lvlJc w:val="left"/>
      <w:pPr>
        <w:tabs>
          <w:tab w:val="num" w:pos="340"/>
        </w:tabs>
        <w:ind w:left="340" w:hanging="227"/>
      </w:pPr>
      <w:rPr>
        <w:rFonts w:ascii="Symbol" w:hAnsi="Symbol" w:cs="OpenSymbol"/>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5"/>
    <w:multiLevelType w:val="multilevel"/>
    <w:tmpl w:val="00000015"/>
    <w:name w:val="WW8Num20"/>
    <w:lvl w:ilvl="0">
      <w:start w:val="1"/>
      <w:numFmt w:val="bullet"/>
      <w:lvlText w:val=""/>
      <w:lvlJc w:val="left"/>
      <w:pPr>
        <w:tabs>
          <w:tab w:val="num" w:pos="340"/>
        </w:tabs>
        <w:ind w:left="340" w:hanging="22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8"/>
    <w:multiLevelType w:val="singleLevel"/>
    <w:tmpl w:val="00000018"/>
    <w:name w:val="WW8Num21"/>
    <w:lvl w:ilvl="0">
      <w:numFmt w:val="bullet"/>
      <w:lvlText w:val="-"/>
      <w:lvlJc w:val="left"/>
      <w:pPr>
        <w:tabs>
          <w:tab w:val="num" w:pos="0"/>
        </w:tabs>
        <w:ind w:left="720" w:hanging="360"/>
      </w:pPr>
      <w:rPr>
        <w:rFonts w:ascii="Arial" w:hAnsi="Arial" w:hint="default"/>
        <w:sz w:val="22"/>
      </w:rPr>
    </w:lvl>
  </w:abstractNum>
  <w:abstractNum w:abstractNumId="20" w15:restartNumberingAfterBreak="0">
    <w:nsid w:val="00000019"/>
    <w:multiLevelType w:val="singleLevel"/>
    <w:tmpl w:val="00000019"/>
    <w:name w:val="WW8Num24"/>
    <w:lvl w:ilvl="0">
      <w:start w:val="1"/>
      <w:numFmt w:val="bullet"/>
      <w:lvlText w:val=""/>
      <w:lvlJc w:val="left"/>
      <w:pPr>
        <w:tabs>
          <w:tab w:val="num" w:pos="-218"/>
        </w:tabs>
        <w:ind w:left="502" w:hanging="360"/>
      </w:pPr>
      <w:rPr>
        <w:rFonts w:ascii="Symbol" w:hAnsi="Symbol" w:hint="default"/>
        <w:sz w:val="22"/>
      </w:rPr>
    </w:lvl>
  </w:abstractNum>
  <w:abstractNum w:abstractNumId="21" w15:restartNumberingAfterBreak="0">
    <w:nsid w:val="0000001A"/>
    <w:multiLevelType w:val="singleLevel"/>
    <w:tmpl w:val="0000001A"/>
    <w:name w:val="WW8Num25"/>
    <w:lvl w:ilvl="0">
      <w:numFmt w:val="bullet"/>
      <w:lvlText w:val="-"/>
      <w:lvlJc w:val="left"/>
      <w:pPr>
        <w:tabs>
          <w:tab w:val="num" w:pos="0"/>
        </w:tabs>
        <w:ind w:left="1080" w:hanging="360"/>
      </w:pPr>
      <w:rPr>
        <w:rFonts w:ascii="Times New Roman" w:hAnsi="Times New Roman" w:cs="Times New Roman"/>
        <w:color w:val="FF0000"/>
        <w:sz w:val="22"/>
        <w:szCs w:val="22"/>
      </w:rPr>
    </w:lvl>
  </w:abstractNum>
  <w:abstractNum w:abstractNumId="22" w15:restartNumberingAfterBreak="0">
    <w:nsid w:val="0000001D"/>
    <w:multiLevelType w:val="multilevel"/>
    <w:tmpl w:val="0000001D"/>
    <w:name w:val="WW8Num26"/>
    <w:lvl w:ilvl="0">
      <w:numFmt w:val="bullet"/>
      <w:lvlText w:val="-"/>
      <w:lvlJc w:val="left"/>
      <w:pPr>
        <w:tabs>
          <w:tab w:val="num" w:pos="0"/>
        </w:tabs>
        <w:ind w:left="2520" w:hanging="360"/>
      </w:pPr>
      <w:rPr>
        <w:rFonts w:ascii="Arial" w:hAnsi="Arial" w:hint="default"/>
      </w:rPr>
    </w:lvl>
    <w:lvl w:ilvl="1">
      <w:start w:val="1"/>
      <w:numFmt w:val="bullet"/>
      <w:lvlText w:val=""/>
      <w:lvlJc w:val="left"/>
      <w:pPr>
        <w:tabs>
          <w:tab w:val="num" w:pos="0"/>
        </w:tabs>
        <w:ind w:left="2520" w:hanging="360"/>
      </w:pPr>
      <w:rPr>
        <w:rFonts w:ascii="Symbol" w:hAnsi="Symbol" w:hint="default"/>
        <w:sz w:val="22"/>
      </w:rPr>
    </w:lvl>
    <w:lvl w:ilvl="2">
      <w:start w:val="1"/>
      <w:numFmt w:val="bullet"/>
      <w:lvlText w:val=""/>
      <w:lvlJc w:val="left"/>
      <w:pPr>
        <w:tabs>
          <w:tab w:val="num" w:pos="0"/>
        </w:tabs>
        <w:ind w:left="3240" w:hanging="360"/>
      </w:pPr>
      <w:rPr>
        <w:rFonts w:ascii="Wingdings" w:hAnsi="Wingdings" w:hint="default"/>
      </w:rPr>
    </w:lvl>
    <w:lvl w:ilvl="3">
      <w:start w:val="1"/>
      <w:numFmt w:val="bullet"/>
      <w:lvlText w:val=""/>
      <w:lvlJc w:val="left"/>
      <w:pPr>
        <w:tabs>
          <w:tab w:val="num" w:pos="0"/>
        </w:tabs>
        <w:ind w:left="3960" w:hanging="360"/>
      </w:pPr>
      <w:rPr>
        <w:rFonts w:ascii="Symbol" w:hAnsi="Symbol" w:hint="default"/>
        <w:sz w:val="22"/>
      </w:rPr>
    </w:lvl>
    <w:lvl w:ilvl="4">
      <w:start w:val="1"/>
      <w:numFmt w:val="bullet"/>
      <w:lvlText w:val="o"/>
      <w:lvlJc w:val="left"/>
      <w:pPr>
        <w:tabs>
          <w:tab w:val="num" w:pos="0"/>
        </w:tabs>
        <w:ind w:left="4680" w:hanging="360"/>
      </w:pPr>
      <w:rPr>
        <w:rFonts w:ascii="Courier New" w:hAnsi="Courier New" w:hint="default"/>
      </w:rPr>
    </w:lvl>
    <w:lvl w:ilvl="5">
      <w:start w:val="1"/>
      <w:numFmt w:val="bullet"/>
      <w:lvlText w:val=""/>
      <w:lvlJc w:val="left"/>
      <w:pPr>
        <w:tabs>
          <w:tab w:val="num" w:pos="0"/>
        </w:tabs>
        <w:ind w:left="5400" w:hanging="360"/>
      </w:pPr>
      <w:rPr>
        <w:rFonts w:ascii="Wingdings" w:hAnsi="Wingdings" w:hint="default"/>
      </w:rPr>
    </w:lvl>
    <w:lvl w:ilvl="6">
      <w:start w:val="1"/>
      <w:numFmt w:val="bullet"/>
      <w:lvlText w:val=""/>
      <w:lvlJc w:val="left"/>
      <w:pPr>
        <w:tabs>
          <w:tab w:val="num" w:pos="0"/>
        </w:tabs>
        <w:ind w:left="6120" w:hanging="360"/>
      </w:pPr>
      <w:rPr>
        <w:rFonts w:ascii="Symbol" w:hAnsi="Symbol" w:hint="default"/>
        <w:sz w:val="22"/>
      </w:rPr>
    </w:lvl>
    <w:lvl w:ilvl="7">
      <w:start w:val="1"/>
      <w:numFmt w:val="bullet"/>
      <w:lvlText w:val="o"/>
      <w:lvlJc w:val="left"/>
      <w:pPr>
        <w:tabs>
          <w:tab w:val="num" w:pos="0"/>
        </w:tabs>
        <w:ind w:left="6840" w:hanging="360"/>
      </w:pPr>
      <w:rPr>
        <w:rFonts w:ascii="Courier New" w:hAnsi="Courier New" w:hint="default"/>
      </w:rPr>
    </w:lvl>
    <w:lvl w:ilvl="8">
      <w:start w:val="1"/>
      <w:numFmt w:val="bullet"/>
      <w:lvlText w:val=""/>
      <w:lvlJc w:val="left"/>
      <w:pPr>
        <w:tabs>
          <w:tab w:val="num" w:pos="0"/>
        </w:tabs>
        <w:ind w:left="7560" w:hanging="360"/>
      </w:pPr>
      <w:rPr>
        <w:rFonts w:ascii="Wingdings" w:hAnsi="Wingdings" w:hint="default"/>
      </w:rPr>
    </w:lvl>
  </w:abstractNum>
  <w:abstractNum w:abstractNumId="23" w15:restartNumberingAfterBreak="0">
    <w:nsid w:val="00000020"/>
    <w:multiLevelType w:val="singleLevel"/>
    <w:tmpl w:val="00000020"/>
    <w:name w:val="WW8Num29"/>
    <w:lvl w:ilvl="0">
      <w:start w:val="1"/>
      <w:numFmt w:val="bullet"/>
      <w:lvlText w:val=""/>
      <w:lvlJc w:val="left"/>
      <w:pPr>
        <w:tabs>
          <w:tab w:val="num" w:pos="0"/>
        </w:tabs>
        <w:ind w:left="1440" w:hanging="360"/>
      </w:pPr>
      <w:rPr>
        <w:rFonts w:ascii="Symbol" w:hAnsi="Symbol" w:hint="default"/>
      </w:rPr>
    </w:lvl>
  </w:abstractNum>
  <w:abstractNum w:abstractNumId="24" w15:restartNumberingAfterBreak="0">
    <w:nsid w:val="00000025"/>
    <w:multiLevelType w:val="singleLevel"/>
    <w:tmpl w:val="00000025"/>
    <w:name w:val="WW8Num32"/>
    <w:lvl w:ilvl="0">
      <w:start w:val="1"/>
      <w:numFmt w:val="bullet"/>
      <w:lvlText w:val=""/>
      <w:lvlJc w:val="left"/>
      <w:pPr>
        <w:tabs>
          <w:tab w:val="num" w:pos="0"/>
        </w:tabs>
        <w:ind w:left="720" w:hanging="360"/>
      </w:pPr>
      <w:rPr>
        <w:rFonts w:ascii="Symbol" w:hAnsi="Symbol" w:cs="Symbol"/>
        <w:sz w:val="22"/>
        <w:szCs w:val="22"/>
      </w:rPr>
    </w:lvl>
  </w:abstractNum>
  <w:abstractNum w:abstractNumId="25" w15:restartNumberingAfterBreak="0">
    <w:nsid w:val="00000027"/>
    <w:multiLevelType w:val="singleLevel"/>
    <w:tmpl w:val="00000027"/>
    <w:name w:val="WW8Num37"/>
    <w:lvl w:ilvl="0">
      <w:start w:val="1"/>
      <w:numFmt w:val="bullet"/>
      <w:lvlText w:val=""/>
      <w:lvlJc w:val="left"/>
      <w:pPr>
        <w:tabs>
          <w:tab w:val="num" w:pos="0"/>
        </w:tabs>
        <w:ind w:left="720" w:hanging="360"/>
      </w:pPr>
      <w:rPr>
        <w:rFonts w:ascii="Symbol" w:hAnsi="Symbol" w:cs="Symbol"/>
      </w:rPr>
    </w:lvl>
  </w:abstractNum>
  <w:abstractNum w:abstractNumId="26" w15:restartNumberingAfterBreak="0">
    <w:nsid w:val="00000028"/>
    <w:multiLevelType w:val="singleLevel"/>
    <w:tmpl w:val="00000028"/>
    <w:name w:val="WW8Num39"/>
    <w:lvl w:ilvl="0">
      <w:start w:val="1"/>
      <w:numFmt w:val="bullet"/>
      <w:lvlText w:val=""/>
      <w:lvlJc w:val="left"/>
      <w:pPr>
        <w:tabs>
          <w:tab w:val="num" w:pos="0"/>
        </w:tabs>
        <w:ind w:left="720" w:hanging="360"/>
      </w:pPr>
      <w:rPr>
        <w:rFonts w:ascii="Symbol" w:hAnsi="Symbol" w:hint="default"/>
        <w:sz w:val="22"/>
      </w:rPr>
    </w:lvl>
  </w:abstractNum>
  <w:abstractNum w:abstractNumId="27" w15:restartNumberingAfterBreak="0">
    <w:nsid w:val="00000029"/>
    <w:multiLevelType w:val="multilevel"/>
    <w:tmpl w:val="00000029"/>
    <w:name w:val="WW8Num41"/>
    <w:lvl w:ilvl="0">
      <w:start w:val="1"/>
      <w:numFmt w:val="bullet"/>
      <w:lvlText w:val=""/>
      <w:lvlJc w:val="left"/>
      <w:pPr>
        <w:tabs>
          <w:tab w:val="num" w:pos="0"/>
        </w:tabs>
        <w:ind w:left="1077" w:hanging="360"/>
      </w:pPr>
      <w:rPr>
        <w:rFonts w:ascii="Symbol" w:hAnsi="Symbol" w:hint="default"/>
        <w:sz w:val="22"/>
      </w:rPr>
    </w:lvl>
    <w:lvl w:ilvl="1">
      <w:start w:val="1"/>
      <w:numFmt w:val="bullet"/>
      <w:lvlText w:val=""/>
      <w:lvlJc w:val="left"/>
      <w:pPr>
        <w:tabs>
          <w:tab w:val="num" w:pos="0"/>
        </w:tabs>
        <w:ind w:left="1797" w:hanging="360"/>
      </w:pPr>
      <w:rPr>
        <w:rFonts w:ascii="Symbol" w:hAnsi="Symbol" w:hint="default"/>
        <w:sz w:val="22"/>
      </w:rPr>
    </w:lvl>
    <w:lvl w:ilvl="2">
      <w:start w:val="1"/>
      <w:numFmt w:val="bullet"/>
      <w:lvlText w:val=""/>
      <w:lvlJc w:val="left"/>
      <w:pPr>
        <w:tabs>
          <w:tab w:val="num" w:pos="0"/>
        </w:tabs>
        <w:ind w:left="2517" w:hanging="360"/>
      </w:pPr>
      <w:rPr>
        <w:rFonts w:ascii="Wingdings" w:hAnsi="Wingdings" w:hint="default"/>
      </w:rPr>
    </w:lvl>
    <w:lvl w:ilvl="3">
      <w:start w:val="1"/>
      <w:numFmt w:val="bullet"/>
      <w:lvlText w:val=""/>
      <w:lvlJc w:val="left"/>
      <w:pPr>
        <w:tabs>
          <w:tab w:val="num" w:pos="0"/>
        </w:tabs>
        <w:ind w:left="3237" w:hanging="360"/>
      </w:pPr>
      <w:rPr>
        <w:rFonts w:ascii="Symbol" w:hAnsi="Symbol" w:hint="default"/>
        <w:sz w:val="22"/>
      </w:rPr>
    </w:lvl>
    <w:lvl w:ilvl="4">
      <w:start w:val="1"/>
      <w:numFmt w:val="bullet"/>
      <w:lvlText w:val="o"/>
      <w:lvlJc w:val="left"/>
      <w:pPr>
        <w:tabs>
          <w:tab w:val="num" w:pos="0"/>
        </w:tabs>
        <w:ind w:left="3957" w:hanging="360"/>
      </w:pPr>
      <w:rPr>
        <w:rFonts w:ascii="Courier New" w:hAnsi="Courier New" w:hint="default"/>
      </w:rPr>
    </w:lvl>
    <w:lvl w:ilvl="5">
      <w:start w:val="1"/>
      <w:numFmt w:val="bullet"/>
      <w:lvlText w:val=""/>
      <w:lvlJc w:val="left"/>
      <w:pPr>
        <w:tabs>
          <w:tab w:val="num" w:pos="0"/>
        </w:tabs>
        <w:ind w:left="4677" w:hanging="360"/>
      </w:pPr>
      <w:rPr>
        <w:rFonts w:ascii="Wingdings" w:hAnsi="Wingdings" w:hint="default"/>
      </w:rPr>
    </w:lvl>
    <w:lvl w:ilvl="6">
      <w:start w:val="1"/>
      <w:numFmt w:val="bullet"/>
      <w:lvlText w:val=""/>
      <w:lvlJc w:val="left"/>
      <w:pPr>
        <w:tabs>
          <w:tab w:val="num" w:pos="0"/>
        </w:tabs>
        <w:ind w:left="5397" w:hanging="360"/>
      </w:pPr>
      <w:rPr>
        <w:rFonts w:ascii="Symbol" w:hAnsi="Symbol" w:hint="default"/>
        <w:sz w:val="22"/>
      </w:rPr>
    </w:lvl>
    <w:lvl w:ilvl="7">
      <w:start w:val="1"/>
      <w:numFmt w:val="bullet"/>
      <w:lvlText w:val="o"/>
      <w:lvlJc w:val="left"/>
      <w:pPr>
        <w:tabs>
          <w:tab w:val="num" w:pos="0"/>
        </w:tabs>
        <w:ind w:left="6117" w:hanging="360"/>
      </w:pPr>
      <w:rPr>
        <w:rFonts w:ascii="Courier New" w:hAnsi="Courier New" w:hint="default"/>
      </w:rPr>
    </w:lvl>
    <w:lvl w:ilvl="8">
      <w:start w:val="1"/>
      <w:numFmt w:val="bullet"/>
      <w:lvlText w:val=""/>
      <w:lvlJc w:val="left"/>
      <w:pPr>
        <w:tabs>
          <w:tab w:val="num" w:pos="0"/>
        </w:tabs>
        <w:ind w:left="6837" w:hanging="360"/>
      </w:pPr>
      <w:rPr>
        <w:rFonts w:ascii="Wingdings" w:hAnsi="Wingdings" w:hint="default"/>
      </w:rPr>
    </w:lvl>
  </w:abstractNum>
  <w:abstractNum w:abstractNumId="28" w15:restartNumberingAfterBreak="0">
    <w:nsid w:val="0000002A"/>
    <w:multiLevelType w:val="multilevel"/>
    <w:tmpl w:val="0000002A"/>
    <w:name w:val="WW8Num42"/>
    <w:lvl w:ilvl="0">
      <w:start w:val="1"/>
      <w:numFmt w:val="bullet"/>
      <w:lvlText w:val=""/>
      <w:lvlJc w:val="left"/>
      <w:pPr>
        <w:tabs>
          <w:tab w:val="num" w:pos="0"/>
        </w:tabs>
        <w:ind w:left="720" w:hanging="360"/>
      </w:pPr>
      <w:rPr>
        <w:rFonts w:ascii="Symbol" w:hAnsi="Symbol" w:hint="default"/>
        <w:sz w:val="22"/>
      </w:rPr>
    </w:lvl>
    <w:lvl w:ilvl="1">
      <w:start w:val="1"/>
      <w:numFmt w:val="bullet"/>
      <w:lvlText w:val=""/>
      <w:lvlJc w:val="left"/>
      <w:pPr>
        <w:tabs>
          <w:tab w:val="num" w:pos="0"/>
        </w:tabs>
        <w:ind w:left="1440" w:hanging="360"/>
      </w:pPr>
      <w:rPr>
        <w:rFonts w:ascii="Symbol" w:hAnsi="Symbol" w:hint="default"/>
        <w:sz w:val="22"/>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sz w:val="22"/>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sz w:val="22"/>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9"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hint="default"/>
      </w:rPr>
    </w:lvl>
  </w:abstractNum>
  <w:abstractNum w:abstractNumId="30" w15:restartNumberingAfterBreak="0">
    <w:nsid w:val="00000033"/>
    <w:multiLevelType w:val="multilevel"/>
    <w:tmpl w:val="00000033"/>
    <w:name w:val="WW8Num44"/>
    <w:lvl w:ilvl="0">
      <w:start w:val="1"/>
      <w:numFmt w:val="bullet"/>
      <w:lvlText w:val=""/>
      <w:lvlJc w:val="left"/>
      <w:pPr>
        <w:tabs>
          <w:tab w:val="num" w:pos="0"/>
        </w:tabs>
        <w:ind w:left="720" w:hanging="360"/>
      </w:pPr>
      <w:rPr>
        <w:rFonts w:ascii="Symbol" w:hAnsi="Symbol" w:hint="default"/>
        <w:sz w:val="22"/>
      </w:rPr>
    </w:lvl>
    <w:lvl w:ilvl="1">
      <w:start w:val="1"/>
      <w:numFmt w:val="bullet"/>
      <w:lvlText w:val=""/>
      <w:lvlJc w:val="left"/>
      <w:pPr>
        <w:tabs>
          <w:tab w:val="num" w:pos="0"/>
        </w:tabs>
        <w:ind w:left="1440" w:hanging="360"/>
      </w:pPr>
      <w:rPr>
        <w:rFonts w:ascii="Symbol" w:hAnsi="Symbol" w:hint="default"/>
        <w:sz w:val="22"/>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sz w:val="22"/>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sz w:val="22"/>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0113714B"/>
    <w:multiLevelType w:val="hybridMultilevel"/>
    <w:tmpl w:val="1CA8B59C"/>
    <w:lvl w:ilvl="0" w:tplc="2A86D1BC">
      <w:start w:val="1"/>
      <w:numFmt w:val="bullet"/>
      <w:lvlText w:val=""/>
      <w:lvlJc w:val="left"/>
      <w:pPr>
        <w:ind w:left="1080" w:hanging="360"/>
      </w:pPr>
      <w:rPr>
        <w:rFonts w:ascii="Symbol" w:hAnsi="Symbol" w:hint="default"/>
      </w:rPr>
    </w:lvl>
    <w:lvl w:ilvl="1" w:tplc="AD48387A" w:tentative="1">
      <w:start w:val="1"/>
      <w:numFmt w:val="bullet"/>
      <w:lvlText w:val="o"/>
      <w:lvlJc w:val="left"/>
      <w:pPr>
        <w:ind w:left="1800" w:hanging="360"/>
      </w:pPr>
      <w:rPr>
        <w:rFonts w:ascii="Courier New" w:hAnsi="Courier New" w:cs="Courier New" w:hint="default"/>
      </w:rPr>
    </w:lvl>
    <w:lvl w:ilvl="2" w:tplc="0AFCA532" w:tentative="1">
      <w:start w:val="1"/>
      <w:numFmt w:val="bullet"/>
      <w:lvlText w:val=""/>
      <w:lvlJc w:val="left"/>
      <w:pPr>
        <w:ind w:left="2520" w:hanging="360"/>
      </w:pPr>
      <w:rPr>
        <w:rFonts w:ascii="Wingdings" w:hAnsi="Wingdings" w:hint="default"/>
      </w:rPr>
    </w:lvl>
    <w:lvl w:ilvl="3" w:tplc="FD9A9968" w:tentative="1">
      <w:start w:val="1"/>
      <w:numFmt w:val="bullet"/>
      <w:lvlText w:val=""/>
      <w:lvlJc w:val="left"/>
      <w:pPr>
        <w:ind w:left="3240" w:hanging="360"/>
      </w:pPr>
      <w:rPr>
        <w:rFonts w:ascii="Symbol" w:hAnsi="Symbol" w:hint="default"/>
      </w:rPr>
    </w:lvl>
    <w:lvl w:ilvl="4" w:tplc="D2803064" w:tentative="1">
      <w:start w:val="1"/>
      <w:numFmt w:val="bullet"/>
      <w:lvlText w:val="o"/>
      <w:lvlJc w:val="left"/>
      <w:pPr>
        <w:ind w:left="3960" w:hanging="360"/>
      </w:pPr>
      <w:rPr>
        <w:rFonts w:ascii="Courier New" w:hAnsi="Courier New" w:cs="Courier New" w:hint="default"/>
      </w:rPr>
    </w:lvl>
    <w:lvl w:ilvl="5" w:tplc="F27619F0" w:tentative="1">
      <w:start w:val="1"/>
      <w:numFmt w:val="bullet"/>
      <w:lvlText w:val=""/>
      <w:lvlJc w:val="left"/>
      <w:pPr>
        <w:ind w:left="4680" w:hanging="360"/>
      </w:pPr>
      <w:rPr>
        <w:rFonts w:ascii="Wingdings" w:hAnsi="Wingdings" w:hint="default"/>
      </w:rPr>
    </w:lvl>
    <w:lvl w:ilvl="6" w:tplc="952AECF4" w:tentative="1">
      <w:start w:val="1"/>
      <w:numFmt w:val="bullet"/>
      <w:lvlText w:val=""/>
      <w:lvlJc w:val="left"/>
      <w:pPr>
        <w:ind w:left="5400" w:hanging="360"/>
      </w:pPr>
      <w:rPr>
        <w:rFonts w:ascii="Symbol" w:hAnsi="Symbol" w:hint="default"/>
      </w:rPr>
    </w:lvl>
    <w:lvl w:ilvl="7" w:tplc="FBACAF16" w:tentative="1">
      <w:start w:val="1"/>
      <w:numFmt w:val="bullet"/>
      <w:lvlText w:val="o"/>
      <w:lvlJc w:val="left"/>
      <w:pPr>
        <w:ind w:left="6120" w:hanging="360"/>
      </w:pPr>
      <w:rPr>
        <w:rFonts w:ascii="Courier New" w:hAnsi="Courier New" w:cs="Courier New" w:hint="default"/>
      </w:rPr>
    </w:lvl>
    <w:lvl w:ilvl="8" w:tplc="4C98CC0E" w:tentative="1">
      <w:start w:val="1"/>
      <w:numFmt w:val="bullet"/>
      <w:lvlText w:val=""/>
      <w:lvlJc w:val="left"/>
      <w:pPr>
        <w:ind w:left="6840" w:hanging="360"/>
      </w:pPr>
      <w:rPr>
        <w:rFonts w:ascii="Wingdings" w:hAnsi="Wingdings" w:hint="default"/>
      </w:rPr>
    </w:lvl>
  </w:abstractNum>
  <w:abstractNum w:abstractNumId="32" w15:restartNumberingAfterBreak="0">
    <w:nsid w:val="116B585B"/>
    <w:multiLevelType w:val="multilevel"/>
    <w:tmpl w:val="A19EB4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360"/>
        </w:tabs>
        <w:ind w:left="1440" w:hanging="360"/>
      </w:pPr>
      <w:rPr>
        <w:rFonts w:ascii="Courier New" w:hAnsi="Courier New" w:cs="Courier New" w:hint="default"/>
      </w:rPr>
    </w:lvl>
    <w:lvl w:ilvl="2">
      <w:start w:val="1"/>
      <w:numFmt w:val="bullet"/>
      <w:lvlText w:val=""/>
      <w:lvlJc w:val="left"/>
      <w:pPr>
        <w:tabs>
          <w:tab w:val="num" w:pos="360"/>
        </w:tabs>
        <w:ind w:left="2160" w:hanging="360"/>
      </w:pPr>
      <w:rPr>
        <w:rFonts w:ascii="Wingdings" w:hAnsi="Wingdings" w:cs="Wingdings" w:hint="default"/>
      </w:rPr>
    </w:lvl>
    <w:lvl w:ilvl="3">
      <w:start w:val="1"/>
      <w:numFmt w:val="bullet"/>
      <w:lvlText w:val=""/>
      <w:lvlJc w:val="left"/>
      <w:pPr>
        <w:tabs>
          <w:tab w:val="num" w:pos="360"/>
        </w:tabs>
        <w:ind w:left="2880" w:hanging="360"/>
      </w:pPr>
      <w:rPr>
        <w:rFonts w:ascii="Symbol" w:hAnsi="Symbol" w:cs="Symbol" w:hint="default"/>
      </w:rPr>
    </w:lvl>
    <w:lvl w:ilvl="4">
      <w:start w:val="1"/>
      <w:numFmt w:val="bullet"/>
      <w:lvlText w:val="o"/>
      <w:lvlJc w:val="left"/>
      <w:pPr>
        <w:tabs>
          <w:tab w:val="num" w:pos="360"/>
        </w:tabs>
        <w:ind w:left="3600" w:hanging="360"/>
      </w:pPr>
      <w:rPr>
        <w:rFonts w:ascii="Courier New" w:hAnsi="Courier New" w:cs="Courier New" w:hint="default"/>
      </w:rPr>
    </w:lvl>
    <w:lvl w:ilvl="5">
      <w:start w:val="1"/>
      <w:numFmt w:val="bullet"/>
      <w:lvlText w:val=""/>
      <w:lvlJc w:val="left"/>
      <w:pPr>
        <w:tabs>
          <w:tab w:val="num" w:pos="360"/>
        </w:tabs>
        <w:ind w:left="4320" w:hanging="360"/>
      </w:pPr>
      <w:rPr>
        <w:rFonts w:ascii="Wingdings" w:hAnsi="Wingdings" w:cs="Wingdings" w:hint="default"/>
      </w:rPr>
    </w:lvl>
    <w:lvl w:ilvl="6">
      <w:start w:val="1"/>
      <w:numFmt w:val="bullet"/>
      <w:lvlText w:val=""/>
      <w:lvlJc w:val="left"/>
      <w:pPr>
        <w:tabs>
          <w:tab w:val="num" w:pos="360"/>
        </w:tabs>
        <w:ind w:left="5040" w:hanging="360"/>
      </w:pPr>
      <w:rPr>
        <w:rFonts w:ascii="Symbol" w:hAnsi="Symbol" w:cs="Symbol" w:hint="default"/>
      </w:rPr>
    </w:lvl>
    <w:lvl w:ilvl="7">
      <w:start w:val="1"/>
      <w:numFmt w:val="bullet"/>
      <w:lvlText w:val="o"/>
      <w:lvlJc w:val="left"/>
      <w:pPr>
        <w:tabs>
          <w:tab w:val="num" w:pos="360"/>
        </w:tabs>
        <w:ind w:left="5760" w:hanging="360"/>
      </w:pPr>
      <w:rPr>
        <w:rFonts w:ascii="Courier New" w:hAnsi="Courier New" w:cs="Courier New" w:hint="default"/>
      </w:rPr>
    </w:lvl>
    <w:lvl w:ilvl="8">
      <w:start w:val="1"/>
      <w:numFmt w:val="bullet"/>
      <w:lvlText w:val=""/>
      <w:lvlJc w:val="left"/>
      <w:pPr>
        <w:tabs>
          <w:tab w:val="num" w:pos="360"/>
        </w:tabs>
        <w:ind w:left="6480" w:hanging="360"/>
      </w:pPr>
      <w:rPr>
        <w:rFonts w:ascii="Wingdings" w:hAnsi="Wingdings" w:cs="Wingdings" w:hint="default"/>
      </w:rPr>
    </w:lvl>
  </w:abstractNum>
  <w:abstractNum w:abstractNumId="33" w15:restartNumberingAfterBreak="0">
    <w:nsid w:val="11D01538"/>
    <w:multiLevelType w:val="hybridMultilevel"/>
    <w:tmpl w:val="7FC0553A"/>
    <w:lvl w:ilvl="0" w:tplc="06E62856">
      <w:start w:val="1"/>
      <w:numFmt w:val="bullet"/>
      <w:lvlText w:val=""/>
      <w:lvlJc w:val="left"/>
      <w:pPr>
        <w:ind w:left="720" w:hanging="360"/>
      </w:pPr>
      <w:rPr>
        <w:rFonts w:ascii="Symbol" w:hAnsi="Symbol" w:cs="Times New Roman" w:hint="default"/>
      </w:rPr>
    </w:lvl>
    <w:lvl w:ilvl="1" w:tplc="F8A0D878" w:tentative="1">
      <w:start w:val="1"/>
      <w:numFmt w:val="bullet"/>
      <w:lvlText w:val="o"/>
      <w:lvlJc w:val="left"/>
      <w:pPr>
        <w:ind w:left="1440" w:hanging="360"/>
      </w:pPr>
      <w:rPr>
        <w:rFonts w:ascii="Courier New" w:hAnsi="Courier New" w:cs="Courier New" w:hint="default"/>
      </w:rPr>
    </w:lvl>
    <w:lvl w:ilvl="2" w:tplc="207A45EA" w:tentative="1">
      <w:start w:val="1"/>
      <w:numFmt w:val="bullet"/>
      <w:lvlText w:val=""/>
      <w:lvlJc w:val="left"/>
      <w:pPr>
        <w:ind w:left="2160" w:hanging="360"/>
      </w:pPr>
      <w:rPr>
        <w:rFonts w:ascii="Wingdings" w:hAnsi="Wingdings" w:hint="default"/>
      </w:rPr>
    </w:lvl>
    <w:lvl w:ilvl="3" w:tplc="B38A69CA" w:tentative="1">
      <w:start w:val="1"/>
      <w:numFmt w:val="bullet"/>
      <w:lvlText w:val=""/>
      <w:lvlJc w:val="left"/>
      <w:pPr>
        <w:ind w:left="2880" w:hanging="360"/>
      </w:pPr>
      <w:rPr>
        <w:rFonts w:ascii="Symbol" w:hAnsi="Symbol" w:hint="default"/>
      </w:rPr>
    </w:lvl>
    <w:lvl w:ilvl="4" w:tplc="F2647284" w:tentative="1">
      <w:start w:val="1"/>
      <w:numFmt w:val="bullet"/>
      <w:lvlText w:val="o"/>
      <w:lvlJc w:val="left"/>
      <w:pPr>
        <w:ind w:left="3600" w:hanging="360"/>
      </w:pPr>
      <w:rPr>
        <w:rFonts w:ascii="Courier New" w:hAnsi="Courier New" w:cs="Courier New" w:hint="default"/>
      </w:rPr>
    </w:lvl>
    <w:lvl w:ilvl="5" w:tplc="9F029CDC" w:tentative="1">
      <w:start w:val="1"/>
      <w:numFmt w:val="bullet"/>
      <w:lvlText w:val=""/>
      <w:lvlJc w:val="left"/>
      <w:pPr>
        <w:ind w:left="4320" w:hanging="360"/>
      </w:pPr>
      <w:rPr>
        <w:rFonts w:ascii="Wingdings" w:hAnsi="Wingdings" w:hint="default"/>
      </w:rPr>
    </w:lvl>
    <w:lvl w:ilvl="6" w:tplc="270A271E" w:tentative="1">
      <w:start w:val="1"/>
      <w:numFmt w:val="bullet"/>
      <w:lvlText w:val=""/>
      <w:lvlJc w:val="left"/>
      <w:pPr>
        <w:ind w:left="5040" w:hanging="360"/>
      </w:pPr>
      <w:rPr>
        <w:rFonts w:ascii="Symbol" w:hAnsi="Symbol" w:hint="default"/>
      </w:rPr>
    </w:lvl>
    <w:lvl w:ilvl="7" w:tplc="26669326" w:tentative="1">
      <w:start w:val="1"/>
      <w:numFmt w:val="bullet"/>
      <w:lvlText w:val="o"/>
      <w:lvlJc w:val="left"/>
      <w:pPr>
        <w:ind w:left="5760" w:hanging="360"/>
      </w:pPr>
      <w:rPr>
        <w:rFonts w:ascii="Courier New" w:hAnsi="Courier New" w:cs="Courier New" w:hint="default"/>
      </w:rPr>
    </w:lvl>
    <w:lvl w:ilvl="8" w:tplc="7C8431EE" w:tentative="1">
      <w:start w:val="1"/>
      <w:numFmt w:val="bullet"/>
      <w:lvlText w:val=""/>
      <w:lvlJc w:val="left"/>
      <w:pPr>
        <w:ind w:left="6480" w:hanging="360"/>
      </w:pPr>
      <w:rPr>
        <w:rFonts w:ascii="Wingdings" w:hAnsi="Wingdings" w:hint="default"/>
      </w:rPr>
    </w:lvl>
  </w:abstractNum>
  <w:abstractNum w:abstractNumId="34" w15:restartNumberingAfterBreak="0">
    <w:nsid w:val="136115AA"/>
    <w:multiLevelType w:val="hybridMultilevel"/>
    <w:tmpl w:val="E7424BC8"/>
    <w:name w:val="WW8Num53"/>
    <w:lvl w:ilvl="0" w:tplc="391EC1FA">
      <w:start w:val="1"/>
      <w:numFmt w:val="bullet"/>
      <w:pStyle w:val="Odstavecseseznamem"/>
      <w:lvlText w:val=""/>
      <w:lvlJc w:val="left"/>
      <w:pPr>
        <w:ind w:left="360" w:hanging="360"/>
      </w:pPr>
      <w:rPr>
        <w:rFonts w:ascii="Symbol" w:hAnsi="Symbol" w:hint="default"/>
      </w:rPr>
    </w:lvl>
    <w:lvl w:ilvl="1" w:tplc="2E0E42B6" w:tentative="1">
      <w:start w:val="1"/>
      <w:numFmt w:val="bullet"/>
      <w:lvlText w:val="o"/>
      <w:lvlJc w:val="left"/>
      <w:pPr>
        <w:ind w:left="1080" w:hanging="360"/>
      </w:pPr>
      <w:rPr>
        <w:rFonts w:ascii="Courier New" w:hAnsi="Courier New" w:hint="default"/>
      </w:rPr>
    </w:lvl>
    <w:lvl w:ilvl="2" w:tplc="CE32DA7A" w:tentative="1">
      <w:start w:val="1"/>
      <w:numFmt w:val="bullet"/>
      <w:lvlText w:val=""/>
      <w:lvlJc w:val="left"/>
      <w:pPr>
        <w:ind w:left="1800" w:hanging="360"/>
      </w:pPr>
      <w:rPr>
        <w:rFonts w:ascii="Wingdings" w:hAnsi="Wingdings" w:hint="default"/>
      </w:rPr>
    </w:lvl>
    <w:lvl w:ilvl="3" w:tplc="06BEF076" w:tentative="1">
      <w:start w:val="1"/>
      <w:numFmt w:val="bullet"/>
      <w:lvlText w:val=""/>
      <w:lvlJc w:val="left"/>
      <w:pPr>
        <w:ind w:left="2520" w:hanging="360"/>
      </w:pPr>
      <w:rPr>
        <w:rFonts w:ascii="Symbol" w:hAnsi="Symbol" w:hint="default"/>
      </w:rPr>
    </w:lvl>
    <w:lvl w:ilvl="4" w:tplc="6DA49E7E" w:tentative="1">
      <w:start w:val="1"/>
      <w:numFmt w:val="bullet"/>
      <w:lvlText w:val="o"/>
      <w:lvlJc w:val="left"/>
      <w:pPr>
        <w:ind w:left="3240" w:hanging="360"/>
      </w:pPr>
      <w:rPr>
        <w:rFonts w:ascii="Courier New" w:hAnsi="Courier New" w:hint="default"/>
      </w:rPr>
    </w:lvl>
    <w:lvl w:ilvl="5" w:tplc="BEC655F2" w:tentative="1">
      <w:start w:val="1"/>
      <w:numFmt w:val="bullet"/>
      <w:lvlText w:val=""/>
      <w:lvlJc w:val="left"/>
      <w:pPr>
        <w:ind w:left="3960" w:hanging="360"/>
      </w:pPr>
      <w:rPr>
        <w:rFonts w:ascii="Wingdings" w:hAnsi="Wingdings" w:hint="default"/>
      </w:rPr>
    </w:lvl>
    <w:lvl w:ilvl="6" w:tplc="7B668304" w:tentative="1">
      <w:start w:val="1"/>
      <w:numFmt w:val="bullet"/>
      <w:lvlText w:val=""/>
      <w:lvlJc w:val="left"/>
      <w:pPr>
        <w:ind w:left="4680" w:hanging="360"/>
      </w:pPr>
      <w:rPr>
        <w:rFonts w:ascii="Symbol" w:hAnsi="Symbol" w:hint="default"/>
      </w:rPr>
    </w:lvl>
    <w:lvl w:ilvl="7" w:tplc="CC72DF28" w:tentative="1">
      <w:start w:val="1"/>
      <w:numFmt w:val="bullet"/>
      <w:lvlText w:val="o"/>
      <w:lvlJc w:val="left"/>
      <w:pPr>
        <w:ind w:left="5400" w:hanging="360"/>
      </w:pPr>
      <w:rPr>
        <w:rFonts w:ascii="Courier New" w:hAnsi="Courier New" w:hint="default"/>
      </w:rPr>
    </w:lvl>
    <w:lvl w:ilvl="8" w:tplc="8D34B08E" w:tentative="1">
      <w:start w:val="1"/>
      <w:numFmt w:val="bullet"/>
      <w:lvlText w:val=""/>
      <w:lvlJc w:val="left"/>
      <w:pPr>
        <w:ind w:left="6120" w:hanging="360"/>
      </w:pPr>
      <w:rPr>
        <w:rFonts w:ascii="Wingdings" w:hAnsi="Wingdings" w:hint="default"/>
      </w:rPr>
    </w:lvl>
  </w:abstractNum>
  <w:abstractNum w:abstractNumId="35" w15:restartNumberingAfterBreak="0">
    <w:nsid w:val="1E926EB0"/>
    <w:multiLevelType w:val="multilevel"/>
    <w:tmpl w:val="FA9012D2"/>
    <w:lvl w:ilvl="0">
      <w:start w:val="1"/>
      <w:numFmt w:val="decimal"/>
      <w:lvlText w:val="%1"/>
      <w:lvlJc w:val="left"/>
      <w:pPr>
        <w:tabs>
          <w:tab w:val="num" w:pos="360"/>
        </w:tabs>
        <w:ind w:left="360" w:hanging="360"/>
      </w:pPr>
      <w:rPr>
        <w:rFonts w:cs="Times New Roman" w:hint="default"/>
      </w:rPr>
    </w:lvl>
    <w:lvl w:ilvl="1">
      <w:start w:val="1"/>
      <w:numFmt w:val="decimal"/>
      <w:pStyle w:val="vcerovovslovn"/>
      <w:lvlText w:val="%1.%2"/>
      <w:lvlJc w:val="left"/>
      <w:pPr>
        <w:tabs>
          <w:tab w:val="num" w:pos="2340"/>
        </w:tabs>
        <w:ind w:left="2340" w:hanging="360"/>
      </w:pPr>
      <w:rPr>
        <w:rFonts w:cs="Times New Roman" w:hint="default"/>
      </w:rPr>
    </w:lvl>
    <w:lvl w:ilvl="2">
      <w:start w:val="1"/>
      <w:numFmt w:val="decimal"/>
      <w:lvlText w:val="%1.%2.%3"/>
      <w:lvlJc w:val="left"/>
      <w:pPr>
        <w:tabs>
          <w:tab w:val="num" w:pos="4680"/>
        </w:tabs>
        <w:ind w:left="4680" w:hanging="720"/>
      </w:pPr>
      <w:rPr>
        <w:rFonts w:cs="Times New Roman" w:hint="default"/>
      </w:rPr>
    </w:lvl>
    <w:lvl w:ilvl="3">
      <w:start w:val="1"/>
      <w:numFmt w:val="decimal"/>
      <w:lvlText w:val="%1.%2.%3.%4"/>
      <w:lvlJc w:val="left"/>
      <w:pPr>
        <w:tabs>
          <w:tab w:val="num" w:pos="6660"/>
        </w:tabs>
        <w:ind w:left="6660" w:hanging="720"/>
      </w:pPr>
      <w:rPr>
        <w:rFonts w:cs="Times New Roman" w:hint="default"/>
      </w:rPr>
    </w:lvl>
    <w:lvl w:ilvl="4">
      <w:start w:val="1"/>
      <w:numFmt w:val="decimal"/>
      <w:lvlText w:val="%1.%2.%3.%4.%5"/>
      <w:lvlJc w:val="left"/>
      <w:pPr>
        <w:tabs>
          <w:tab w:val="num" w:pos="9000"/>
        </w:tabs>
        <w:ind w:left="9000" w:hanging="1080"/>
      </w:pPr>
      <w:rPr>
        <w:rFonts w:cs="Times New Roman" w:hint="default"/>
      </w:rPr>
    </w:lvl>
    <w:lvl w:ilvl="5">
      <w:start w:val="1"/>
      <w:numFmt w:val="decimal"/>
      <w:lvlText w:val="%1.%2.%3.%4.%5.%6"/>
      <w:lvlJc w:val="left"/>
      <w:pPr>
        <w:tabs>
          <w:tab w:val="num" w:pos="10980"/>
        </w:tabs>
        <w:ind w:left="10980" w:hanging="1080"/>
      </w:pPr>
      <w:rPr>
        <w:rFonts w:cs="Times New Roman" w:hint="default"/>
      </w:rPr>
    </w:lvl>
    <w:lvl w:ilvl="6">
      <w:start w:val="1"/>
      <w:numFmt w:val="decimal"/>
      <w:lvlText w:val="%1.%2.%3.%4.%5.%6.%7"/>
      <w:lvlJc w:val="left"/>
      <w:pPr>
        <w:tabs>
          <w:tab w:val="num" w:pos="13320"/>
        </w:tabs>
        <w:ind w:left="13320" w:hanging="1440"/>
      </w:pPr>
      <w:rPr>
        <w:rFonts w:cs="Times New Roman" w:hint="default"/>
      </w:rPr>
    </w:lvl>
    <w:lvl w:ilvl="7">
      <w:start w:val="1"/>
      <w:numFmt w:val="decimal"/>
      <w:lvlText w:val="%1.%2.%3.%4.%5.%6.%7.%8"/>
      <w:lvlJc w:val="left"/>
      <w:pPr>
        <w:tabs>
          <w:tab w:val="num" w:pos="15300"/>
        </w:tabs>
        <w:ind w:left="15300" w:hanging="1440"/>
      </w:pPr>
      <w:rPr>
        <w:rFonts w:cs="Times New Roman" w:hint="default"/>
      </w:rPr>
    </w:lvl>
    <w:lvl w:ilvl="8">
      <w:start w:val="1"/>
      <w:numFmt w:val="decimal"/>
      <w:lvlText w:val="%1.%2.%3.%4.%5.%6.%7.%8.%9"/>
      <w:lvlJc w:val="left"/>
      <w:pPr>
        <w:tabs>
          <w:tab w:val="num" w:pos="17640"/>
        </w:tabs>
        <w:ind w:left="17640" w:hanging="1800"/>
      </w:pPr>
      <w:rPr>
        <w:rFonts w:cs="Times New Roman" w:hint="default"/>
      </w:rPr>
    </w:lvl>
  </w:abstractNum>
  <w:abstractNum w:abstractNumId="36" w15:restartNumberingAfterBreak="0">
    <w:nsid w:val="36AB782C"/>
    <w:multiLevelType w:val="hybridMultilevel"/>
    <w:tmpl w:val="0BC6E806"/>
    <w:lvl w:ilvl="0" w:tplc="793C5034">
      <w:start w:val="1"/>
      <w:numFmt w:val="bullet"/>
      <w:lvlText w:val=""/>
      <w:lvlJc w:val="left"/>
      <w:pPr>
        <w:ind w:left="720" w:hanging="360"/>
      </w:pPr>
      <w:rPr>
        <w:rFonts w:ascii="Symbol" w:hAnsi="Symbol" w:hint="default"/>
      </w:rPr>
    </w:lvl>
    <w:lvl w:ilvl="1" w:tplc="65FE3810" w:tentative="1">
      <w:start w:val="1"/>
      <w:numFmt w:val="bullet"/>
      <w:lvlText w:val="o"/>
      <w:lvlJc w:val="left"/>
      <w:pPr>
        <w:ind w:left="1440" w:hanging="360"/>
      </w:pPr>
      <w:rPr>
        <w:rFonts w:ascii="Courier New" w:hAnsi="Courier New" w:cs="Courier New" w:hint="default"/>
      </w:rPr>
    </w:lvl>
    <w:lvl w:ilvl="2" w:tplc="46A8150C" w:tentative="1">
      <w:start w:val="1"/>
      <w:numFmt w:val="bullet"/>
      <w:lvlText w:val=""/>
      <w:lvlJc w:val="left"/>
      <w:pPr>
        <w:ind w:left="2160" w:hanging="360"/>
      </w:pPr>
      <w:rPr>
        <w:rFonts w:ascii="Wingdings" w:hAnsi="Wingdings" w:hint="default"/>
      </w:rPr>
    </w:lvl>
    <w:lvl w:ilvl="3" w:tplc="CF14E930" w:tentative="1">
      <w:start w:val="1"/>
      <w:numFmt w:val="bullet"/>
      <w:lvlText w:val=""/>
      <w:lvlJc w:val="left"/>
      <w:pPr>
        <w:ind w:left="2880" w:hanging="360"/>
      </w:pPr>
      <w:rPr>
        <w:rFonts w:ascii="Symbol" w:hAnsi="Symbol" w:hint="default"/>
      </w:rPr>
    </w:lvl>
    <w:lvl w:ilvl="4" w:tplc="917CEFD8" w:tentative="1">
      <w:start w:val="1"/>
      <w:numFmt w:val="bullet"/>
      <w:lvlText w:val="o"/>
      <w:lvlJc w:val="left"/>
      <w:pPr>
        <w:ind w:left="3600" w:hanging="360"/>
      </w:pPr>
      <w:rPr>
        <w:rFonts w:ascii="Courier New" w:hAnsi="Courier New" w:cs="Courier New" w:hint="default"/>
      </w:rPr>
    </w:lvl>
    <w:lvl w:ilvl="5" w:tplc="E6C6D200" w:tentative="1">
      <w:start w:val="1"/>
      <w:numFmt w:val="bullet"/>
      <w:lvlText w:val=""/>
      <w:lvlJc w:val="left"/>
      <w:pPr>
        <w:ind w:left="4320" w:hanging="360"/>
      </w:pPr>
      <w:rPr>
        <w:rFonts w:ascii="Wingdings" w:hAnsi="Wingdings" w:hint="default"/>
      </w:rPr>
    </w:lvl>
    <w:lvl w:ilvl="6" w:tplc="C3842A9E" w:tentative="1">
      <w:start w:val="1"/>
      <w:numFmt w:val="bullet"/>
      <w:lvlText w:val=""/>
      <w:lvlJc w:val="left"/>
      <w:pPr>
        <w:ind w:left="5040" w:hanging="360"/>
      </w:pPr>
      <w:rPr>
        <w:rFonts w:ascii="Symbol" w:hAnsi="Symbol" w:hint="default"/>
      </w:rPr>
    </w:lvl>
    <w:lvl w:ilvl="7" w:tplc="5192B5AC" w:tentative="1">
      <w:start w:val="1"/>
      <w:numFmt w:val="bullet"/>
      <w:lvlText w:val="o"/>
      <w:lvlJc w:val="left"/>
      <w:pPr>
        <w:ind w:left="5760" w:hanging="360"/>
      </w:pPr>
      <w:rPr>
        <w:rFonts w:ascii="Courier New" w:hAnsi="Courier New" w:cs="Courier New" w:hint="default"/>
      </w:rPr>
    </w:lvl>
    <w:lvl w:ilvl="8" w:tplc="29AE412E" w:tentative="1">
      <w:start w:val="1"/>
      <w:numFmt w:val="bullet"/>
      <w:lvlText w:val=""/>
      <w:lvlJc w:val="left"/>
      <w:pPr>
        <w:ind w:left="6480" w:hanging="360"/>
      </w:pPr>
      <w:rPr>
        <w:rFonts w:ascii="Wingdings" w:hAnsi="Wingdings" w:hint="default"/>
      </w:rPr>
    </w:lvl>
  </w:abstractNum>
  <w:abstractNum w:abstractNumId="37" w15:restartNumberingAfterBreak="0">
    <w:nsid w:val="498714DA"/>
    <w:multiLevelType w:val="multilevel"/>
    <w:tmpl w:val="67046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E7C7C29"/>
    <w:multiLevelType w:val="hybridMultilevel"/>
    <w:tmpl w:val="1D524D02"/>
    <w:lvl w:ilvl="0" w:tplc="339EBED6">
      <w:start w:val="1"/>
      <w:numFmt w:val="bullet"/>
      <w:lvlText w:val=""/>
      <w:lvlJc w:val="left"/>
      <w:pPr>
        <w:ind w:left="720" w:hanging="360"/>
      </w:pPr>
      <w:rPr>
        <w:rFonts w:ascii="Symbol" w:hAnsi="Symbol" w:cs="Times New Roman" w:hint="default"/>
      </w:rPr>
    </w:lvl>
    <w:lvl w:ilvl="1" w:tplc="9F60AB52" w:tentative="1">
      <w:start w:val="1"/>
      <w:numFmt w:val="bullet"/>
      <w:lvlText w:val="o"/>
      <w:lvlJc w:val="left"/>
      <w:pPr>
        <w:ind w:left="1440" w:hanging="360"/>
      </w:pPr>
      <w:rPr>
        <w:rFonts w:ascii="Courier New" w:hAnsi="Courier New" w:cs="Courier New" w:hint="default"/>
      </w:rPr>
    </w:lvl>
    <w:lvl w:ilvl="2" w:tplc="DF648828" w:tentative="1">
      <w:start w:val="1"/>
      <w:numFmt w:val="bullet"/>
      <w:lvlText w:val=""/>
      <w:lvlJc w:val="left"/>
      <w:pPr>
        <w:ind w:left="2160" w:hanging="360"/>
      </w:pPr>
      <w:rPr>
        <w:rFonts w:ascii="Wingdings" w:hAnsi="Wingdings" w:hint="default"/>
      </w:rPr>
    </w:lvl>
    <w:lvl w:ilvl="3" w:tplc="F77E630E" w:tentative="1">
      <w:start w:val="1"/>
      <w:numFmt w:val="bullet"/>
      <w:lvlText w:val=""/>
      <w:lvlJc w:val="left"/>
      <w:pPr>
        <w:ind w:left="2880" w:hanging="360"/>
      </w:pPr>
      <w:rPr>
        <w:rFonts w:ascii="Symbol" w:hAnsi="Symbol" w:hint="default"/>
      </w:rPr>
    </w:lvl>
    <w:lvl w:ilvl="4" w:tplc="9644405C" w:tentative="1">
      <w:start w:val="1"/>
      <w:numFmt w:val="bullet"/>
      <w:lvlText w:val="o"/>
      <w:lvlJc w:val="left"/>
      <w:pPr>
        <w:ind w:left="3600" w:hanging="360"/>
      </w:pPr>
      <w:rPr>
        <w:rFonts w:ascii="Courier New" w:hAnsi="Courier New" w:cs="Courier New" w:hint="default"/>
      </w:rPr>
    </w:lvl>
    <w:lvl w:ilvl="5" w:tplc="6DA6E9CA" w:tentative="1">
      <w:start w:val="1"/>
      <w:numFmt w:val="bullet"/>
      <w:lvlText w:val=""/>
      <w:lvlJc w:val="left"/>
      <w:pPr>
        <w:ind w:left="4320" w:hanging="360"/>
      </w:pPr>
      <w:rPr>
        <w:rFonts w:ascii="Wingdings" w:hAnsi="Wingdings" w:hint="default"/>
      </w:rPr>
    </w:lvl>
    <w:lvl w:ilvl="6" w:tplc="82266914" w:tentative="1">
      <w:start w:val="1"/>
      <w:numFmt w:val="bullet"/>
      <w:lvlText w:val=""/>
      <w:lvlJc w:val="left"/>
      <w:pPr>
        <w:ind w:left="5040" w:hanging="360"/>
      </w:pPr>
      <w:rPr>
        <w:rFonts w:ascii="Symbol" w:hAnsi="Symbol" w:hint="default"/>
      </w:rPr>
    </w:lvl>
    <w:lvl w:ilvl="7" w:tplc="C18465DC" w:tentative="1">
      <w:start w:val="1"/>
      <w:numFmt w:val="bullet"/>
      <w:lvlText w:val="o"/>
      <w:lvlJc w:val="left"/>
      <w:pPr>
        <w:ind w:left="5760" w:hanging="360"/>
      </w:pPr>
      <w:rPr>
        <w:rFonts w:ascii="Courier New" w:hAnsi="Courier New" w:cs="Courier New" w:hint="default"/>
      </w:rPr>
    </w:lvl>
    <w:lvl w:ilvl="8" w:tplc="17B6E536" w:tentative="1">
      <w:start w:val="1"/>
      <w:numFmt w:val="bullet"/>
      <w:lvlText w:val=""/>
      <w:lvlJc w:val="left"/>
      <w:pPr>
        <w:ind w:left="6480" w:hanging="360"/>
      </w:pPr>
      <w:rPr>
        <w:rFonts w:ascii="Wingdings" w:hAnsi="Wingdings" w:hint="default"/>
      </w:rPr>
    </w:lvl>
  </w:abstractNum>
  <w:abstractNum w:abstractNumId="39" w15:restartNumberingAfterBreak="0">
    <w:nsid w:val="61FF3E79"/>
    <w:multiLevelType w:val="multilevel"/>
    <w:tmpl w:val="D124D0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15:restartNumberingAfterBreak="0">
    <w:nsid w:val="63700959"/>
    <w:multiLevelType w:val="singleLevel"/>
    <w:tmpl w:val="02224B9A"/>
    <w:lvl w:ilvl="0">
      <w:start w:val="1"/>
      <w:numFmt w:val="bullet"/>
      <w:pStyle w:val="PLPKaSeznam"/>
      <w:lvlText w:val=""/>
      <w:lvlJc w:val="left"/>
      <w:pPr>
        <w:tabs>
          <w:tab w:val="num" w:pos="360"/>
        </w:tabs>
        <w:ind w:left="360" w:hanging="360"/>
      </w:pPr>
      <w:rPr>
        <w:rFonts w:ascii="Symbol" w:hAnsi="Symbol" w:hint="default"/>
      </w:rPr>
    </w:lvl>
  </w:abstractNum>
  <w:abstractNum w:abstractNumId="41" w15:restartNumberingAfterBreak="0">
    <w:nsid w:val="67BB5155"/>
    <w:multiLevelType w:val="hybridMultilevel"/>
    <w:tmpl w:val="D3260256"/>
    <w:lvl w:ilvl="0" w:tplc="08003856">
      <w:numFmt w:val="bullet"/>
      <w:lvlText w:val="-"/>
      <w:lvlJc w:val="left"/>
      <w:pPr>
        <w:ind w:left="720" w:hanging="360"/>
      </w:pPr>
      <w:rPr>
        <w:rFonts w:ascii="Times New Roman" w:eastAsia="Times New Roman" w:hAnsi="Times New Roman" w:cs="Times New Roman" w:hint="default"/>
      </w:rPr>
    </w:lvl>
    <w:lvl w:ilvl="1" w:tplc="94063B9A" w:tentative="1">
      <w:start w:val="1"/>
      <w:numFmt w:val="bullet"/>
      <w:lvlText w:val="o"/>
      <w:lvlJc w:val="left"/>
      <w:pPr>
        <w:ind w:left="1440" w:hanging="360"/>
      </w:pPr>
      <w:rPr>
        <w:rFonts w:ascii="Courier New" w:hAnsi="Courier New" w:cs="Courier New" w:hint="default"/>
      </w:rPr>
    </w:lvl>
    <w:lvl w:ilvl="2" w:tplc="F1D62F10" w:tentative="1">
      <w:start w:val="1"/>
      <w:numFmt w:val="bullet"/>
      <w:lvlText w:val=""/>
      <w:lvlJc w:val="left"/>
      <w:pPr>
        <w:ind w:left="2160" w:hanging="360"/>
      </w:pPr>
      <w:rPr>
        <w:rFonts w:ascii="Wingdings" w:hAnsi="Wingdings" w:hint="default"/>
      </w:rPr>
    </w:lvl>
    <w:lvl w:ilvl="3" w:tplc="F7A8B268" w:tentative="1">
      <w:start w:val="1"/>
      <w:numFmt w:val="bullet"/>
      <w:lvlText w:val=""/>
      <w:lvlJc w:val="left"/>
      <w:pPr>
        <w:ind w:left="2880" w:hanging="360"/>
      </w:pPr>
      <w:rPr>
        <w:rFonts w:ascii="Symbol" w:hAnsi="Symbol" w:hint="default"/>
      </w:rPr>
    </w:lvl>
    <w:lvl w:ilvl="4" w:tplc="B218E972" w:tentative="1">
      <w:start w:val="1"/>
      <w:numFmt w:val="bullet"/>
      <w:lvlText w:val="o"/>
      <w:lvlJc w:val="left"/>
      <w:pPr>
        <w:ind w:left="3600" w:hanging="360"/>
      </w:pPr>
      <w:rPr>
        <w:rFonts w:ascii="Courier New" w:hAnsi="Courier New" w:cs="Courier New" w:hint="default"/>
      </w:rPr>
    </w:lvl>
    <w:lvl w:ilvl="5" w:tplc="7D28F3FA" w:tentative="1">
      <w:start w:val="1"/>
      <w:numFmt w:val="bullet"/>
      <w:lvlText w:val=""/>
      <w:lvlJc w:val="left"/>
      <w:pPr>
        <w:ind w:left="4320" w:hanging="360"/>
      </w:pPr>
      <w:rPr>
        <w:rFonts w:ascii="Wingdings" w:hAnsi="Wingdings" w:hint="default"/>
      </w:rPr>
    </w:lvl>
    <w:lvl w:ilvl="6" w:tplc="44B64AB4" w:tentative="1">
      <w:start w:val="1"/>
      <w:numFmt w:val="bullet"/>
      <w:lvlText w:val=""/>
      <w:lvlJc w:val="left"/>
      <w:pPr>
        <w:ind w:left="5040" w:hanging="360"/>
      </w:pPr>
      <w:rPr>
        <w:rFonts w:ascii="Symbol" w:hAnsi="Symbol" w:hint="default"/>
      </w:rPr>
    </w:lvl>
    <w:lvl w:ilvl="7" w:tplc="2E389112" w:tentative="1">
      <w:start w:val="1"/>
      <w:numFmt w:val="bullet"/>
      <w:lvlText w:val="o"/>
      <w:lvlJc w:val="left"/>
      <w:pPr>
        <w:ind w:left="5760" w:hanging="360"/>
      </w:pPr>
      <w:rPr>
        <w:rFonts w:ascii="Courier New" w:hAnsi="Courier New" w:cs="Courier New" w:hint="default"/>
      </w:rPr>
    </w:lvl>
    <w:lvl w:ilvl="8" w:tplc="F94EDCE4" w:tentative="1">
      <w:start w:val="1"/>
      <w:numFmt w:val="bullet"/>
      <w:lvlText w:val=""/>
      <w:lvlJc w:val="left"/>
      <w:pPr>
        <w:ind w:left="6480" w:hanging="360"/>
      </w:pPr>
      <w:rPr>
        <w:rFonts w:ascii="Wingdings" w:hAnsi="Wingdings" w:hint="default"/>
      </w:rPr>
    </w:lvl>
  </w:abstractNum>
  <w:abstractNum w:abstractNumId="42" w15:restartNumberingAfterBreak="0">
    <w:nsid w:val="6A8B29B1"/>
    <w:multiLevelType w:val="hybridMultilevel"/>
    <w:tmpl w:val="64408422"/>
    <w:lvl w:ilvl="0" w:tplc="7E18DDC6">
      <w:start w:val="1"/>
      <w:numFmt w:val="bullet"/>
      <w:lvlText w:val=""/>
      <w:lvlJc w:val="left"/>
      <w:pPr>
        <w:ind w:left="720" w:hanging="360"/>
      </w:pPr>
      <w:rPr>
        <w:rFonts w:ascii="Symbol" w:hAnsi="Symbol" w:cs="Times New Roman" w:hint="default"/>
      </w:rPr>
    </w:lvl>
    <w:lvl w:ilvl="1" w:tplc="76C49EA2" w:tentative="1">
      <w:start w:val="1"/>
      <w:numFmt w:val="bullet"/>
      <w:lvlText w:val="o"/>
      <w:lvlJc w:val="left"/>
      <w:pPr>
        <w:ind w:left="1440" w:hanging="360"/>
      </w:pPr>
      <w:rPr>
        <w:rFonts w:ascii="Courier New" w:hAnsi="Courier New" w:cs="Courier New" w:hint="default"/>
      </w:rPr>
    </w:lvl>
    <w:lvl w:ilvl="2" w:tplc="5358EA3C" w:tentative="1">
      <w:start w:val="1"/>
      <w:numFmt w:val="bullet"/>
      <w:lvlText w:val=""/>
      <w:lvlJc w:val="left"/>
      <w:pPr>
        <w:ind w:left="2160" w:hanging="360"/>
      </w:pPr>
      <w:rPr>
        <w:rFonts w:ascii="Wingdings" w:hAnsi="Wingdings" w:hint="default"/>
      </w:rPr>
    </w:lvl>
    <w:lvl w:ilvl="3" w:tplc="A6EE6DEC" w:tentative="1">
      <w:start w:val="1"/>
      <w:numFmt w:val="bullet"/>
      <w:lvlText w:val=""/>
      <w:lvlJc w:val="left"/>
      <w:pPr>
        <w:ind w:left="2880" w:hanging="360"/>
      </w:pPr>
      <w:rPr>
        <w:rFonts w:ascii="Symbol" w:hAnsi="Symbol" w:hint="default"/>
      </w:rPr>
    </w:lvl>
    <w:lvl w:ilvl="4" w:tplc="9556A8D0" w:tentative="1">
      <w:start w:val="1"/>
      <w:numFmt w:val="bullet"/>
      <w:lvlText w:val="o"/>
      <w:lvlJc w:val="left"/>
      <w:pPr>
        <w:ind w:left="3600" w:hanging="360"/>
      </w:pPr>
      <w:rPr>
        <w:rFonts w:ascii="Courier New" w:hAnsi="Courier New" w:cs="Courier New" w:hint="default"/>
      </w:rPr>
    </w:lvl>
    <w:lvl w:ilvl="5" w:tplc="AA0E7806" w:tentative="1">
      <w:start w:val="1"/>
      <w:numFmt w:val="bullet"/>
      <w:lvlText w:val=""/>
      <w:lvlJc w:val="left"/>
      <w:pPr>
        <w:ind w:left="4320" w:hanging="360"/>
      </w:pPr>
      <w:rPr>
        <w:rFonts w:ascii="Wingdings" w:hAnsi="Wingdings" w:hint="default"/>
      </w:rPr>
    </w:lvl>
    <w:lvl w:ilvl="6" w:tplc="029EA332" w:tentative="1">
      <w:start w:val="1"/>
      <w:numFmt w:val="bullet"/>
      <w:lvlText w:val=""/>
      <w:lvlJc w:val="left"/>
      <w:pPr>
        <w:ind w:left="5040" w:hanging="360"/>
      </w:pPr>
      <w:rPr>
        <w:rFonts w:ascii="Symbol" w:hAnsi="Symbol" w:hint="default"/>
      </w:rPr>
    </w:lvl>
    <w:lvl w:ilvl="7" w:tplc="3C2CD6DA" w:tentative="1">
      <w:start w:val="1"/>
      <w:numFmt w:val="bullet"/>
      <w:lvlText w:val="o"/>
      <w:lvlJc w:val="left"/>
      <w:pPr>
        <w:ind w:left="5760" w:hanging="360"/>
      </w:pPr>
      <w:rPr>
        <w:rFonts w:ascii="Courier New" w:hAnsi="Courier New" w:cs="Courier New" w:hint="default"/>
      </w:rPr>
    </w:lvl>
    <w:lvl w:ilvl="8" w:tplc="262CCEE2" w:tentative="1">
      <w:start w:val="1"/>
      <w:numFmt w:val="bullet"/>
      <w:lvlText w:val=""/>
      <w:lvlJc w:val="left"/>
      <w:pPr>
        <w:ind w:left="6480" w:hanging="360"/>
      </w:pPr>
      <w:rPr>
        <w:rFonts w:ascii="Wingdings" w:hAnsi="Wingdings" w:hint="default"/>
      </w:rPr>
    </w:lvl>
  </w:abstractNum>
  <w:abstractNum w:abstractNumId="43" w15:restartNumberingAfterBreak="0">
    <w:nsid w:val="6DD97313"/>
    <w:multiLevelType w:val="hybridMultilevel"/>
    <w:tmpl w:val="894A4338"/>
    <w:lvl w:ilvl="0" w:tplc="D37CB8BC">
      <w:start w:val="50"/>
      <w:numFmt w:val="bullet"/>
      <w:lvlText w:val="-"/>
      <w:lvlJc w:val="left"/>
      <w:pPr>
        <w:ind w:left="720" w:hanging="360"/>
      </w:pPr>
      <w:rPr>
        <w:rFonts w:ascii="Palatino Linotype" w:eastAsia="Times New Roman" w:hAnsi="Palatino Linotype" w:cs="Palatino Linotype" w:hint="default"/>
      </w:rPr>
    </w:lvl>
    <w:lvl w:ilvl="1" w:tplc="9806B53E" w:tentative="1">
      <w:start w:val="1"/>
      <w:numFmt w:val="bullet"/>
      <w:lvlText w:val="o"/>
      <w:lvlJc w:val="left"/>
      <w:pPr>
        <w:ind w:left="1440" w:hanging="360"/>
      </w:pPr>
      <w:rPr>
        <w:rFonts w:ascii="Courier New" w:hAnsi="Courier New" w:cs="Courier New" w:hint="default"/>
      </w:rPr>
    </w:lvl>
    <w:lvl w:ilvl="2" w:tplc="A97A229E" w:tentative="1">
      <w:start w:val="1"/>
      <w:numFmt w:val="bullet"/>
      <w:lvlText w:val=""/>
      <w:lvlJc w:val="left"/>
      <w:pPr>
        <w:ind w:left="2160" w:hanging="360"/>
      </w:pPr>
      <w:rPr>
        <w:rFonts w:ascii="Wingdings" w:hAnsi="Wingdings" w:hint="default"/>
      </w:rPr>
    </w:lvl>
    <w:lvl w:ilvl="3" w:tplc="6694AA74" w:tentative="1">
      <w:start w:val="1"/>
      <w:numFmt w:val="bullet"/>
      <w:lvlText w:val=""/>
      <w:lvlJc w:val="left"/>
      <w:pPr>
        <w:ind w:left="2880" w:hanging="360"/>
      </w:pPr>
      <w:rPr>
        <w:rFonts w:ascii="Symbol" w:hAnsi="Symbol" w:hint="default"/>
      </w:rPr>
    </w:lvl>
    <w:lvl w:ilvl="4" w:tplc="981CFD3E" w:tentative="1">
      <w:start w:val="1"/>
      <w:numFmt w:val="bullet"/>
      <w:lvlText w:val="o"/>
      <w:lvlJc w:val="left"/>
      <w:pPr>
        <w:ind w:left="3600" w:hanging="360"/>
      </w:pPr>
      <w:rPr>
        <w:rFonts w:ascii="Courier New" w:hAnsi="Courier New" w:cs="Courier New" w:hint="default"/>
      </w:rPr>
    </w:lvl>
    <w:lvl w:ilvl="5" w:tplc="F8A8D558" w:tentative="1">
      <w:start w:val="1"/>
      <w:numFmt w:val="bullet"/>
      <w:lvlText w:val=""/>
      <w:lvlJc w:val="left"/>
      <w:pPr>
        <w:ind w:left="4320" w:hanging="360"/>
      </w:pPr>
      <w:rPr>
        <w:rFonts w:ascii="Wingdings" w:hAnsi="Wingdings" w:hint="default"/>
      </w:rPr>
    </w:lvl>
    <w:lvl w:ilvl="6" w:tplc="2BAE377A" w:tentative="1">
      <w:start w:val="1"/>
      <w:numFmt w:val="bullet"/>
      <w:lvlText w:val=""/>
      <w:lvlJc w:val="left"/>
      <w:pPr>
        <w:ind w:left="5040" w:hanging="360"/>
      </w:pPr>
      <w:rPr>
        <w:rFonts w:ascii="Symbol" w:hAnsi="Symbol" w:hint="default"/>
      </w:rPr>
    </w:lvl>
    <w:lvl w:ilvl="7" w:tplc="B038C390" w:tentative="1">
      <w:start w:val="1"/>
      <w:numFmt w:val="bullet"/>
      <w:lvlText w:val="o"/>
      <w:lvlJc w:val="left"/>
      <w:pPr>
        <w:ind w:left="5760" w:hanging="360"/>
      </w:pPr>
      <w:rPr>
        <w:rFonts w:ascii="Courier New" w:hAnsi="Courier New" w:cs="Courier New" w:hint="default"/>
      </w:rPr>
    </w:lvl>
    <w:lvl w:ilvl="8" w:tplc="FD38F070" w:tentative="1">
      <w:start w:val="1"/>
      <w:numFmt w:val="bullet"/>
      <w:lvlText w:val=""/>
      <w:lvlJc w:val="left"/>
      <w:pPr>
        <w:ind w:left="6480" w:hanging="360"/>
      </w:pPr>
      <w:rPr>
        <w:rFonts w:ascii="Wingdings" w:hAnsi="Wingdings" w:hint="default"/>
      </w:rPr>
    </w:lvl>
  </w:abstractNum>
  <w:abstractNum w:abstractNumId="44" w15:restartNumberingAfterBreak="0">
    <w:nsid w:val="6E4F10BC"/>
    <w:multiLevelType w:val="hybridMultilevel"/>
    <w:tmpl w:val="7A02FD2E"/>
    <w:lvl w:ilvl="0" w:tplc="9F262140">
      <w:start w:val="1"/>
      <w:numFmt w:val="bullet"/>
      <w:pStyle w:val="odst4"/>
      <w:lvlText w:val=""/>
      <w:lvlJc w:val="left"/>
      <w:pPr>
        <w:tabs>
          <w:tab w:val="num" w:pos="360"/>
        </w:tabs>
        <w:ind w:left="284" w:hanging="284"/>
      </w:pPr>
      <w:rPr>
        <w:rFonts w:ascii="Wingdings" w:hAnsi="Wingdings" w:hint="default"/>
      </w:rPr>
    </w:lvl>
    <w:lvl w:ilvl="1" w:tplc="1B62FABC">
      <w:start w:val="1"/>
      <w:numFmt w:val="bullet"/>
      <w:lvlText w:val="o"/>
      <w:lvlJc w:val="left"/>
      <w:pPr>
        <w:tabs>
          <w:tab w:val="num" w:pos="1440"/>
        </w:tabs>
        <w:ind w:left="1440" w:hanging="360"/>
      </w:pPr>
      <w:rPr>
        <w:rFonts w:ascii="Courier New" w:hAnsi="Courier New" w:hint="default"/>
      </w:rPr>
    </w:lvl>
    <w:lvl w:ilvl="2" w:tplc="8BC6B384" w:tentative="1">
      <w:start w:val="1"/>
      <w:numFmt w:val="bullet"/>
      <w:lvlText w:val=""/>
      <w:lvlJc w:val="left"/>
      <w:pPr>
        <w:tabs>
          <w:tab w:val="num" w:pos="2160"/>
        </w:tabs>
        <w:ind w:left="2160" w:hanging="360"/>
      </w:pPr>
      <w:rPr>
        <w:rFonts w:ascii="Wingdings" w:hAnsi="Wingdings" w:hint="default"/>
      </w:rPr>
    </w:lvl>
    <w:lvl w:ilvl="3" w:tplc="597E9F1A" w:tentative="1">
      <w:start w:val="1"/>
      <w:numFmt w:val="bullet"/>
      <w:lvlText w:val=""/>
      <w:lvlJc w:val="left"/>
      <w:pPr>
        <w:tabs>
          <w:tab w:val="num" w:pos="2880"/>
        </w:tabs>
        <w:ind w:left="2880" w:hanging="360"/>
      </w:pPr>
      <w:rPr>
        <w:rFonts w:ascii="Symbol" w:hAnsi="Symbol" w:hint="default"/>
      </w:rPr>
    </w:lvl>
    <w:lvl w:ilvl="4" w:tplc="557E59C8" w:tentative="1">
      <w:start w:val="1"/>
      <w:numFmt w:val="bullet"/>
      <w:lvlText w:val="o"/>
      <w:lvlJc w:val="left"/>
      <w:pPr>
        <w:tabs>
          <w:tab w:val="num" w:pos="3600"/>
        </w:tabs>
        <w:ind w:left="3600" w:hanging="360"/>
      </w:pPr>
      <w:rPr>
        <w:rFonts w:ascii="Courier New" w:hAnsi="Courier New" w:hint="default"/>
      </w:rPr>
    </w:lvl>
    <w:lvl w:ilvl="5" w:tplc="AC5A77F6" w:tentative="1">
      <w:start w:val="1"/>
      <w:numFmt w:val="bullet"/>
      <w:lvlText w:val=""/>
      <w:lvlJc w:val="left"/>
      <w:pPr>
        <w:tabs>
          <w:tab w:val="num" w:pos="4320"/>
        </w:tabs>
        <w:ind w:left="4320" w:hanging="360"/>
      </w:pPr>
      <w:rPr>
        <w:rFonts w:ascii="Wingdings" w:hAnsi="Wingdings" w:hint="default"/>
      </w:rPr>
    </w:lvl>
    <w:lvl w:ilvl="6" w:tplc="8D64DE96" w:tentative="1">
      <w:start w:val="1"/>
      <w:numFmt w:val="bullet"/>
      <w:lvlText w:val=""/>
      <w:lvlJc w:val="left"/>
      <w:pPr>
        <w:tabs>
          <w:tab w:val="num" w:pos="5040"/>
        </w:tabs>
        <w:ind w:left="5040" w:hanging="360"/>
      </w:pPr>
      <w:rPr>
        <w:rFonts w:ascii="Symbol" w:hAnsi="Symbol" w:hint="default"/>
      </w:rPr>
    </w:lvl>
    <w:lvl w:ilvl="7" w:tplc="DB62E44C" w:tentative="1">
      <w:start w:val="1"/>
      <w:numFmt w:val="bullet"/>
      <w:lvlText w:val="o"/>
      <w:lvlJc w:val="left"/>
      <w:pPr>
        <w:tabs>
          <w:tab w:val="num" w:pos="5760"/>
        </w:tabs>
        <w:ind w:left="5760" w:hanging="360"/>
      </w:pPr>
      <w:rPr>
        <w:rFonts w:ascii="Courier New" w:hAnsi="Courier New" w:hint="default"/>
      </w:rPr>
    </w:lvl>
    <w:lvl w:ilvl="8" w:tplc="B952184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A50C46"/>
    <w:multiLevelType w:val="hybridMultilevel"/>
    <w:tmpl w:val="B4768A14"/>
    <w:lvl w:ilvl="0" w:tplc="CBE0F5D0">
      <w:start w:val="1"/>
      <w:numFmt w:val="bullet"/>
      <w:lvlText w:val=""/>
      <w:lvlJc w:val="left"/>
      <w:pPr>
        <w:tabs>
          <w:tab w:val="num" w:pos="244"/>
        </w:tabs>
        <w:ind w:left="244" w:hanging="244"/>
      </w:pPr>
      <w:rPr>
        <w:rFonts w:ascii="Symbol" w:hAnsi="Symbol" w:cs="Times New Roman" w:hint="default"/>
      </w:rPr>
    </w:lvl>
    <w:lvl w:ilvl="1" w:tplc="DBA26A7C">
      <w:start w:val="1"/>
      <w:numFmt w:val="bullet"/>
      <w:lvlText w:val=""/>
      <w:lvlJc w:val="left"/>
      <w:pPr>
        <w:tabs>
          <w:tab w:val="num" w:pos="1440"/>
        </w:tabs>
        <w:ind w:left="1440" w:hanging="360"/>
      </w:pPr>
      <w:rPr>
        <w:rFonts w:ascii="Symbol" w:hAnsi="Symbol" w:hint="default"/>
      </w:rPr>
    </w:lvl>
    <w:lvl w:ilvl="2" w:tplc="B0E829BA">
      <w:numFmt w:val="bullet"/>
      <w:lvlText w:val="-"/>
      <w:lvlJc w:val="left"/>
      <w:pPr>
        <w:tabs>
          <w:tab w:val="num" w:pos="2160"/>
        </w:tabs>
        <w:ind w:left="2160" w:hanging="360"/>
      </w:pPr>
      <w:rPr>
        <w:rFonts w:ascii="Arial" w:eastAsia="Times New Roman" w:hAnsi="Arial" w:cs="Arial" w:hint="default"/>
      </w:rPr>
    </w:lvl>
    <w:lvl w:ilvl="3" w:tplc="1D7A344A" w:tentative="1">
      <w:start w:val="1"/>
      <w:numFmt w:val="bullet"/>
      <w:lvlText w:val=""/>
      <w:lvlJc w:val="left"/>
      <w:pPr>
        <w:tabs>
          <w:tab w:val="num" w:pos="2880"/>
        </w:tabs>
        <w:ind w:left="2880" w:hanging="360"/>
      </w:pPr>
      <w:rPr>
        <w:rFonts w:ascii="Symbol" w:hAnsi="Symbol" w:hint="default"/>
      </w:rPr>
    </w:lvl>
    <w:lvl w:ilvl="4" w:tplc="5ABEB9E8" w:tentative="1">
      <w:start w:val="1"/>
      <w:numFmt w:val="bullet"/>
      <w:lvlText w:val="o"/>
      <w:lvlJc w:val="left"/>
      <w:pPr>
        <w:tabs>
          <w:tab w:val="num" w:pos="3600"/>
        </w:tabs>
        <w:ind w:left="3600" w:hanging="360"/>
      </w:pPr>
      <w:rPr>
        <w:rFonts w:ascii="Courier New" w:hAnsi="Courier New" w:cs="Courier New" w:hint="default"/>
      </w:rPr>
    </w:lvl>
    <w:lvl w:ilvl="5" w:tplc="893079C6" w:tentative="1">
      <w:start w:val="1"/>
      <w:numFmt w:val="bullet"/>
      <w:lvlText w:val=""/>
      <w:lvlJc w:val="left"/>
      <w:pPr>
        <w:tabs>
          <w:tab w:val="num" w:pos="4320"/>
        </w:tabs>
        <w:ind w:left="4320" w:hanging="360"/>
      </w:pPr>
      <w:rPr>
        <w:rFonts w:ascii="Wingdings" w:hAnsi="Wingdings" w:hint="default"/>
      </w:rPr>
    </w:lvl>
    <w:lvl w:ilvl="6" w:tplc="3B78CA04" w:tentative="1">
      <w:start w:val="1"/>
      <w:numFmt w:val="bullet"/>
      <w:lvlText w:val=""/>
      <w:lvlJc w:val="left"/>
      <w:pPr>
        <w:tabs>
          <w:tab w:val="num" w:pos="5040"/>
        </w:tabs>
        <w:ind w:left="5040" w:hanging="360"/>
      </w:pPr>
      <w:rPr>
        <w:rFonts w:ascii="Symbol" w:hAnsi="Symbol" w:hint="default"/>
      </w:rPr>
    </w:lvl>
    <w:lvl w:ilvl="7" w:tplc="BAAE1D96" w:tentative="1">
      <w:start w:val="1"/>
      <w:numFmt w:val="bullet"/>
      <w:lvlText w:val="o"/>
      <w:lvlJc w:val="left"/>
      <w:pPr>
        <w:tabs>
          <w:tab w:val="num" w:pos="5760"/>
        </w:tabs>
        <w:ind w:left="5760" w:hanging="360"/>
      </w:pPr>
      <w:rPr>
        <w:rFonts w:ascii="Courier New" w:hAnsi="Courier New" w:cs="Courier New" w:hint="default"/>
      </w:rPr>
    </w:lvl>
    <w:lvl w:ilvl="8" w:tplc="6F766A6E" w:tentative="1">
      <w:start w:val="1"/>
      <w:numFmt w:val="bullet"/>
      <w:lvlText w:val=""/>
      <w:lvlJc w:val="left"/>
      <w:pPr>
        <w:tabs>
          <w:tab w:val="num" w:pos="6480"/>
        </w:tabs>
        <w:ind w:left="6480" w:hanging="360"/>
      </w:pPr>
      <w:rPr>
        <w:rFonts w:ascii="Wingdings" w:hAnsi="Wingdings" w:hint="default"/>
      </w:rPr>
    </w:lvl>
  </w:abstractNum>
  <w:num w:numId="1" w16cid:durableId="100802468">
    <w:abstractNumId w:val="0"/>
  </w:num>
  <w:num w:numId="2" w16cid:durableId="1272014079">
    <w:abstractNumId w:val="35"/>
  </w:num>
  <w:num w:numId="3" w16cid:durableId="1842621939">
    <w:abstractNumId w:val="34"/>
  </w:num>
  <w:num w:numId="4" w16cid:durableId="1077901601">
    <w:abstractNumId w:val="44"/>
  </w:num>
  <w:num w:numId="5" w16cid:durableId="1690453005">
    <w:abstractNumId w:val="40"/>
  </w:num>
  <w:num w:numId="6" w16cid:durableId="471673568">
    <w:abstractNumId w:val="18"/>
  </w:num>
  <w:num w:numId="7" w16cid:durableId="1418404736">
    <w:abstractNumId w:val="45"/>
  </w:num>
  <w:num w:numId="8" w16cid:durableId="1784223438">
    <w:abstractNumId w:val="43"/>
  </w:num>
  <w:num w:numId="9" w16cid:durableId="1386950369">
    <w:abstractNumId w:val="39"/>
  </w:num>
  <w:num w:numId="10" w16cid:durableId="925918130">
    <w:abstractNumId w:val="32"/>
  </w:num>
  <w:num w:numId="11" w16cid:durableId="1469281714">
    <w:abstractNumId w:val="33"/>
  </w:num>
  <w:num w:numId="12" w16cid:durableId="54160118">
    <w:abstractNumId w:val="42"/>
  </w:num>
  <w:num w:numId="13" w16cid:durableId="587348655">
    <w:abstractNumId w:val="38"/>
  </w:num>
  <w:num w:numId="14" w16cid:durableId="129056732">
    <w:abstractNumId w:val="37"/>
  </w:num>
  <w:num w:numId="15" w16cid:durableId="9044158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20711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2587345">
    <w:abstractNumId w:val="36"/>
  </w:num>
  <w:num w:numId="18" w16cid:durableId="1967850096">
    <w:abstractNumId w:val="31"/>
  </w:num>
  <w:num w:numId="19" w16cid:durableId="2059888931">
    <w:abstractNumId w:val="34"/>
  </w:num>
  <w:num w:numId="20" w16cid:durableId="68970179">
    <w:abstractNumId w:val="34"/>
  </w:num>
  <w:num w:numId="21" w16cid:durableId="1670332683">
    <w:abstractNumId w:val="34"/>
  </w:num>
  <w:num w:numId="22" w16cid:durableId="351343922">
    <w:abstractNumId w:val="34"/>
  </w:num>
  <w:num w:numId="23" w16cid:durableId="525751102">
    <w:abstractNumId w:val="41"/>
  </w:num>
  <w:num w:numId="24" w16cid:durableId="439423091">
    <w:abstractNumId w:val="34"/>
  </w:num>
  <w:num w:numId="25" w16cid:durableId="1809662613">
    <w:abstractNumId w:val="34"/>
  </w:num>
  <w:num w:numId="26" w16cid:durableId="631518213">
    <w:abstractNumId w:val="34"/>
  </w:num>
  <w:num w:numId="27" w16cid:durableId="555817688">
    <w:abstractNumId w:val="34"/>
  </w:num>
  <w:num w:numId="28" w16cid:durableId="1062828619">
    <w:abstractNumId w:val="34"/>
  </w:num>
  <w:num w:numId="29" w16cid:durableId="1002854208">
    <w:abstractNumId w:val="34"/>
  </w:num>
  <w:num w:numId="30" w16cid:durableId="1372460614">
    <w:abstractNumId w:val="34"/>
  </w:num>
  <w:num w:numId="31" w16cid:durableId="1394356198">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BCB"/>
    <w:rsid w:val="000007CF"/>
    <w:rsid w:val="0000125C"/>
    <w:rsid w:val="000021E4"/>
    <w:rsid w:val="00002EED"/>
    <w:rsid w:val="00003C91"/>
    <w:rsid w:val="00003D8B"/>
    <w:rsid w:val="00003EC7"/>
    <w:rsid w:val="0000447D"/>
    <w:rsid w:val="000049F4"/>
    <w:rsid w:val="00004E06"/>
    <w:rsid w:val="00004F1C"/>
    <w:rsid w:val="00005B4D"/>
    <w:rsid w:val="00007C0B"/>
    <w:rsid w:val="000115EF"/>
    <w:rsid w:val="00011EE2"/>
    <w:rsid w:val="00012BF6"/>
    <w:rsid w:val="00013696"/>
    <w:rsid w:val="00015112"/>
    <w:rsid w:val="00016975"/>
    <w:rsid w:val="00017CCC"/>
    <w:rsid w:val="00021DB7"/>
    <w:rsid w:val="0002234F"/>
    <w:rsid w:val="00022A46"/>
    <w:rsid w:val="00022FD6"/>
    <w:rsid w:val="0002453E"/>
    <w:rsid w:val="00024BB4"/>
    <w:rsid w:val="00025A99"/>
    <w:rsid w:val="00025C39"/>
    <w:rsid w:val="000262F3"/>
    <w:rsid w:val="000270B6"/>
    <w:rsid w:val="00030EAD"/>
    <w:rsid w:val="000313A7"/>
    <w:rsid w:val="000314A7"/>
    <w:rsid w:val="00031835"/>
    <w:rsid w:val="00031C76"/>
    <w:rsid w:val="00031DA9"/>
    <w:rsid w:val="00032D39"/>
    <w:rsid w:val="00034ACB"/>
    <w:rsid w:val="00035081"/>
    <w:rsid w:val="0003680A"/>
    <w:rsid w:val="000377FD"/>
    <w:rsid w:val="0004056D"/>
    <w:rsid w:val="00040B9F"/>
    <w:rsid w:val="000413D0"/>
    <w:rsid w:val="00041731"/>
    <w:rsid w:val="0004224E"/>
    <w:rsid w:val="000427C8"/>
    <w:rsid w:val="000455CC"/>
    <w:rsid w:val="0004581E"/>
    <w:rsid w:val="00045936"/>
    <w:rsid w:val="00045B07"/>
    <w:rsid w:val="000463A5"/>
    <w:rsid w:val="00046F7F"/>
    <w:rsid w:val="0004738D"/>
    <w:rsid w:val="00050E78"/>
    <w:rsid w:val="00053ED5"/>
    <w:rsid w:val="000547B6"/>
    <w:rsid w:val="0005497C"/>
    <w:rsid w:val="000558FA"/>
    <w:rsid w:val="00055D98"/>
    <w:rsid w:val="00056F75"/>
    <w:rsid w:val="00061072"/>
    <w:rsid w:val="000610EE"/>
    <w:rsid w:val="00065CE8"/>
    <w:rsid w:val="000664E7"/>
    <w:rsid w:val="00066E2E"/>
    <w:rsid w:val="000710A7"/>
    <w:rsid w:val="0007131F"/>
    <w:rsid w:val="00072F20"/>
    <w:rsid w:val="00074F35"/>
    <w:rsid w:val="00075882"/>
    <w:rsid w:val="00077B10"/>
    <w:rsid w:val="00080C17"/>
    <w:rsid w:val="00081B44"/>
    <w:rsid w:val="000822F6"/>
    <w:rsid w:val="00085C88"/>
    <w:rsid w:val="00085E0C"/>
    <w:rsid w:val="0008610B"/>
    <w:rsid w:val="00087231"/>
    <w:rsid w:val="00091975"/>
    <w:rsid w:val="00091E1E"/>
    <w:rsid w:val="00092756"/>
    <w:rsid w:val="00092869"/>
    <w:rsid w:val="00092C29"/>
    <w:rsid w:val="00094102"/>
    <w:rsid w:val="00094AD5"/>
    <w:rsid w:val="000952E3"/>
    <w:rsid w:val="00095D7E"/>
    <w:rsid w:val="000A261F"/>
    <w:rsid w:val="000A377C"/>
    <w:rsid w:val="000A3E3C"/>
    <w:rsid w:val="000A4277"/>
    <w:rsid w:val="000A5540"/>
    <w:rsid w:val="000A7367"/>
    <w:rsid w:val="000A7DD6"/>
    <w:rsid w:val="000B0325"/>
    <w:rsid w:val="000B07E7"/>
    <w:rsid w:val="000B0837"/>
    <w:rsid w:val="000B1322"/>
    <w:rsid w:val="000B1527"/>
    <w:rsid w:val="000B4778"/>
    <w:rsid w:val="000B5F34"/>
    <w:rsid w:val="000B6C23"/>
    <w:rsid w:val="000B7E4E"/>
    <w:rsid w:val="000C107C"/>
    <w:rsid w:val="000C1426"/>
    <w:rsid w:val="000C2DB3"/>
    <w:rsid w:val="000C2E07"/>
    <w:rsid w:val="000C3327"/>
    <w:rsid w:val="000C38A4"/>
    <w:rsid w:val="000C3D49"/>
    <w:rsid w:val="000C3E99"/>
    <w:rsid w:val="000C3F2C"/>
    <w:rsid w:val="000C41F3"/>
    <w:rsid w:val="000C537C"/>
    <w:rsid w:val="000C54AC"/>
    <w:rsid w:val="000C5AD3"/>
    <w:rsid w:val="000C5DB6"/>
    <w:rsid w:val="000C5F23"/>
    <w:rsid w:val="000C75D7"/>
    <w:rsid w:val="000C75EA"/>
    <w:rsid w:val="000C7F7A"/>
    <w:rsid w:val="000D0D9E"/>
    <w:rsid w:val="000D1A03"/>
    <w:rsid w:val="000D2669"/>
    <w:rsid w:val="000D2D64"/>
    <w:rsid w:val="000D45EE"/>
    <w:rsid w:val="000D4D9A"/>
    <w:rsid w:val="000D4E22"/>
    <w:rsid w:val="000D7B0E"/>
    <w:rsid w:val="000E0DA0"/>
    <w:rsid w:val="000E1257"/>
    <w:rsid w:val="000E2969"/>
    <w:rsid w:val="000E383D"/>
    <w:rsid w:val="000E3FFD"/>
    <w:rsid w:val="000E7DA0"/>
    <w:rsid w:val="000F0058"/>
    <w:rsid w:val="000F166A"/>
    <w:rsid w:val="000F3FBE"/>
    <w:rsid w:val="000F433D"/>
    <w:rsid w:val="000F4743"/>
    <w:rsid w:val="000F4AEF"/>
    <w:rsid w:val="000F57C8"/>
    <w:rsid w:val="000F6381"/>
    <w:rsid w:val="000F67F0"/>
    <w:rsid w:val="000F7194"/>
    <w:rsid w:val="001000EB"/>
    <w:rsid w:val="001004DF"/>
    <w:rsid w:val="001005E4"/>
    <w:rsid w:val="001024DF"/>
    <w:rsid w:val="0010289D"/>
    <w:rsid w:val="00102AD6"/>
    <w:rsid w:val="00103A96"/>
    <w:rsid w:val="00104899"/>
    <w:rsid w:val="00104AA7"/>
    <w:rsid w:val="00106DF0"/>
    <w:rsid w:val="001070D9"/>
    <w:rsid w:val="00107E73"/>
    <w:rsid w:val="00111EFC"/>
    <w:rsid w:val="001128DC"/>
    <w:rsid w:val="00113B72"/>
    <w:rsid w:val="00114047"/>
    <w:rsid w:val="001155E9"/>
    <w:rsid w:val="00115CD4"/>
    <w:rsid w:val="0011676E"/>
    <w:rsid w:val="0011763B"/>
    <w:rsid w:val="00120BBC"/>
    <w:rsid w:val="00120FCB"/>
    <w:rsid w:val="001214E8"/>
    <w:rsid w:val="00122082"/>
    <w:rsid w:val="00122289"/>
    <w:rsid w:val="00122834"/>
    <w:rsid w:val="00122FD4"/>
    <w:rsid w:val="001235C6"/>
    <w:rsid w:val="001248BB"/>
    <w:rsid w:val="00124924"/>
    <w:rsid w:val="00124E07"/>
    <w:rsid w:val="00125090"/>
    <w:rsid w:val="00125C55"/>
    <w:rsid w:val="001305F7"/>
    <w:rsid w:val="001306DC"/>
    <w:rsid w:val="001309B9"/>
    <w:rsid w:val="00131278"/>
    <w:rsid w:val="00131825"/>
    <w:rsid w:val="00132776"/>
    <w:rsid w:val="001339AA"/>
    <w:rsid w:val="00133C4F"/>
    <w:rsid w:val="00134405"/>
    <w:rsid w:val="00135032"/>
    <w:rsid w:val="001353D5"/>
    <w:rsid w:val="00135482"/>
    <w:rsid w:val="00135B74"/>
    <w:rsid w:val="00136586"/>
    <w:rsid w:val="00137878"/>
    <w:rsid w:val="001408DA"/>
    <w:rsid w:val="00140F0A"/>
    <w:rsid w:val="001424D6"/>
    <w:rsid w:val="001436E7"/>
    <w:rsid w:val="00144818"/>
    <w:rsid w:val="00145C64"/>
    <w:rsid w:val="00145EAD"/>
    <w:rsid w:val="0014643A"/>
    <w:rsid w:val="00146A2F"/>
    <w:rsid w:val="001473F3"/>
    <w:rsid w:val="0015035E"/>
    <w:rsid w:val="00151AD1"/>
    <w:rsid w:val="00152EF5"/>
    <w:rsid w:val="00155CBA"/>
    <w:rsid w:val="00156206"/>
    <w:rsid w:val="00156EB5"/>
    <w:rsid w:val="0016136B"/>
    <w:rsid w:val="00161F22"/>
    <w:rsid w:val="00163229"/>
    <w:rsid w:val="00163454"/>
    <w:rsid w:val="00163630"/>
    <w:rsid w:val="00163871"/>
    <w:rsid w:val="00165C37"/>
    <w:rsid w:val="001665A7"/>
    <w:rsid w:val="00166D32"/>
    <w:rsid w:val="0016706E"/>
    <w:rsid w:val="0017009C"/>
    <w:rsid w:val="0017051A"/>
    <w:rsid w:val="00171EC8"/>
    <w:rsid w:val="00171F44"/>
    <w:rsid w:val="00172949"/>
    <w:rsid w:val="00172B9D"/>
    <w:rsid w:val="0017471D"/>
    <w:rsid w:val="00175350"/>
    <w:rsid w:val="001753A7"/>
    <w:rsid w:val="001777C6"/>
    <w:rsid w:val="001807B7"/>
    <w:rsid w:val="00181AF2"/>
    <w:rsid w:val="00182FC3"/>
    <w:rsid w:val="001831EF"/>
    <w:rsid w:val="00183386"/>
    <w:rsid w:val="00186F11"/>
    <w:rsid w:val="00187733"/>
    <w:rsid w:val="00187F4C"/>
    <w:rsid w:val="00190798"/>
    <w:rsid w:val="001920A8"/>
    <w:rsid w:val="0019332F"/>
    <w:rsid w:val="00193588"/>
    <w:rsid w:val="00193798"/>
    <w:rsid w:val="00194409"/>
    <w:rsid w:val="001956D5"/>
    <w:rsid w:val="00195E15"/>
    <w:rsid w:val="001970AA"/>
    <w:rsid w:val="00197C4C"/>
    <w:rsid w:val="001A20DF"/>
    <w:rsid w:val="001A2D58"/>
    <w:rsid w:val="001A33E3"/>
    <w:rsid w:val="001A3864"/>
    <w:rsid w:val="001A45E4"/>
    <w:rsid w:val="001A49A4"/>
    <w:rsid w:val="001A4F64"/>
    <w:rsid w:val="001A5004"/>
    <w:rsid w:val="001A522B"/>
    <w:rsid w:val="001A5EFF"/>
    <w:rsid w:val="001A5FC6"/>
    <w:rsid w:val="001A7162"/>
    <w:rsid w:val="001B095D"/>
    <w:rsid w:val="001B1B6E"/>
    <w:rsid w:val="001B28EE"/>
    <w:rsid w:val="001B3302"/>
    <w:rsid w:val="001B3A7A"/>
    <w:rsid w:val="001B45F9"/>
    <w:rsid w:val="001B5BB8"/>
    <w:rsid w:val="001B5C30"/>
    <w:rsid w:val="001B6DA4"/>
    <w:rsid w:val="001B713D"/>
    <w:rsid w:val="001C0FBE"/>
    <w:rsid w:val="001C2CC7"/>
    <w:rsid w:val="001C2EA4"/>
    <w:rsid w:val="001C3CFF"/>
    <w:rsid w:val="001C4061"/>
    <w:rsid w:val="001C475F"/>
    <w:rsid w:val="001C5F3D"/>
    <w:rsid w:val="001C60CE"/>
    <w:rsid w:val="001C6447"/>
    <w:rsid w:val="001D1134"/>
    <w:rsid w:val="001D6265"/>
    <w:rsid w:val="001D6BEC"/>
    <w:rsid w:val="001D780A"/>
    <w:rsid w:val="001D7B87"/>
    <w:rsid w:val="001E120B"/>
    <w:rsid w:val="001E1789"/>
    <w:rsid w:val="001E1EBB"/>
    <w:rsid w:val="001E22B6"/>
    <w:rsid w:val="001E2952"/>
    <w:rsid w:val="001E2A19"/>
    <w:rsid w:val="001E3C6E"/>
    <w:rsid w:val="001E400C"/>
    <w:rsid w:val="001E4394"/>
    <w:rsid w:val="001E44BF"/>
    <w:rsid w:val="001E45D7"/>
    <w:rsid w:val="001E4A7B"/>
    <w:rsid w:val="001E56CD"/>
    <w:rsid w:val="001E5CC9"/>
    <w:rsid w:val="001E63AF"/>
    <w:rsid w:val="001F1772"/>
    <w:rsid w:val="001F2663"/>
    <w:rsid w:val="001F4808"/>
    <w:rsid w:val="001F6172"/>
    <w:rsid w:val="001F6527"/>
    <w:rsid w:val="001F7C05"/>
    <w:rsid w:val="0020096A"/>
    <w:rsid w:val="00202687"/>
    <w:rsid w:val="0020318F"/>
    <w:rsid w:val="00203F52"/>
    <w:rsid w:val="00204790"/>
    <w:rsid w:val="00204A0C"/>
    <w:rsid w:val="00205106"/>
    <w:rsid w:val="00206380"/>
    <w:rsid w:val="00206AFD"/>
    <w:rsid w:val="00210929"/>
    <w:rsid w:val="00210F1D"/>
    <w:rsid w:val="002118F0"/>
    <w:rsid w:val="00212689"/>
    <w:rsid w:val="00214132"/>
    <w:rsid w:val="0021560A"/>
    <w:rsid w:val="00216BF7"/>
    <w:rsid w:val="00216C06"/>
    <w:rsid w:val="00217D8A"/>
    <w:rsid w:val="0022124C"/>
    <w:rsid w:val="00223EC2"/>
    <w:rsid w:val="00225D03"/>
    <w:rsid w:val="00225EC1"/>
    <w:rsid w:val="0022698D"/>
    <w:rsid w:val="0023108E"/>
    <w:rsid w:val="0023168E"/>
    <w:rsid w:val="00231D1E"/>
    <w:rsid w:val="00232582"/>
    <w:rsid w:val="00233359"/>
    <w:rsid w:val="002336FB"/>
    <w:rsid w:val="0023633A"/>
    <w:rsid w:val="00236FA9"/>
    <w:rsid w:val="002372AD"/>
    <w:rsid w:val="00237358"/>
    <w:rsid w:val="002373F0"/>
    <w:rsid w:val="002375EF"/>
    <w:rsid w:val="002376AA"/>
    <w:rsid w:val="002378F3"/>
    <w:rsid w:val="002409CE"/>
    <w:rsid w:val="00240C7A"/>
    <w:rsid w:val="00241192"/>
    <w:rsid w:val="0024155C"/>
    <w:rsid w:val="00242B92"/>
    <w:rsid w:val="00242BE4"/>
    <w:rsid w:val="00244EBB"/>
    <w:rsid w:val="00244EC4"/>
    <w:rsid w:val="0024508D"/>
    <w:rsid w:val="00245A0A"/>
    <w:rsid w:val="002467CF"/>
    <w:rsid w:val="0024680F"/>
    <w:rsid w:val="00246930"/>
    <w:rsid w:val="002474D7"/>
    <w:rsid w:val="00252722"/>
    <w:rsid w:val="00253F47"/>
    <w:rsid w:val="0025469D"/>
    <w:rsid w:val="002549A7"/>
    <w:rsid w:val="00255415"/>
    <w:rsid w:val="00255448"/>
    <w:rsid w:val="00255898"/>
    <w:rsid w:val="002603E3"/>
    <w:rsid w:val="00261A64"/>
    <w:rsid w:val="00262FA6"/>
    <w:rsid w:val="00263473"/>
    <w:rsid w:val="00263728"/>
    <w:rsid w:val="00264069"/>
    <w:rsid w:val="00264104"/>
    <w:rsid w:val="002644AC"/>
    <w:rsid w:val="002647C6"/>
    <w:rsid w:val="00265079"/>
    <w:rsid w:val="00267734"/>
    <w:rsid w:val="00267BAA"/>
    <w:rsid w:val="00270B44"/>
    <w:rsid w:val="00271845"/>
    <w:rsid w:val="0027256C"/>
    <w:rsid w:val="002726FB"/>
    <w:rsid w:val="002726FD"/>
    <w:rsid w:val="0027540A"/>
    <w:rsid w:val="002760DA"/>
    <w:rsid w:val="00276F80"/>
    <w:rsid w:val="002778B9"/>
    <w:rsid w:val="00277E04"/>
    <w:rsid w:val="00280336"/>
    <w:rsid w:val="00280FAA"/>
    <w:rsid w:val="0028148B"/>
    <w:rsid w:val="00281774"/>
    <w:rsid w:val="002819E2"/>
    <w:rsid w:val="002820E0"/>
    <w:rsid w:val="0028275E"/>
    <w:rsid w:val="00282AD0"/>
    <w:rsid w:val="00283CB0"/>
    <w:rsid w:val="00284310"/>
    <w:rsid w:val="002867E6"/>
    <w:rsid w:val="00287936"/>
    <w:rsid w:val="00290025"/>
    <w:rsid w:val="0029056B"/>
    <w:rsid w:val="00290F47"/>
    <w:rsid w:val="0029324F"/>
    <w:rsid w:val="00293A4B"/>
    <w:rsid w:val="00294424"/>
    <w:rsid w:val="002948CF"/>
    <w:rsid w:val="0029518A"/>
    <w:rsid w:val="0029660E"/>
    <w:rsid w:val="002972DD"/>
    <w:rsid w:val="0029776C"/>
    <w:rsid w:val="00297C96"/>
    <w:rsid w:val="002A00DC"/>
    <w:rsid w:val="002A03C8"/>
    <w:rsid w:val="002A1D4E"/>
    <w:rsid w:val="002A1D78"/>
    <w:rsid w:val="002A43C9"/>
    <w:rsid w:val="002A4A48"/>
    <w:rsid w:val="002A6896"/>
    <w:rsid w:val="002B097C"/>
    <w:rsid w:val="002B1298"/>
    <w:rsid w:val="002B14CF"/>
    <w:rsid w:val="002B14ED"/>
    <w:rsid w:val="002B2268"/>
    <w:rsid w:val="002B2D79"/>
    <w:rsid w:val="002B2DE5"/>
    <w:rsid w:val="002B2F07"/>
    <w:rsid w:val="002B3084"/>
    <w:rsid w:val="002B5494"/>
    <w:rsid w:val="002B61DF"/>
    <w:rsid w:val="002B6243"/>
    <w:rsid w:val="002B7008"/>
    <w:rsid w:val="002C139B"/>
    <w:rsid w:val="002C1CA1"/>
    <w:rsid w:val="002C31E8"/>
    <w:rsid w:val="002C3C06"/>
    <w:rsid w:val="002C3EA2"/>
    <w:rsid w:val="002C4DA0"/>
    <w:rsid w:val="002C5214"/>
    <w:rsid w:val="002C569E"/>
    <w:rsid w:val="002C735C"/>
    <w:rsid w:val="002C79AB"/>
    <w:rsid w:val="002D133C"/>
    <w:rsid w:val="002D1917"/>
    <w:rsid w:val="002D2795"/>
    <w:rsid w:val="002D35C6"/>
    <w:rsid w:val="002D3C03"/>
    <w:rsid w:val="002D420E"/>
    <w:rsid w:val="002D5600"/>
    <w:rsid w:val="002D6622"/>
    <w:rsid w:val="002D6A5F"/>
    <w:rsid w:val="002E02D5"/>
    <w:rsid w:val="002E0A3A"/>
    <w:rsid w:val="002E0F99"/>
    <w:rsid w:val="002E2254"/>
    <w:rsid w:val="002E2D06"/>
    <w:rsid w:val="002E2E13"/>
    <w:rsid w:val="002E2E78"/>
    <w:rsid w:val="002E46FE"/>
    <w:rsid w:val="002E56F5"/>
    <w:rsid w:val="002E61F8"/>
    <w:rsid w:val="002E7BD9"/>
    <w:rsid w:val="002F10C1"/>
    <w:rsid w:val="002F2016"/>
    <w:rsid w:val="002F2D96"/>
    <w:rsid w:val="002F3605"/>
    <w:rsid w:val="002F388A"/>
    <w:rsid w:val="002F49E8"/>
    <w:rsid w:val="002F5023"/>
    <w:rsid w:val="002F5A92"/>
    <w:rsid w:val="002F6B8A"/>
    <w:rsid w:val="002F6E10"/>
    <w:rsid w:val="002F7200"/>
    <w:rsid w:val="0030031F"/>
    <w:rsid w:val="00301338"/>
    <w:rsid w:val="0030168F"/>
    <w:rsid w:val="00301DF4"/>
    <w:rsid w:val="00302B0C"/>
    <w:rsid w:val="00302D6D"/>
    <w:rsid w:val="003031CD"/>
    <w:rsid w:val="00303625"/>
    <w:rsid w:val="003037EE"/>
    <w:rsid w:val="0030389E"/>
    <w:rsid w:val="003038DB"/>
    <w:rsid w:val="003051B1"/>
    <w:rsid w:val="00305BB1"/>
    <w:rsid w:val="00306F70"/>
    <w:rsid w:val="00310351"/>
    <w:rsid w:val="003114B2"/>
    <w:rsid w:val="003138B1"/>
    <w:rsid w:val="003143BE"/>
    <w:rsid w:val="0031489A"/>
    <w:rsid w:val="00316930"/>
    <w:rsid w:val="003170ED"/>
    <w:rsid w:val="003178B3"/>
    <w:rsid w:val="00317E70"/>
    <w:rsid w:val="00317F76"/>
    <w:rsid w:val="00320511"/>
    <w:rsid w:val="0032178E"/>
    <w:rsid w:val="00321844"/>
    <w:rsid w:val="00321A4B"/>
    <w:rsid w:val="003227A7"/>
    <w:rsid w:val="003228D8"/>
    <w:rsid w:val="00322CD3"/>
    <w:rsid w:val="0032593E"/>
    <w:rsid w:val="00326F61"/>
    <w:rsid w:val="00327306"/>
    <w:rsid w:val="003274C3"/>
    <w:rsid w:val="00330718"/>
    <w:rsid w:val="00330B0C"/>
    <w:rsid w:val="00330DAD"/>
    <w:rsid w:val="0033235F"/>
    <w:rsid w:val="00332BFD"/>
    <w:rsid w:val="003336C8"/>
    <w:rsid w:val="00333AFC"/>
    <w:rsid w:val="003344E1"/>
    <w:rsid w:val="003352BD"/>
    <w:rsid w:val="00336AA0"/>
    <w:rsid w:val="0033727C"/>
    <w:rsid w:val="00341A66"/>
    <w:rsid w:val="00341A81"/>
    <w:rsid w:val="00341D8A"/>
    <w:rsid w:val="00342D9B"/>
    <w:rsid w:val="003430A1"/>
    <w:rsid w:val="0034544A"/>
    <w:rsid w:val="00345A69"/>
    <w:rsid w:val="00345D28"/>
    <w:rsid w:val="00345EE2"/>
    <w:rsid w:val="00345F73"/>
    <w:rsid w:val="0034708E"/>
    <w:rsid w:val="00351437"/>
    <w:rsid w:val="003515C6"/>
    <w:rsid w:val="003518CB"/>
    <w:rsid w:val="003519DE"/>
    <w:rsid w:val="0035250D"/>
    <w:rsid w:val="0035274D"/>
    <w:rsid w:val="00352868"/>
    <w:rsid w:val="00353641"/>
    <w:rsid w:val="003536C7"/>
    <w:rsid w:val="003548A1"/>
    <w:rsid w:val="003548C2"/>
    <w:rsid w:val="00354AEC"/>
    <w:rsid w:val="00354B98"/>
    <w:rsid w:val="00354E6F"/>
    <w:rsid w:val="00356F01"/>
    <w:rsid w:val="00357184"/>
    <w:rsid w:val="00357CBA"/>
    <w:rsid w:val="003603E3"/>
    <w:rsid w:val="003605F1"/>
    <w:rsid w:val="00360911"/>
    <w:rsid w:val="00360A90"/>
    <w:rsid w:val="00361270"/>
    <w:rsid w:val="00361507"/>
    <w:rsid w:val="00361961"/>
    <w:rsid w:val="00361C01"/>
    <w:rsid w:val="00362536"/>
    <w:rsid w:val="0036256A"/>
    <w:rsid w:val="00363013"/>
    <w:rsid w:val="00363A1F"/>
    <w:rsid w:val="003643E0"/>
    <w:rsid w:val="00364727"/>
    <w:rsid w:val="00365AE2"/>
    <w:rsid w:val="00365BB3"/>
    <w:rsid w:val="00367709"/>
    <w:rsid w:val="003703BB"/>
    <w:rsid w:val="00370DFF"/>
    <w:rsid w:val="00371DFC"/>
    <w:rsid w:val="0037240C"/>
    <w:rsid w:val="00373727"/>
    <w:rsid w:val="0037382F"/>
    <w:rsid w:val="00374E1D"/>
    <w:rsid w:val="00376540"/>
    <w:rsid w:val="00380339"/>
    <w:rsid w:val="00381FD0"/>
    <w:rsid w:val="00383B93"/>
    <w:rsid w:val="00384B97"/>
    <w:rsid w:val="00385235"/>
    <w:rsid w:val="0038629B"/>
    <w:rsid w:val="0038728A"/>
    <w:rsid w:val="003875E0"/>
    <w:rsid w:val="00387DF6"/>
    <w:rsid w:val="00390048"/>
    <w:rsid w:val="00391F61"/>
    <w:rsid w:val="00392A28"/>
    <w:rsid w:val="00392A3B"/>
    <w:rsid w:val="00392BE1"/>
    <w:rsid w:val="00392FE1"/>
    <w:rsid w:val="00393551"/>
    <w:rsid w:val="00393CEC"/>
    <w:rsid w:val="003960EB"/>
    <w:rsid w:val="00396482"/>
    <w:rsid w:val="003967A1"/>
    <w:rsid w:val="00397068"/>
    <w:rsid w:val="0039798A"/>
    <w:rsid w:val="003A02BA"/>
    <w:rsid w:val="003A0A5C"/>
    <w:rsid w:val="003A1B12"/>
    <w:rsid w:val="003A227F"/>
    <w:rsid w:val="003A3A03"/>
    <w:rsid w:val="003A4846"/>
    <w:rsid w:val="003A4C56"/>
    <w:rsid w:val="003A59FB"/>
    <w:rsid w:val="003A5F92"/>
    <w:rsid w:val="003A6343"/>
    <w:rsid w:val="003A63DB"/>
    <w:rsid w:val="003A66C2"/>
    <w:rsid w:val="003A6B99"/>
    <w:rsid w:val="003A6F3E"/>
    <w:rsid w:val="003B11BE"/>
    <w:rsid w:val="003B2BC6"/>
    <w:rsid w:val="003B3508"/>
    <w:rsid w:val="003B353B"/>
    <w:rsid w:val="003B3BDE"/>
    <w:rsid w:val="003B57B8"/>
    <w:rsid w:val="003B5C73"/>
    <w:rsid w:val="003B5DB9"/>
    <w:rsid w:val="003B605B"/>
    <w:rsid w:val="003B72FC"/>
    <w:rsid w:val="003C077B"/>
    <w:rsid w:val="003C0D7C"/>
    <w:rsid w:val="003C23A1"/>
    <w:rsid w:val="003C42AF"/>
    <w:rsid w:val="003C5D64"/>
    <w:rsid w:val="003C5F6B"/>
    <w:rsid w:val="003C6269"/>
    <w:rsid w:val="003C7289"/>
    <w:rsid w:val="003D0259"/>
    <w:rsid w:val="003D0422"/>
    <w:rsid w:val="003D1E15"/>
    <w:rsid w:val="003D30E0"/>
    <w:rsid w:val="003D3349"/>
    <w:rsid w:val="003D39FB"/>
    <w:rsid w:val="003D543D"/>
    <w:rsid w:val="003D5AFE"/>
    <w:rsid w:val="003D74FE"/>
    <w:rsid w:val="003E0C4A"/>
    <w:rsid w:val="003E2051"/>
    <w:rsid w:val="003E3EF1"/>
    <w:rsid w:val="003E4710"/>
    <w:rsid w:val="003E5A30"/>
    <w:rsid w:val="003E5F5E"/>
    <w:rsid w:val="003E601E"/>
    <w:rsid w:val="003E6C5E"/>
    <w:rsid w:val="003F0971"/>
    <w:rsid w:val="003F5655"/>
    <w:rsid w:val="003F6167"/>
    <w:rsid w:val="003F7B2E"/>
    <w:rsid w:val="003F7B76"/>
    <w:rsid w:val="0040075A"/>
    <w:rsid w:val="00400847"/>
    <w:rsid w:val="00402A31"/>
    <w:rsid w:val="00404EB9"/>
    <w:rsid w:val="004057C6"/>
    <w:rsid w:val="00406D54"/>
    <w:rsid w:val="00407FAC"/>
    <w:rsid w:val="00410247"/>
    <w:rsid w:val="00412376"/>
    <w:rsid w:val="004123A5"/>
    <w:rsid w:val="00413BDE"/>
    <w:rsid w:val="00414855"/>
    <w:rsid w:val="00415C2C"/>
    <w:rsid w:val="0041669A"/>
    <w:rsid w:val="00416CAF"/>
    <w:rsid w:val="0041720E"/>
    <w:rsid w:val="00417E0E"/>
    <w:rsid w:val="0042134B"/>
    <w:rsid w:val="0042212F"/>
    <w:rsid w:val="00422233"/>
    <w:rsid w:val="00423415"/>
    <w:rsid w:val="00425B04"/>
    <w:rsid w:val="00425FFE"/>
    <w:rsid w:val="0042620F"/>
    <w:rsid w:val="00426AD7"/>
    <w:rsid w:val="0042745B"/>
    <w:rsid w:val="00427AB8"/>
    <w:rsid w:val="00427BB2"/>
    <w:rsid w:val="00427D5E"/>
    <w:rsid w:val="00430D1C"/>
    <w:rsid w:val="00430ECB"/>
    <w:rsid w:val="00430F86"/>
    <w:rsid w:val="00431444"/>
    <w:rsid w:val="004337B0"/>
    <w:rsid w:val="00433851"/>
    <w:rsid w:val="0043469E"/>
    <w:rsid w:val="00435D2D"/>
    <w:rsid w:val="00436B5A"/>
    <w:rsid w:val="00437078"/>
    <w:rsid w:val="0044004F"/>
    <w:rsid w:val="00442089"/>
    <w:rsid w:val="00442DAA"/>
    <w:rsid w:val="00442F76"/>
    <w:rsid w:val="0044576B"/>
    <w:rsid w:val="00445E8E"/>
    <w:rsid w:val="00446143"/>
    <w:rsid w:val="00446364"/>
    <w:rsid w:val="00446AC1"/>
    <w:rsid w:val="00447B84"/>
    <w:rsid w:val="0045057F"/>
    <w:rsid w:val="00450581"/>
    <w:rsid w:val="00450E1C"/>
    <w:rsid w:val="00451A8F"/>
    <w:rsid w:val="00451C5A"/>
    <w:rsid w:val="00453911"/>
    <w:rsid w:val="0045466B"/>
    <w:rsid w:val="00454D2C"/>
    <w:rsid w:val="00455A27"/>
    <w:rsid w:val="00455C86"/>
    <w:rsid w:val="00456247"/>
    <w:rsid w:val="00456E0C"/>
    <w:rsid w:val="004570EC"/>
    <w:rsid w:val="0045732F"/>
    <w:rsid w:val="00457374"/>
    <w:rsid w:val="004609E7"/>
    <w:rsid w:val="00461138"/>
    <w:rsid w:val="00461441"/>
    <w:rsid w:val="00461D66"/>
    <w:rsid w:val="00461E00"/>
    <w:rsid w:val="00464A2A"/>
    <w:rsid w:val="00464ADB"/>
    <w:rsid w:val="00465967"/>
    <w:rsid w:val="00466670"/>
    <w:rsid w:val="00466AC8"/>
    <w:rsid w:val="004673F1"/>
    <w:rsid w:val="00467B98"/>
    <w:rsid w:val="00470F3D"/>
    <w:rsid w:val="00472203"/>
    <w:rsid w:val="004744B4"/>
    <w:rsid w:val="0047450B"/>
    <w:rsid w:val="00474D24"/>
    <w:rsid w:val="004757DF"/>
    <w:rsid w:val="00475986"/>
    <w:rsid w:val="004761F2"/>
    <w:rsid w:val="00476377"/>
    <w:rsid w:val="00477576"/>
    <w:rsid w:val="00477897"/>
    <w:rsid w:val="00477A75"/>
    <w:rsid w:val="004805AB"/>
    <w:rsid w:val="0048105E"/>
    <w:rsid w:val="00481669"/>
    <w:rsid w:val="0048233B"/>
    <w:rsid w:val="00482AB1"/>
    <w:rsid w:val="00482B2F"/>
    <w:rsid w:val="00482F5A"/>
    <w:rsid w:val="00483BFA"/>
    <w:rsid w:val="00483F9C"/>
    <w:rsid w:val="004840D1"/>
    <w:rsid w:val="0048416E"/>
    <w:rsid w:val="00484656"/>
    <w:rsid w:val="00484DB0"/>
    <w:rsid w:val="004855B0"/>
    <w:rsid w:val="00486981"/>
    <w:rsid w:val="00487B26"/>
    <w:rsid w:val="00487C8D"/>
    <w:rsid w:val="00491AF2"/>
    <w:rsid w:val="00492621"/>
    <w:rsid w:val="00493606"/>
    <w:rsid w:val="004938A8"/>
    <w:rsid w:val="00493956"/>
    <w:rsid w:val="00493A57"/>
    <w:rsid w:val="00494B55"/>
    <w:rsid w:val="0049621D"/>
    <w:rsid w:val="0049627C"/>
    <w:rsid w:val="00496BFC"/>
    <w:rsid w:val="004A0464"/>
    <w:rsid w:val="004A2D42"/>
    <w:rsid w:val="004A3AF7"/>
    <w:rsid w:val="004A469B"/>
    <w:rsid w:val="004A4C1B"/>
    <w:rsid w:val="004A5008"/>
    <w:rsid w:val="004A5275"/>
    <w:rsid w:val="004A5637"/>
    <w:rsid w:val="004B0F0D"/>
    <w:rsid w:val="004B1100"/>
    <w:rsid w:val="004B34FF"/>
    <w:rsid w:val="004B4B10"/>
    <w:rsid w:val="004B4C19"/>
    <w:rsid w:val="004B5E2E"/>
    <w:rsid w:val="004B660D"/>
    <w:rsid w:val="004C0B30"/>
    <w:rsid w:val="004C0BF4"/>
    <w:rsid w:val="004C1BC9"/>
    <w:rsid w:val="004C25D2"/>
    <w:rsid w:val="004C2B3B"/>
    <w:rsid w:val="004C35B9"/>
    <w:rsid w:val="004C3802"/>
    <w:rsid w:val="004C3D70"/>
    <w:rsid w:val="004C610C"/>
    <w:rsid w:val="004D074C"/>
    <w:rsid w:val="004D0C24"/>
    <w:rsid w:val="004D117B"/>
    <w:rsid w:val="004D262D"/>
    <w:rsid w:val="004D2F0E"/>
    <w:rsid w:val="004D3DAB"/>
    <w:rsid w:val="004D3E8C"/>
    <w:rsid w:val="004D6120"/>
    <w:rsid w:val="004E18A8"/>
    <w:rsid w:val="004E2CD0"/>
    <w:rsid w:val="004E323E"/>
    <w:rsid w:val="004E329B"/>
    <w:rsid w:val="004E37FA"/>
    <w:rsid w:val="004E5D13"/>
    <w:rsid w:val="004E7040"/>
    <w:rsid w:val="004E7546"/>
    <w:rsid w:val="004F2A9A"/>
    <w:rsid w:val="004F2CF6"/>
    <w:rsid w:val="004F627B"/>
    <w:rsid w:val="004F6757"/>
    <w:rsid w:val="004F78C6"/>
    <w:rsid w:val="005000C8"/>
    <w:rsid w:val="00500C55"/>
    <w:rsid w:val="005044AA"/>
    <w:rsid w:val="005045FE"/>
    <w:rsid w:val="005049CE"/>
    <w:rsid w:val="00506A1C"/>
    <w:rsid w:val="00506EA8"/>
    <w:rsid w:val="00507100"/>
    <w:rsid w:val="00510363"/>
    <w:rsid w:val="00511E2B"/>
    <w:rsid w:val="00512951"/>
    <w:rsid w:val="00512F4F"/>
    <w:rsid w:val="0051322D"/>
    <w:rsid w:val="005137D3"/>
    <w:rsid w:val="00513F76"/>
    <w:rsid w:val="0051438C"/>
    <w:rsid w:val="00514C45"/>
    <w:rsid w:val="00515620"/>
    <w:rsid w:val="00516483"/>
    <w:rsid w:val="005171A5"/>
    <w:rsid w:val="00520985"/>
    <w:rsid w:val="0052142A"/>
    <w:rsid w:val="00521819"/>
    <w:rsid w:val="005219B9"/>
    <w:rsid w:val="00521E31"/>
    <w:rsid w:val="00521EE7"/>
    <w:rsid w:val="00521F2F"/>
    <w:rsid w:val="00522D2A"/>
    <w:rsid w:val="005234C7"/>
    <w:rsid w:val="005239AD"/>
    <w:rsid w:val="005258D8"/>
    <w:rsid w:val="00526270"/>
    <w:rsid w:val="0052642F"/>
    <w:rsid w:val="005268A7"/>
    <w:rsid w:val="00530101"/>
    <w:rsid w:val="0053156F"/>
    <w:rsid w:val="00531E29"/>
    <w:rsid w:val="00532095"/>
    <w:rsid w:val="005345AA"/>
    <w:rsid w:val="00534627"/>
    <w:rsid w:val="00536DB5"/>
    <w:rsid w:val="00537284"/>
    <w:rsid w:val="00541097"/>
    <w:rsid w:val="005413C7"/>
    <w:rsid w:val="00541972"/>
    <w:rsid w:val="005419D8"/>
    <w:rsid w:val="005422A0"/>
    <w:rsid w:val="005428AB"/>
    <w:rsid w:val="0054292E"/>
    <w:rsid w:val="00542E36"/>
    <w:rsid w:val="00543418"/>
    <w:rsid w:val="00543685"/>
    <w:rsid w:val="00543943"/>
    <w:rsid w:val="005448D0"/>
    <w:rsid w:val="00544E1C"/>
    <w:rsid w:val="00545947"/>
    <w:rsid w:val="00545B1F"/>
    <w:rsid w:val="005464F9"/>
    <w:rsid w:val="00546780"/>
    <w:rsid w:val="00546D87"/>
    <w:rsid w:val="00551332"/>
    <w:rsid w:val="00551D27"/>
    <w:rsid w:val="005521DB"/>
    <w:rsid w:val="00552310"/>
    <w:rsid w:val="00552625"/>
    <w:rsid w:val="00553077"/>
    <w:rsid w:val="0055387D"/>
    <w:rsid w:val="005547E2"/>
    <w:rsid w:val="0055605C"/>
    <w:rsid w:val="00556D42"/>
    <w:rsid w:val="0055765C"/>
    <w:rsid w:val="0056163B"/>
    <w:rsid w:val="005620B9"/>
    <w:rsid w:val="005621DC"/>
    <w:rsid w:val="00565494"/>
    <w:rsid w:val="00565CD8"/>
    <w:rsid w:val="00570D65"/>
    <w:rsid w:val="00570DE8"/>
    <w:rsid w:val="005712EE"/>
    <w:rsid w:val="00573548"/>
    <w:rsid w:val="00573DED"/>
    <w:rsid w:val="00574162"/>
    <w:rsid w:val="00577FDB"/>
    <w:rsid w:val="00580458"/>
    <w:rsid w:val="005806F4"/>
    <w:rsid w:val="00581206"/>
    <w:rsid w:val="005846D6"/>
    <w:rsid w:val="00585584"/>
    <w:rsid w:val="00586014"/>
    <w:rsid w:val="0058616F"/>
    <w:rsid w:val="0058769F"/>
    <w:rsid w:val="00590945"/>
    <w:rsid w:val="00590C29"/>
    <w:rsid w:val="00591861"/>
    <w:rsid w:val="0059293C"/>
    <w:rsid w:val="00592DA4"/>
    <w:rsid w:val="005944F1"/>
    <w:rsid w:val="005953C5"/>
    <w:rsid w:val="00595FC1"/>
    <w:rsid w:val="00597F9D"/>
    <w:rsid w:val="005A0056"/>
    <w:rsid w:val="005A0517"/>
    <w:rsid w:val="005A062B"/>
    <w:rsid w:val="005A0966"/>
    <w:rsid w:val="005A160E"/>
    <w:rsid w:val="005A1897"/>
    <w:rsid w:val="005A1C26"/>
    <w:rsid w:val="005A1E9E"/>
    <w:rsid w:val="005A2EAC"/>
    <w:rsid w:val="005A381F"/>
    <w:rsid w:val="005A3BEF"/>
    <w:rsid w:val="005A3E62"/>
    <w:rsid w:val="005A4CD3"/>
    <w:rsid w:val="005A59DC"/>
    <w:rsid w:val="005A6006"/>
    <w:rsid w:val="005A6202"/>
    <w:rsid w:val="005A6878"/>
    <w:rsid w:val="005A6953"/>
    <w:rsid w:val="005A69ED"/>
    <w:rsid w:val="005A7D85"/>
    <w:rsid w:val="005B04FE"/>
    <w:rsid w:val="005B190A"/>
    <w:rsid w:val="005B21CF"/>
    <w:rsid w:val="005B30D0"/>
    <w:rsid w:val="005B382E"/>
    <w:rsid w:val="005B6A13"/>
    <w:rsid w:val="005B6F94"/>
    <w:rsid w:val="005B7ACE"/>
    <w:rsid w:val="005B7B3F"/>
    <w:rsid w:val="005C0EBA"/>
    <w:rsid w:val="005C2F75"/>
    <w:rsid w:val="005C47D6"/>
    <w:rsid w:val="005C605D"/>
    <w:rsid w:val="005C672E"/>
    <w:rsid w:val="005C7048"/>
    <w:rsid w:val="005D0266"/>
    <w:rsid w:val="005D04FA"/>
    <w:rsid w:val="005D0681"/>
    <w:rsid w:val="005D0F1D"/>
    <w:rsid w:val="005D145D"/>
    <w:rsid w:val="005D1B1E"/>
    <w:rsid w:val="005D22BA"/>
    <w:rsid w:val="005D2859"/>
    <w:rsid w:val="005D2BB1"/>
    <w:rsid w:val="005D2D5E"/>
    <w:rsid w:val="005D30F8"/>
    <w:rsid w:val="005D3B44"/>
    <w:rsid w:val="005D43C2"/>
    <w:rsid w:val="005D43DB"/>
    <w:rsid w:val="005D55AA"/>
    <w:rsid w:val="005D55F8"/>
    <w:rsid w:val="005D5666"/>
    <w:rsid w:val="005D6136"/>
    <w:rsid w:val="005D7CB2"/>
    <w:rsid w:val="005E0443"/>
    <w:rsid w:val="005E1561"/>
    <w:rsid w:val="005E1B9D"/>
    <w:rsid w:val="005E2058"/>
    <w:rsid w:val="005E2890"/>
    <w:rsid w:val="005E3897"/>
    <w:rsid w:val="005E3917"/>
    <w:rsid w:val="005E3F82"/>
    <w:rsid w:val="005E4ADA"/>
    <w:rsid w:val="005E6039"/>
    <w:rsid w:val="005E6C70"/>
    <w:rsid w:val="005E737D"/>
    <w:rsid w:val="005E7A23"/>
    <w:rsid w:val="005E7E3E"/>
    <w:rsid w:val="005F0DC6"/>
    <w:rsid w:val="005F244D"/>
    <w:rsid w:val="005F3539"/>
    <w:rsid w:val="005F391C"/>
    <w:rsid w:val="005F3A8C"/>
    <w:rsid w:val="005F5CF7"/>
    <w:rsid w:val="005F6EF1"/>
    <w:rsid w:val="005F715D"/>
    <w:rsid w:val="00600DE5"/>
    <w:rsid w:val="00601DE6"/>
    <w:rsid w:val="00602F28"/>
    <w:rsid w:val="006048F0"/>
    <w:rsid w:val="00605267"/>
    <w:rsid w:val="00605D6D"/>
    <w:rsid w:val="006065CB"/>
    <w:rsid w:val="00607725"/>
    <w:rsid w:val="00610C11"/>
    <w:rsid w:val="006110B9"/>
    <w:rsid w:val="00611108"/>
    <w:rsid w:val="00611EA3"/>
    <w:rsid w:val="00612ADC"/>
    <w:rsid w:val="00612D2F"/>
    <w:rsid w:val="00612D93"/>
    <w:rsid w:val="00612EB3"/>
    <w:rsid w:val="00614393"/>
    <w:rsid w:val="0061545D"/>
    <w:rsid w:val="006160EF"/>
    <w:rsid w:val="006216B3"/>
    <w:rsid w:val="00621CD0"/>
    <w:rsid w:val="00622ED5"/>
    <w:rsid w:val="00624724"/>
    <w:rsid w:val="00624740"/>
    <w:rsid w:val="00626235"/>
    <w:rsid w:val="00626892"/>
    <w:rsid w:val="00626E9C"/>
    <w:rsid w:val="00627385"/>
    <w:rsid w:val="00627DCC"/>
    <w:rsid w:val="00630970"/>
    <w:rsid w:val="00631615"/>
    <w:rsid w:val="00631968"/>
    <w:rsid w:val="006334CD"/>
    <w:rsid w:val="00633752"/>
    <w:rsid w:val="00633C7E"/>
    <w:rsid w:val="006348C5"/>
    <w:rsid w:val="00634AD6"/>
    <w:rsid w:val="00635A1E"/>
    <w:rsid w:val="006363DB"/>
    <w:rsid w:val="0063678B"/>
    <w:rsid w:val="00637362"/>
    <w:rsid w:val="0064165F"/>
    <w:rsid w:val="00641AB0"/>
    <w:rsid w:val="00641FE2"/>
    <w:rsid w:val="0064233B"/>
    <w:rsid w:val="00642AC3"/>
    <w:rsid w:val="00642FEE"/>
    <w:rsid w:val="00643824"/>
    <w:rsid w:val="00643EA0"/>
    <w:rsid w:val="00644402"/>
    <w:rsid w:val="0064459E"/>
    <w:rsid w:val="006457EF"/>
    <w:rsid w:val="00645B88"/>
    <w:rsid w:val="006467BF"/>
    <w:rsid w:val="00646D14"/>
    <w:rsid w:val="0064710D"/>
    <w:rsid w:val="00650D28"/>
    <w:rsid w:val="0065128E"/>
    <w:rsid w:val="00651E82"/>
    <w:rsid w:val="0065274E"/>
    <w:rsid w:val="00653F6E"/>
    <w:rsid w:val="0065401F"/>
    <w:rsid w:val="00654D5A"/>
    <w:rsid w:val="00656BDB"/>
    <w:rsid w:val="006602DD"/>
    <w:rsid w:val="00660E81"/>
    <w:rsid w:val="006622D4"/>
    <w:rsid w:val="00662C7A"/>
    <w:rsid w:val="00662FE8"/>
    <w:rsid w:val="006632B7"/>
    <w:rsid w:val="00663688"/>
    <w:rsid w:val="0066402B"/>
    <w:rsid w:val="00665D06"/>
    <w:rsid w:val="0066658C"/>
    <w:rsid w:val="006665AE"/>
    <w:rsid w:val="00666F07"/>
    <w:rsid w:val="00667ECA"/>
    <w:rsid w:val="00671CB2"/>
    <w:rsid w:val="006727E8"/>
    <w:rsid w:val="00672E2C"/>
    <w:rsid w:val="00675383"/>
    <w:rsid w:val="00675F16"/>
    <w:rsid w:val="00676D0B"/>
    <w:rsid w:val="006770BE"/>
    <w:rsid w:val="006812BE"/>
    <w:rsid w:val="00681AA4"/>
    <w:rsid w:val="006821AE"/>
    <w:rsid w:val="00683C5B"/>
    <w:rsid w:val="0068476C"/>
    <w:rsid w:val="00685D92"/>
    <w:rsid w:val="00685F4A"/>
    <w:rsid w:val="00686BF6"/>
    <w:rsid w:val="00691E77"/>
    <w:rsid w:val="00692619"/>
    <w:rsid w:val="0069356E"/>
    <w:rsid w:val="00693E28"/>
    <w:rsid w:val="006948AE"/>
    <w:rsid w:val="00695A39"/>
    <w:rsid w:val="006967F1"/>
    <w:rsid w:val="00697415"/>
    <w:rsid w:val="006A0415"/>
    <w:rsid w:val="006A0758"/>
    <w:rsid w:val="006A18E7"/>
    <w:rsid w:val="006A1CF1"/>
    <w:rsid w:val="006A1F16"/>
    <w:rsid w:val="006A3627"/>
    <w:rsid w:val="006A3C54"/>
    <w:rsid w:val="006A3E0F"/>
    <w:rsid w:val="006A55CC"/>
    <w:rsid w:val="006A5BB9"/>
    <w:rsid w:val="006A68EA"/>
    <w:rsid w:val="006A71BE"/>
    <w:rsid w:val="006A7381"/>
    <w:rsid w:val="006A7435"/>
    <w:rsid w:val="006A7DEA"/>
    <w:rsid w:val="006B04C5"/>
    <w:rsid w:val="006B07A4"/>
    <w:rsid w:val="006B2A0C"/>
    <w:rsid w:val="006B4493"/>
    <w:rsid w:val="006B4529"/>
    <w:rsid w:val="006B49A1"/>
    <w:rsid w:val="006B5CFF"/>
    <w:rsid w:val="006B6614"/>
    <w:rsid w:val="006B7901"/>
    <w:rsid w:val="006C0083"/>
    <w:rsid w:val="006C0E1B"/>
    <w:rsid w:val="006C1481"/>
    <w:rsid w:val="006C2487"/>
    <w:rsid w:val="006C2A25"/>
    <w:rsid w:val="006C3021"/>
    <w:rsid w:val="006C3036"/>
    <w:rsid w:val="006C42AC"/>
    <w:rsid w:val="006C5751"/>
    <w:rsid w:val="006C6A3F"/>
    <w:rsid w:val="006D2C83"/>
    <w:rsid w:val="006D3063"/>
    <w:rsid w:val="006D3424"/>
    <w:rsid w:val="006D4161"/>
    <w:rsid w:val="006D46F8"/>
    <w:rsid w:val="006D4943"/>
    <w:rsid w:val="006D4A92"/>
    <w:rsid w:val="006D50B7"/>
    <w:rsid w:val="006D5AAB"/>
    <w:rsid w:val="006D7044"/>
    <w:rsid w:val="006E0A7C"/>
    <w:rsid w:val="006E0B3B"/>
    <w:rsid w:val="006E1351"/>
    <w:rsid w:val="006E2605"/>
    <w:rsid w:val="006E2E5B"/>
    <w:rsid w:val="006E32AB"/>
    <w:rsid w:val="006E42BD"/>
    <w:rsid w:val="006E42CC"/>
    <w:rsid w:val="006E43AA"/>
    <w:rsid w:val="006E5C77"/>
    <w:rsid w:val="006E5DF3"/>
    <w:rsid w:val="006E6206"/>
    <w:rsid w:val="006E6852"/>
    <w:rsid w:val="006E71C9"/>
    <w:rsid w:val="006E7313"/>
    <w:rsid w:val="006E7725"/>
    <w:rsid w:val="006E775C"/>
    <w:rsid w:val="006E7768"/>
    <w:rsid w:val="006F08B9"/>
    <w:rsid w:val="006F13C9"/>
    <w:rsid w:val="006F1C9A"/>
    <w:rsid w:val="006F299C"/>
    <w:rsid w:val="006F305E"/>
    <w:rsid w:val="006F401D"/>
    <w:rsid w:val="006F44E9"/>
    <w:rsid w:val="006F4945"/>
    <w:rsid w:val="006F5D51"/>
    <w:rsid w:val="006F7375"/>
    <w:rsid w:val="006F7C00"/>
    <w:rsid w:val="007009EE"/>
    <w:rsid w:val="007012CC"/>
    <w:rsid w:val="007017EE"/>
    <w:rsid w:val="00702223"/>
    <w:rsid w:val="007040FC"/>
    <w:rsid w:val="007055A2"/>
    <w:rsid w:val="00706B0E"/>
    <w:rsid w:val="00706DAA"/>
    <w:rsid w:val="00707B5C"/>
    <w:rsid w:val="0071067D"/>
    <w:rsid w:val="00710898"/>
    <w:rsid w:val="00711C67"/>
    <w:rsid w:val="0071579D"/>
    <w:rsid w:val="00715CEB"/>
    <w:rsid w:val="0071608C"/>
    <w:rsid w:val="00717FBE"/>
    <w:rsid w:val="00720462"/>
    <w:rsid w:val="00723433"/>
    <w:rsid w:val="007238E1"/>
    <w:rsid w:val="0072454B"/>
    <w:rsid w:val="00725988"/>
    <w:rsid w:val="0072704D"/>
    <w:rsid w:val="007274EC"/>
    <w:rsid w:val="00727EA8"/>
    <w:rsid w:val="00731403"/>
    <w:rsid w:val="0073197F"/>
    <w:rsid w:val="00733AF5"/>
    <w:rsid w:val="0073444E"/>
    <w:rsid w:val="00734A7D"/>
    <w:rsid w:val="007374D3"/>
    <w:rsid w:val="00740046"/>
    <w:rsid w:val="007400AA"/>
    <w:rsid w:val="0074027A"/>
    <w:rsid w:val="0074031B"/>
    <w:rsid w:val="00741FAE"/>
    <w:rsid w:val="0074255E"/>
    <w:rsid w:val="00743591"/>
    <w:rsid w:val="00745329"/>
    <w:rsid w:val="00745C76"/>
    <w:rsid w:val="00746816"/>
    <w:rsid w:val="00746E44"/>
    <w:rsid w:val="00750E9D"/>
    <w:rsid w:val="007519BF"/>
    <w:rsid w:val="0075224D"/>
    <w:rsid w:val="00753BF4"/>
    <w:rsid w:val="0075552D"/>
    <w:rsid w:val="00755CCE"/>
    <w:rsid w:val="00756179"/>
    <w:rsid w:val="007575A3"/>
    <w:rsid w:val="0075765C"/>
    <w:rsid w:val="00760F2F"/>
    <w:rsid w:val="0076107B"/>
    <w:rsid w:val="007610AB"/>
    <w:rsid w:val="00761A94"/>
    <w:rsid w:val="00761F7A"/>
    <w:rsid w:val="00763DE3"/>
    <w:rsid w:val="00765DCE"/>
    <w:rsid w:val="00765DF2"/>
    <w:rsid w:val="00765F2B"/>
    <w:rsid w:val="00766F64"/>
    <w:rsid w:val="00767160"/>
    <w:rsid w:val="007704CA"/>
    <w:rsid w:val="00770C44"/>
    <w:rsid w:val="00771921"/>
    <w:rsid w:val="007744E6"/>
    <w:rsid w:val="007751E4"/>
    <w:rsid w:val="00775C03"/>
    <w:rsid w:val="0077657F"/>
    <w:rsid w:val="00776E01"/>
    <w:rsid w:val="00777281"/>
    <w:rsid w:val="007804B7"/>
    <w:rsid w:val="00780D99"/>
    <w:rsid w:val="007810CA"/>
    <w:rsid w:val="0078151B"/>
    <w:rsid w:val="0078436A"/>
    <w:rsid w:val="00784973"/>
    <w:rsid w:val="00784A28"/>
    <w:rsid w:val="00785A07"/>
    <w:rsid w:val="00786DDD"/>
    <w:rsid w:val="00787E0E"/>
    <w:rsid w:val="00790CDC"/>
    <w:rsid w:val="00792463"/>
    <w:rsid w:val="00793E61"/>
    <w:rsid w:val="0079424B"/>
    <w:rsid w:val="00795929"/>
    <w:rsid w:val="00795AA5"/>
    <w:rsid w:val="0079617E"/>
    <w:rsid w:val="00796187"/>
    <w:rsid w:val="0079657F"/>
    <w:rsid w:val="007968B6"/>
    <w:rsid w:val="00796BD7"/>
    <w:rsid w:val="007A183B"/>
    <w:rsid w:val="007A191E"/>
    <w:rsid w:val="007A1DC5"/>
    <w:rsid w:val="007A3030"/>
    <w:rsid w:val="007A4BCF"/>
    <w:rsid w:val="007A5627"/>
    <w:rsid w:val="007A5AE6"/>
    <w:rsid w:val="007A639B"/>
    <w:rsid w:val="007A6B10"/>
    <w:rsid w:val="007A7BF1"/>
    <w:rsid w:val="007A7F13"/>
    <w:rsid w:val="007B1068"/>
    <w:rsid w:val="007B10CE"/>
    <w:rsid w:val="007B1573"/>
    <w:rsid w:val="007B256C"/>
    <w:rsid w:val="007B33F7"/>
    <w:rsid w:val="007B3DC9"/>
    <w:rsid w:val="007B3FD9"/>
    <w:rsid w:val="007B57BA"/>
    <w:rsid w:val="007B6C67"/>
    <w:rsid w:val="007B749B"/>
    <w:rsid w:val="007C0142"/>
    <w:rsid w:val="007C19B2"/>
    <w:rsid w:val="007C1A7C"/>
    <w:rsid w:val="007C2BFF"/>
    <w:rsid w:val="007C2EDE"/>
    <w:rsid w:val="007C34DB"/>
    <w:rsid w:val="007C4F8D"/>
    <w:rsid w:val="007C5C0F"/>
    <w:rsid w:val="007C5C1F"/>
    <w:rsid w:val="007C68CB"/>
    <w:rsid w:val="007C74BC"/>
    <w:rsid w:val="007C7624"/>
    <w:rsid w:val="007C7A77"/>
    <w:rsid w:val="007D05AD"/>
    <w:rsid w:val="007D07E3"/>
    <w:rsid w:val="007D1451"/>
    <w:rsid w:val="007D1FA4"/>
    <w:rsid w:val="007D2DD7"/>
    <w:rsid w:val="007D3680"/>
    <w:rsid w:val="007D39A8"/>
    <w:rsid w:val="007D40E1"/>
    <w:rsid w:val="007D43BF"/>
    <w:rsid w:val="007D441A"/>
    <w:rsid w:val="007D5C14"/>
    <w:rsid w:val="007D66FD"/>
    <w:rsid w:val="007D6A37"/>
    <w:rsid w:val="007D6B85"/>
    <w:rsid w:val="007D7D0F"/>
    <w:rsid w:val="007E258B"/>
    <w:rsid w:val="007E2E59"/>
    <w:rsid w:val="007E2EAC"/>
    <w:rsid w:val="007E3EE7"/>
    <w:rsid w:val="007E3FF1"/>
    <w:rsid w:val="007E4036"/>
    <w:rsid w:val="007E40F4"/>
    <w:rsid w:val="007E53A4"/>
    <w:rsid w:val="007E573F"/>
    <w:rsid w:val="007E5C34"/>
    <w:rsid w:val="007E6310"/>
    <w:rsid w:val="007E6C76"/>
    <w:rsid w:val="007E7220"/>
    <w:rsid w:val="007E7337"/>
    <w:rsid w:val="007E7AC2"/>
    <w:rsid w:val="007F0804"/>
    <w:rsid w:val="007F179D"/>
    <w:rsid w:val="007F19C3"/>
    <w:rsid w:val="007F1F1F"/>
    <w:rsid w:val="007F2F42"/>
    <w:rsid w:val="007F3713"/>
    <w:rsid w:val="007F37B9"/>
    <w:rsid w:val="007F383B"/>
    <w:rsid w:val="007F39AE"/>
    <w:rsid w:val="007F4B87"/>
    <w:rsid w:val="007F4CC8"/>
    <w:rsid w:val="007F52BB"/>
    <w:rsid w:val="007F560D"/>
    <w:rsid w:val="007F680C"/>
    <w:rsid w:val="007F71D4"/>
    <w:rsid w:val="007F7354"/>
    <w:rsid w:val="008019C6"/>
    <w:rsid w:val="00801F98"/>
    <w:rsid w:val="008023ED"/>
    <w:rsid w:val="00802706"/>
    <w:rsid w:val="008036CC"/>
    <w:rsid w:val="00803FB1"/>
    <w:rsid w:val="008052FC"/>
    <w:rsid w:val="00805B3A"/>
    <w:rsid w:val="00805EBA"/>
    <w:rsid w:val="00806ED5"/>
    <w:rsid w:val="008070DF"/>
    <w:rsid w:val="0081066E"/>
    <w:rsid w:val="008110D9"/>
    <w:rsid w:val="008111A2"/>
    <w:rsid w:val="008112BF"/>
    <w:rsid w:val="00814CEE"/>
    <w:rsid w:val="00814E89"/>
    <w:rsid w:val="00814F84"/>
    <w:rsid w:val="008150FF"/>
    <w:rsid w:val="00815913"/>
    <w:rsid w:val="0081750C"/>
    <w:rsid w:val="00822564"/>
    <w:rsid w:val="008233B8"/>
    <w:rsid w:val="00823562"/>
    <w:rsid w:val="00826B89"/>
    <w:rsid w:val="00826FE6"/>
    <w:rsid w:val="0082792F"/>
    <w:rsid w:val="00830C6B"/>
    <w:rsid w:val="00830D5E"/>
    <w:rsid w:val="00831524"/>
    <w:rsid w:val="00831995"/>
    <w:rsid w:val="00831D45"/>
    <w:rsid w:val="00833A9F"/>
    <w:rsid w:val="0083490F"/>
    <w:rsid w:val="00835013"/>
    <w:rsid w:val="00835FF4"/>
    <w:rsid w:val="0083771E"/>
    <w:rsid w:val="00840720"/>
    <w:rsid w:val="0084113D"/>
    <w:rsid w:val="0084149C"/>
    <w:rsid w:val="008426E2"/>
    <w:rsid w:val="00842ACB"/>
    <w:rsid w:val="00842CE9"/>
    <w:rsid w:val="00842E6B"/>
    <w:rsid w:val="00843B88"/>
    <w:rsid w:val="00844714"/>
    <w:rsid w:val="0084495E"/>
    <w:rsid w:val="008450A8"/>
    <w:rsid w:val="008468E8"/>
    <w:rsid w:val="00846AF7"/>
    <w:rsid w:val="0084780E"/>
    <w:rsid w:val="00847827"/>
    <w:rsid w:val="00847FB5"/>
    <w:rsid w:val="008513AC"/>
    <w:rsid w:val="00852BD9"/>
    <w:rsid w:val="008534EB"/>
    <w:rsid w:val="00853B06"/>
    <w:rsid w:val="00853B72"/>
    <w:rsid w:val="0085405B"/>
    <w:rsid w:val="00855E6D"/>
    <w:rsid w:val="0085692F"/>
    <w:rsid w:val="00856D87"/>
    <w:rsid w:val="008574DB"/>
    <w:rsid w:val="008579F0"/>
    <w:rsid w:val="00857E4B"/>
    <w:rsid w:val="0086103A"/>
    <w:rsid w:val="008626C8"/>
    <w:rsid w:val="00862D6A"/>
    <w:rsid w:val="00864916"/>
    <w:rsid w:val="008656D0"/>
    <w:rsid w:val="00867580"/>
    <w:rsid w:val="00867C2B"/>
    <w:rsid w:val="008704AD"/>
    <w:rsid w:val="00870734"/>
    <w:rsid w:val="00870C97"/>
    <w:rsid w:val="00873FEA"/>
    <w:rsid w:val="0087480A"/>
    <w:rsid w:val="00874B82"/>
    <w:rsid w:val="0087603D"/>
    <w:rsid w:val="00877C98"/>
    <w:rsid w:val="008803A5"/>
    <w:rsid w:val="00880FE7"/>
    <w:rsid w:val="00883994"/>
    <w:rsid w:val="008839E5"/>
    <w:rsid w:val="00886412"/>
    <w:rsid w:val="0088709A"/>
    <w:rsid w:val="00887292"/>
    <w:rsid w:val="008874BA"/>
    <w:rsid w:val="00890644"/>
    <w:rsid w:val="0089175E"/>
    <w:rsid w:val="00891CAC"/>
    <w:rsid w:val="00892209"/>
    <w:rsid w:val="008932ED"/>
    <w:rsid w:val="00895089"/>
    <w:rsid w:val="00895D9F"/>
    <w:rsid w:val="008960A9"/>
    <w:rsid w:val="008960DF"/>
    <w:rsid w:val="0089772D"/>
    <w:rsid w:val="00897D53"/>
    <w:rsid w:val="00897D9A"/>
    <w:rsid w:val="008A14A2"/>
    <w:rsid w:val="008A1F20"/>
    <w:rsid w:val="008A2A8F"/>
    <w:rsid w:val="008A3267"/>
    <w:rsid w:val="008A4C0E"/>
    <w:rsid w:val="008A5CAC"/>
    <w:rsid w:val="008A5F09"/>
    <w:rsid w:val="008A65A2"/>
    <w:rsid w:val="008A6A72"/>
    <w:rsid w:val="008B005B"/>
    <w:rsid w:val="008B07D5"/>
    <w:rsid w:val="008B11CF"/>
    <w:rsid w:val="008B15DD"/>
    <w:rsid w:val="008B1ECC"/>
    <w:rsid w:val="008B2CE6"/>
    <w:rsid w:val="008B2D44"/>
    <w:rsid w:val="008B2F7A"/>
    <w:rsid w:val="008B3359"/>
    <w:rsid w:val="008B44A2"/>
    <w:rsid w:val="008B4659"/>
    <w:rsid w:val="008B568D"/>
    <w:rsid w:val="008B5A96"/>
    <w:rsid w:val="008B70E0"/>
    <w:rsid w:val="008B7E40"/>
    <w:rsid w:val="008B7FB8"/>
    <w:rsid w:val="008C0186"/>
    <w:rsid w:val="008C0B94"/>
    <w:rsid w:val="008C0C10"/>
    <w:rsid w:val="008C114C"/>
    <w:rsid w:val="008C2C83"/>
    <w:rsid w:val="008C2E81"/>
    <w:rsid w:val="008C2FD4"/>
    <w:rsid w:val="008C3B59"/>
    <w:rsid w:val="008C4618"/>
    <w:rsid w:val="008C4D86"/>
    <w:rsid w:val="008C4FFD"/>
    <w:rsid w:val="008C5BFC"/>
    <w:rsid w:val="008C64D0"/>
    <w:rsid w:val="008C77CD"/>
    <w:rsid w:val="008D0078"/>
    <w:rsid w:val="008D087F"/>
    <w:rsid w:val="008D100A"/>
    <w:rsid w:val="008D13B0"/>
    <w:rsid w:val="008D24A9"/>
    <w:rsid w:val="008D3888"/>
    <w:rsid w:val="008D3B61"/>
    <w:rsid w:val="008D3C26"/>
    <w:rsid w:val="008D3E72"/>
    <w:rsid w:val="008D3F7E"/>
    <w:rsid w:val="008D58A8"/>
    <w:rsid w:val="008D5EEA"/>
    <w:rsid w:val="008E14D9"/>
    <w:rsid w:val="008E1B21"/>
    <w:rsid w:val="008E1E6B"/>
    <w:rsid w:val="008E227D"/>
    <w:rsid w:val="008E2AC5"/>
    <w:rsid w:val="008E2C2E"/>
    <w:rsid w:val="008E45FF"/>
    <w:rsid w:val="008E50EC"/>
    <w:rsid w:val="008E6EE3"/>
    <w:rsid w:val="008E70F6"/>
    <w:rsid w:val="008F015C"/>
    <w:rsid w:val="008F124D"/>
    <w:rsid w:val="008F3566"/>
    <w:rsid w:val="008F3683"/>
    <w:rsid w:val="008F3AEF"/>
    <w:rsid w:val="008F3F82"/>
    <w:rsid w:val="008F4606"/>
    <w:rsid w:val="008F55AB"/>
    <w:rsid w:val="008F5EBB"/>
    <w:rsid w:val="008F667D"/>
    <w:rsid w:val="008F6C48"/>
    <w:rsid w:val="008F6D31"/>
    <w:rsid w:val="0090105D"/>
    <w:rsid w:val="009017E8"/>
    <w:rsid w:val="00902200"/>
    <w:rsid w:val="0090309D"/>
    <w:rsid w:val="0090489D"/>
    <w:rsid w:val="00905F77"/>
    <w:rsid w:val="009064BD"/>
    <w:rsid w:val="009065AC"/>
    <w:rsid w:val="00906DCD"/>
    <w:rsid w:val="00907150"/>
    <w:rsid w:val="00907808"/>
    <w:rsid w:val="00907B16"/>
    <w:rsid w:val="00907EDA"/>
    <w:rsid w:val="00911B5C"/>
    <w:rsid w:val="0091397E"/>
    <w:rsid w:val="00914457"/>
    <w:rsid w:val="00914D0B"/>
    <w:rsid w:val="009151DE"/>
    <w:rsid w:val="00915D89"/>
    <w:rsid w:val="009165F2"/>
    <w:rsid w:val="00916B2B"/>
    <w:rsid w:val="00917525"/>
    <w:rsid w:val="00917B53"/>
    <w:rsid w:val="00917CE5"/>
    <w:rsid w:val="00920951"/>
    <w:rsid w:val="009242F1"/>
    <w:rsid w:val="00924A2F"/>
    <w:rsid w:val="00924B56"/>
    <w:rsid w:val="009259E3"/>
    <w:rsid w:val="00925CD3"/>
    <w:rsid w:val="00925EB5"/>
    <w:rsid w:val="0092702D"/>
    <w:rsid w:val="009277CC"/>
    <w:rsid w:val="00930341"/>
    <w:rsid w:val="00930734"/>
    <w:rsid w:val="00930C51"/>
    <w:rsid w:val="0093118B"/>
    <w:rsid w:val="0093184C"/>
    <w:rsid w:val="00933934"/>
    <w:rsid w:val="009348F8"/>
    <w:rsid w:val="00934E43"/>
    <w:rsid w:val="00935907"/>
    <w:rsid w:val="00935CA4"/>
    <w:rsid w:val="00936365"/>
    <w:rsid w:val="00936CBC"/>
    <w:rsid w:val="00937A93"/>
    <w:rsid w:val="00940CCF"/>
    <w:rsid w:val="00940E14"/>
    <w:rsid w:val="00941A47"/>
    <w:rsid w:val="0094212E"/>
    <w:rsid w:val="00946041"/>
    <w:rsid w:val="00950BA0"/>
    <w:rsid w:val="00950C27"/>
    <w:rsid w:val="00950FF7"/>
    <w:rsid w:val="009511A3"/>
    <w:rsid w:val="00951425"/>
    <w:rsid w:val="00951FFE"/>
    <w:rsid w:val="009540A0"/>
    <w:rsid w:val="00954684"/>
    <w:rsid w:val="009548A5"/>
    <w:rsid w:val="00954ADF"/>
    <w:rsid w:val="009558B9"/>
    <w:rsid w:val="0095635E"/>
    <w:rsid w:val="00956A3F"/>
    <w:rsid w:val="00957F0C"/>
    <w:rsid w:val="00961077"/>
    <w:rsid w:val="00961D3C"/>
    <w:rsid w:val="00962E41"/>
    <w:rsid w:val="009638E4"/>
    <w:rsid w:val="00964C1E"/>
    <w:rsid w:val="00964C2A"/>
    <w:rsid w:val="00965BF7"/>
    <w:rsid w:val="00966091"/>
    <w:rsid w:val="009660FE"/>
    <w:rsid w:val="009678CE"/>
    <w:rsid w:val="0097066C"/>
    <w:rsid w:val="00971865"/>
    <w:rsid w:val="00971A40"/>
    <w:rsid w:val="00971D45"/>
    <w:rsid w:val="009731A7"/>
    <w:rsid w:val="00973451"/>
    <w:rsid w:val="0097410D"/>
    <w:rsid w:val="0097522E"/>
    <w:rsid w:val="00975292"/>
    <w:rsid w:val="009752C0"/>
    <w:rsid w:val="009753E2"/>
    <w:rsid w:val="0097593B"/>
    <w:rsid w:val="00976066"/>
    <w:rsid w:val="00977216"/>
    <w:rsid w:val="00977ACB"/>
    <w:rsid w:val="009812F4"/>
    <w:rsid w:val="00983C80"/>
    <w:rsid w:val="00983D10"/>
    <w:rsid w:val="0098464F"/>
    <w:rsid w:val="00985C98"/>
    <w:rsid w:val="00986885"/>
    <w:rsid w:val="009870EF"/>
    <w:rsid w:val="009876B3"/>
    <w:rsid w:val="00987F84"/>
    <w:rsid w:val="009925A4"/>
    <w:rsid w:val="00994051"/>
    <w:rsid w:val="0099507B"/>
    <w:rsid w:val="00995F50"/>
    <w:rsid w:val="00995FE4"/>
    <w:rsid w:val="009960F2"/>
    <w:rsid w:val="0099631A"/>
    <w:rsid w:val="00996DED"/>
    <w:rsid w:val="009A2771"/>
    <w:rsid w:val="009A2918"/>
    <w:rsid w:val="009A2D40"/>
    <w:rsid w:val="009A3877"/>
    <w:rsid w:val="009A4522"/>
    <w:rsid w:val="009A6695"/>
    <w:rsid w:val="009A6886"/>
    <w:rsid w:val="009A6CE0"/>
    <w:rsid w:val="009A6DC0"/>
    <w:rsid w:val="009A74B3"/>
    <w:rsid w:val="009A7640"/>
    <w:rsid w:val="009B0A1C"/>
    <w:rsid w:val="009B1973"/>
    <w:rsid w:val="009B2653"/>
    <w:rsid w:val="009B30BC"/>
    <w:rsid w:val="009B4474"/>
    <w:rsid w:val="009B48B3"/>
    <w:rsid w:val="009B5039"/>
    <w:rsid w:val="009B569F"/>
    <w:rsid w:val="009B58E4"/>
    <w:rsid w:val="009B5F72"/>
    <w:rsid w:val="009B680E"/>
    <w:rsid w:val="009B6B12"/>
    <w:rsid w:val="009C01BE"/>
    <w:rsid w:val="009C0BCE"/>
    <w:rsid w:val="009C16DC"/>
    <w:rsid w:val="009C1A54"/>
    <w:rsid w:val="009C1DB1"/>
    <w:rsid w:val="009C1ECA"/>
    <w:rsid w:val="009C44AA"/>
    <w:rsid w:val="009C483B"/>
    <w:rsid w:val="009C4FA7"/>
    <w:rsid w:val="009C70F6"/>
    <w:rsid w:val="009C7C12"/>
    <w:rsid w:val="009D0102"/>
    <w:rsid w:val="009D0FDE"/>
    <w:rsid w:val="009D1702"/>
    <w:rsid w:val="009D20BE"/>
    <w:rsid w:val="009D34B1"/>
    <w:rsid w:val="009D47A0"/>
    <w:rsid w:val="009D54C1"/>
    <w:rsid w:val="009D6E02"/>
    <w:rsid w:val="009E0825"/>
    <w:rsid w:val="009E1925"/>
    <w:rsid w:val="009E1DF6"/>
    <w:rsid w:val="009E1F5C"/>
    <w:rsid w:val="009E3020"/>
    <w:rsid w:val="009E38E4"/>
    <w:rsid w:val="009E4105"/>
    <w:rsid w:val="009E44B1"/>
    <w:rsid w:val="009E632A"/>
    <w:rsid w:val="009E6344"/>
    <w:rsid w:val="009E73D1"/>
    <w:rsid w:val="009F0348"/>
    <w:rsid w:val="009F065C"/>
    <w:rsid w:val="009F0A1C"/>
    <w:rsid w:val="009F19C9"/>
    <w:rsid w:val="009F56A6"/>
    <w:rsid w:val="009F7522"/>
    <w:rsid w:val="009F7A99"/>
    <w:rsid w:val="00A00AC0"/>
    <w:rsid w:val="00A012F8"/>
    <w:rsid w:val="00A01BCB"/>
    <w:rsid w:val="00A01E30"/>
    <w:rsid w:val="00A02C63"/>
    <w:rsid w:val="00A0304D"/>
    <w:rsid w:val="00A03342"/>
    <w:rsid w:val="00A037FC"/>
    <w:rsid w:val="00A04B0A"/>
    <w:rsid w:val="00A050A1"/>
    <w:rsid w:val="00A05365"/>
    <w:rsid w:val="00A05E6A"/>
    <w:rsid w:val="00A100D5"/>
    <w:rsid w:val="00A107C4"/>
    <w:rsid w:val="00A1160A"/>
    <w:rsid w:val="00A13F81"/>
    <w:rsid w:val="00A14FEF"/>
    <w:rsid w:val="00A16BEE"/>
    <w:rsid w:val="00A211E7"/>
    <w:rsid w:val="00A2183B"/>
    <w:rsid w:val="00A21F5F"/>
    <w:rsid w:val="00A22233"/>
    <w:rsid w:val="00A22EF4"/>
    <w:rsid w:val="00A2329E"/>
    <w:rsid w:val="00A255C9"/>
    <w:rsid w:val="00A2607C"/>
    <w:rsid w:val="00A267ED"/>
    <w:rsid w:val="00A2687E"/>
    <w:rsid w:val="00A30AE9"/>
    <w:rsid w:val="00A30BA9"/>
    <w:rsid w:val="00A311F3"/>
    <w:rsid w:val="00A32365"/>
    <w:rsid w:val="00A33B07"/>
    <w:rsid w:val="00A34299"/>
    <w:rsid w:val="00A34B5A"/>
    <w:rsid w:val="00A35F79"/>
    <w:rsid w:val="00A36278"/>
    <w:rsid w:val="00A379BD"/>
    <w:rsid w:val="00A42891"/>
    <w:rsid w:val="00A4365A"/>
    <w:rsid w:val="00A451A1"/>
    <w:rsid w:val="00A51468"/>
    <w:rsid w:val="00A529AA"/>
    <w:rsid w:val="00A530C6"/>
    <w:rsid w:val="00A53139"/>
    <w:rsid w:val="00A54AE6"/>
    <w:rsid w:val="00A54CB6"/>
    <w:rsid w:val="00A55C2F"/>
    <w:rsid w:val="00A57FF1"/>
    <w:rsid w:val="00A61196"/>
    <w:rsid w:val="00A6163B"/>
    <w:rsid w:val="00A63584"/>
    <w:rsid w:val="00A637CF"/>
    <w:rsid w:val="00A638B7"/>
    <w:rsid w:val="00A63EBF"/>
    <w:rsid w:val="00A655CD"/>
    <w:rsid w:val="00A65A62"/>
    <w:rsid w:val="00A678B6"/>
    <w:rsid w:val="00A67CD3"/>
    <w:rsid w:val="00A7051B"/>
    <w:rsid w:val="00A7251F"/>
    <w:rsid w:val="00A72D4D"/>
    <w:rsid w:val="00A72DBC"/>
    <w:rsid w:val="00A72F7B"/>
    <w:rsid w:val="00A73334"/>
    <w:rsid w:val="00A73704"/>
    <w:rsid w:val="00A73C82"/>
    <w:rsid w:val="00A7581F"/>
    <w:rsid w:val="00A75979"/>
    <w:rsid w:val="00A769EE"/>
    <w:rsid w:val="00A8010F"/>
    <w:rsid w:val="00A80ADC"/>
    <w:rsid w:val="00A80C6B"/>
    <w:rsid w:val="00A81B4B"/>
    <w:rsid w:val="00A81D44"/>
    <w:rsid w:val="00A831C2"/>
    <w:rsid w:val="00A84340"/>
    <w:rsid w:val="00A87FC2"/>
    <w:rsid w:val="00A91281"/>
    <w:rsid w:val="00A93A2A"/>
    <w:rsid w:val="00A94421"/>
    <w:rsid w:val="00A952FF"/>
    <w:rsid w:val="00A95B63"/>
    <w:rsid w:val="00A95EA9"/>
    <w:rsid w:val="00A96393"/>
    <w:rsid w:val="00A966C9"/>
    <w:rsid w:val="00A9727C"/>
    <w:rsid w:val="00A974EC"/>
    <w:rsid w:val="00AA0DA4"/>
    <w:rsid w:val="00AA1011"/>
    <w:rsid w:val="00AA2415"/>
    <w:rsid w:val="00AA3589"/>
    <w:rsid w:val="00AA4072"/>
    <w:rsid w:val="00AA6797"/>
    <w:rsid w:val="00AA6EF4"/>
    <w:rsid w:val="00AA7118"/>
    <w:rsid w:val="00AA7D41"/>
    <w:rsid w:val="00AB1824"/>
    <w:rsid w:val="00AB184B"/>
    <w:rsid w:val="00AB2004"/>
    <w:rsid w:val="00AB4A03"/>
    <w:rsid w:val="00AB78B6"/>
    <w:rsid w:val="00AB78DC"/>
    <w:rsid w:val="00AC0192"/>
    <w:rsid w:val="00AC047B"/>
    <w:rsid w:val="00AC15A8"/>
    <w:rsid w:val="00AC1AF0"/>
    <w:rsid w:val="00AC2232"/>
    <w:rsid w:val="00AC2615"/>
    <w:rsid w:val="00AC44F1"/>
    <w:rsid w:val="00AC7809"/>
    <w:rsid w:val="00AD0853"/>
    <w:rsid w:val="00AD0AAB"/>
    <w:rsid w:val="00AD2167"/>
    <w:rsid w:val="00AD2455"/>
    <w:rsid w:val="00AD2CE3"/>
    <w:rsid w:val="00AD355D"/>
    <w:rsid w:val="00AD4141"/>
    <w:rsid w:val="00AD5AF9"/>
    <w:rsid w:val="00AD620D"/>
    <w:rsid w:val="00AD689B"/>
    <w:rsid w:val="00AD6918"/>
    <w:rsid w:val="00AD7852"/>
    <w:rsid w:val="00AD7B2B"/>
    <w:rsid w:val="00AD7F6F"/>
    <w:rsid w:val="00AE0C80"/>
    <w:rsid w:val="00AE0FBD"/>
    <w:rsid w:val="00AE13F3"/>
    <w:rsid w:val="00AE1BEC"/>
    <w:rsid w:val="00AE2E12"/>
    <w:rsid w:val="00AE34C4"/>
    <w:rsid w:val="00AE41DC"/>
    <w:rsid w:val="00AE4FAC"/>
    <w:rsid w:val="00AE5CBB"/>
    <w:rsid w:val="00AE6A40"/>
    <w:rsid w:val="00AF0FC9"/>
    <w:rsid w:val="00AF22BF"/>
    <w:rsid w:val="00AF309F"/>
    <w:rsid w:val="00AF38AE"/>
    <w:rsid w:val="00AF58BB"/>
    <w:rsid w:val="00AF694E"/>
    <w:rsid w:val="00AF7164"/>
    <w:rsid w:val="00AF7861"/>
    <w:rsid w:val="00B016B7"/>
    <w:rsid w:val="00B01AAC"/>
    <w:rsid w:val="00B020E5"/>
    <w:rsid w:val="00B04717"/>
    <w:rsid w:val="00B047C7"/>
    <w:rsid w:val="00B04E42"/>
    <w:rsid w:val="00B06792"/>
    <w:rsid w:val="00B06A3C"/>
    <w:rsid w:val="00B06F8E"/>
    <w:rsid w:val="00B12317"/>
    <w:rsid w:val="00B12583"/>
    <w:rsid w:val="00B12F1D"/>
    <w:rsid w:val="00B14B4D"/>
    <w:rsid w:val="00B15039"/>
    <w:rsid w:val="00B15F4C"/>
    <w:rsid w:val="00B16B48"/>
    <w:rsid w:val="00B16E29"/>
    <w:rsid w:val="00B16EDD"/>
    <w:rsid w:val="00B174C5"/>
    <w:rsid w:val="00B17A96"/>
    <w:rsid w:val="00B212E2"/>
    <w:rsid w:val="00B213E2"/>
    <w:rsid w:val="00B23659"/>
    <w:rsid w:val="00B24531"/>
    <w:rsid w:val="00B254DB"/>
    <w:rsid w:val="00B25719"/>
    <w:rsid w:val="00B266B8"/>
    <w:rsid w:val="00B278CF"/>
    <w:rsid w:val="00B31448"/>
    <w:rsid w:val="00B314FA"/>
    <w:rsid w:val="00B31599"/>
    <w:rsid w:val="00B33F2F"/>
    <w:rsid w:val="00B34254"/>
    <w:rsid w:val="00B355B7"/>
    <w:rsid w:val="00B37027"/>
    <w:rsid w:val="00B40528"/>
    <w:rsid w:val="00B41DF2"/>
    <w:rsid w:val="00B426B3"/>
    <w:rsid w:val="00B42923"/>
    <w:rsid w:val="00B44F08"/>
    <w:rsid w:val="00B45ABF"/>
    <w:rsid w:val="00B45FEB"/>
    <w:rsid w:val="00B4681D"/>
    <w:rsid w:val="00B468EC"/>
    <w:rsid w:val="00B47094"/>
    <w:rsid w:val="00B50DDF"/>
    <w:rsid w:val="00B529A0"/>
    <w:rsid w:val="00B52C00"/>
    <w:rsid w:val="00B531F4"/>
    <w:rsid w:val="00B548D0"/>
    <w:rsid w:val="00B548E7"/>
    <w:rsid w:val="00B560D3"/>
    <w:rsid w:val="00B60525"/>
    <w:rsid w:val="00B607D2"/>
    <w:rsid w:val="00B6104C"/>
    <w:rsid w:val="00B61D67"/>
    <w:rsid w:val="00B6269A"/>
    <w:rsid w:val="00B62FD5"/>
    <w:rsid w:val="00B632C2"/>
    <w:rsid w:val="00B63BFA"/>
    <w:rsid w:val="00B63C60"/>
    <w:rsid w:val="00B64C45"/>
    <w:rsid w:val="00B6589F"/>
    <w:rsid w:val="00B65E1A"/>
    <w:rsid w:val="00B6667B"/>
    <w:rsid w:val="00B670F9"/>
    <w:rsid w:val="00B706A4"/>
    <w:rsid w:val="00B70757"/>
    <w:rsid w:val="00B71B0C"/>
    <w:rsid w:val="00B72394"/>
    <w:rsid w:val="00B7247B"/>
    <w:rsid w:val="00B73E0C"/>
    <w:rsid w:val="00B75A4D"/>
    <w:rsid w:val="00B75B2A"/>
    <w:rsid w:val="00B7689D"/>
    <w:rsid w:val="00B76BA9"/>
    <w:rsid w:val="00B77AA8"/>
    <w:rsid w:val="00B818C2"/>
    <w:rsid w:val="00B81A95"/>
    <w:rsid w:val="00B8318C"/>
    <w:rsid w:val="00B83A2A"/>
    <w:rsid w:val="00B855B3"/>
    <w:rsid w:val="00B85BD3"/>
    <w:rsid w:val="00B87857"/>
    <w:rsid w:val="00B9106F"/>
    <w:rsid w:val="00B91E13"/>
    <w:rsid w:val="00B921AE"/>
    <w:rsid w:val="00B936AF"/>
    <w:rsid w:val="00B936C7"/>
    <w:rsid w:val="00B9490A"/>
    <w:rsid w:val="00B94E33"/>
    <w:rsid w:val="00B96201"/>
    <w:rsid w:val="00B962D0"/>
    <w:rsid w:val="00B968B0"/>
    <w:rsid w:val="00B97705"/>
    <w:rsid w:val="00BA1919"/>
    <w:rsid w:val="00BA2798"/>
    <w:rsid w:val="00BA395A"/>
    <w:rsid w:val="00BA4334"/>
    <w:rsid w:val="00BA4DBB"/>
    <w:rsid w:val="00BA6B61"/>
    <w:rsid w:val="00BA7CB0"/>
    <w:rsid w:val="00BB1796"/>
    <w:rsid w:val="00BB2284"/>
    <w:rsid w:val="00BB2EE9"/>
    <w:rsid w:val="00BB36AD"/>
    <w:rsid w:val="00BB444B"/>
    <w:rsid w:val="00BB5BE9"/>
    <w:rsid w:val="00BB602A"/>
    <w:rsid w:val="00BB7A17"/>
    <w:rsid w:val="00BC0BE3"/>
    <w:rsid w:val="00BC13AC"/>
    <w:rsid w:val="00BC40F6"/>
    <w:rsid w:val="00BC46BF"/>
    <w:rsid w:val="00BC497D"/>
    <w:rsid w:val="00BC4D4E"/>
    <w:rsid w:val="00BC509E"/>
    <w:rsid w:val="00BC5274"/>
    <w:rsid w:val="00BC79F5"/>
    <w:rsid w:val="00BD04C4"/>
    <w:rsid w:val="00BD2170"/>
    <w:rsid w:val="00BD2720"/>
    <w:rsid w:val="00BD2C9C"/>
    <w:rsid w:val="00BD33C4"/>
    <w:rsid w:val="00BD459A"/>
    <w:rsid w:val="00BD71B5"/>
    <w:rsid w:val="00BD71D3"/>
    <w:rsid w:val="00BD7C77"/>
    <w:rsid w:val="00BE0AD8"/>
    <w:rsid w:val="00BE0DA9"/>
    <w:rsid w:val="00BE3138"/>
    <w:rsid w:val="00BE4450"/>
    <w:rsid w:val="00BE497F"/>
    <w:rsid w:val="00BE4CE1"/>
    <w:rsid w:val="00BE5328"/>
    <w:rsid w:val="00BE5AAA"/>
    <w:rsid w:val="00BE5B1E"/>
    <w:rsid w:val="00BE7A5E"/>
    <w:rsid w:val="00BF0590"/>
    <w:rsid w:val="00BF1329"/>
    <w:rsid w:val="00BF2969"/>
    <w:rsid w:val="00BF311A"/>
    <w:rsid w:val="00BF46F0"/>
    <w:rsid w:val="00BF484B"/>
    <w:rsid w:val="00BF5158"/>
    <w:rsid w:val="00BF593A"/>
    <w:rsid w:val="00BF69CC"/>
    <w:rsid w:val="00BF78D7"/>
    <w:rsid w:val="00C00665"/>
    <w:rsid w:val="00C00D1B"/>
    <w:rsid w:val="00C032BD"/>
    <w:rsid w:val="00C03359"/>
    <w:rsid w:val="00C04912"/>
    <w:rsid w:val="00C06212"/>
    <w:rsid w:val="00C06431"/>
    <w:rsid w:val="00C10729"/>
    <w:rsid w:val="00C116FD"/>
    <w:rsid w:val="00C11E95"/>
    <w:rsid w:val="00C15AC0"/>
    <w:rsid w:val="00C16913"/>
    <w:rsid w:val="00C16A2F"/>
    <w:rsid w:val="00C177CE"/>
    <w:rsid w:val="00C179F5"/>
    <w:rsid w:val="00C202E8"/>
    <w:rsid w:val="00C23009"/>
    <w:rsid w:val="00C23494"/>
    <w:rsid w:val="00C23B1C"/>
    <w:rsid w:val="00C23D8E"/>
    <w:rsid w:val="00C24351"/>
    <w:rsid w:val="00C25575"/>
    <w:rsid w:val="00C256E9"/>
    <w:rsid w:val="00C27611"/>
    <w:rsid w:val="00C276A5"/>
    <w:rsid w:val="00C30216"/>
    <w:rsid w:val="00C3032D"/>
    <w:rsid w:val="00C310D6"/>
    <w:rsid w:val="00C31AE4"/>
    <w:rsid w:val="00C31BC6"/>
    <w:rsid w:val="00C3262D"/>
    <w:rsid w:val="00C3295B"/>
    <w:rsid w:val="00C33A11"/>
    <w:rsid w:val="00C348CB"/>
    <w:rsid w:val="00C3630E"/>
    <w:rsid w:val="00C36311"/>
    <w:rsid w:val="00C36628"/>
    <w:rsid w:val="00C37313"/>
    <w:rsid w:val="00C379FA"/>
    <w:rsid w:val="00C37AFA"/>
    <w:rsid w:val="00C37D71"/>
    <w:rsid w:val="00C41342"/>
    <w:rsid w:val="00C417A3"/>
    <w:rsid w:val="00C4255C"/>
    <w:rsid w:val="00C42B7D"/>
    <w:rsid w:val="00C44118"/>
    <w:rsid w:val="00C448A2"/>
    <w:rsid w:val="00C45D47"/>
    <w:rsid w:val="00C46537"/>
    <w:rsid w:val="00C47A79"/>
    <w:rsid w:val="00C5156A"/>
    <w:rsid w:val="00C54B32"/>
    <w:rsid w:val="00C55B17"/>
    <w:rsid w:val="00C55B9E"/>
    <w:rsid w:val="00C562DD"/>
    <w:rsid w:val="00C56995"/>
    <w:rsid w:val="00C56F7C"/>
    <w:rsid w:val="00C573D7"/>
    <w:rsid w:val="00C575E8"/>
    <w:rsid w:val="00C61134"/>
    <w:rsid w:val="00C62011"/>
    <w:rsid w:val="00C624FD"/>
    <w:rsid w:val="00C63A7D"/>
    <w:rsid w:val="00C64A87"/>
    <w:rsid w:val="00C64D8B"/>
    <w:rsid w:val="00C66191"/>
    <w:rsid w:val="00C6671A"/>
    <w:rsid w:val="00C671DE"/>
    <w:rsid w:val="00C702C4"/>
    <w:rsid w:val="00C71D8B"/>
    <w:rsid w:val="00C74172"/>
    <w:rsid w:val="00C74F33"/>
    <w:rsid w:val="00C7526A"/>
    <w:rsid w:val="00C756AC"/>
    <w:rsid w:val="00C76176"/>
    <w:rsid w:val="00C769B1"/>
    <w:rsid w:val="00C76D21"/>
    <w:rsid w:val="00C76D2B"/>
    <w:rsid w:val="00C776BC"/>
    <w:rsid w:val="00C77AC4"/>
    <w:rsid w:val="00C80CD7"/>
    <w:rsid w:val="00C80D1D"/>
    <w:rsid w:val="00C823F0"/>
    <w:rsid w:val="00C82548"/>
    <w:rsid w:val="00C833AD"/>
    <w:rsid w:val="00C83A57"/>
    <w:rsid w:val="00C8401B"/>
    <w:rsid w:val="00C85022"/>
    <w:rsid w:val="00C861AB"/>
    <w:rsid w:val="00C86FE8"/>
    <w:rsid w:val="00C8733B"/>
    <w:rsid w:val="00C87E15"/>
    <w:rsid w:val="00C91B0D"/>
    <w:rsid w:val="00C91D91"/>
    <w:rsid w:val="00C9276D"/>
    <w:rsid w:val="00C92B8A"/>
    <w:rsid w:val="00C934E6"/>
    <w:rsid w:val="00C9438C"/>
    <w:rsid w:val="00C95089"/>
    <w:rsid w:val="00C9710A"/>
    <w:rsid w:val="00C97157"/>
    <w:rsid w:val="00C97165"/>
    <w:rsid w:val="00C976C8"/>
    <w:rsid w:val="00CA0013"/>
    <w:rsid w:val="00CA013A"/>
    <w:rsid w:val="00CA0BF3"/>
    <w:rsid w:val="00CA228E"/>
    <w:rsid w:val="00CA2AA9"/>
    <w:rsid w:val="00CA2C75"/>
    <w:rsid w:val="00CA3765"/>
    <w:rsid w:val="00CA43A5"/>
    <w:rsid w:val="00CA75DC"/>
    <w:rsid w:val="00CB07AB"/>
    <w:rsid w:val="00CB0BCA"/>
    <w:rsid w:val="00CB1D1E"/>
    <w:rsid w:val="00CB2E55"/>
    <w:rsid w:val="00CB3C2D"/>
    <w:rsid w:val="00CB3DF0"/>
    <w:rsid w:val="00CB42DD"/>
    <w:rsid w:val="00CB4A76"/>
    <w:rsid w:val="00CB752D"/>
    <w:rsid w:val="00CB7624"/>
    <w:rsid w:val="00CB7651"/>
    <w:rsid w:val="00CC08DB"/>
    <w:rsid w:val="00CC0959"/>
    <w:rsid w:val="00CC1C80"/>
    <w:rsid w:val="00CC217B"/>
    <w:rsid w:val="00CC28EA"/>
    <w:rsid w:val="00CC4A49"/>
    <w:rsid w:val="00CC4CB1"/>
    <w:rsid w:val="00CC6A88"/>
    <w:rsid w:val="00CD1698"/>
    <w:rsid w:val="00CD3B03"/>
    <w:rsid w:val="00CD449D"/>
    <w:rsid w:val="00CD559B"/>
    <w:rsid w:val="00CD75E6"/>
    <w:rsid w:val="00CE111E"/>
    <w:rsid w:val="00CE1FA3"/>
    <w:rsid w:val="00CE30B1"/>
    <w:rsid w:val="00CE362C"/>
    <w:rsid w:val="00CE51B6"/>
    <w:rsid w:val="00CF1D41"/>
    <w:rsid w:val="00CF29CF"/>
    <w:rsid w:val="00CF34B8"/>
    <w:rsid w:val="00CF4D76"/>
    <w:rsid w:val="00CF6857"/>
    <w:rsid w:val="00CF6AB2"/>
    <w:rsid w:val="00CF6B44"/>
    <w:rsid w:val="00CF7AD8"/>
    <w:rsid w:val="00D001C9"/>
    <w:rsid w:val="00D0060C"/>
    <w:rsid w:val="00D01CDE"/>
    <w:rsid w:val="00D02CC6"/>
    <w:rsid w:val="00D03071"/>
    <w:rsid w:val="00D03649"/>
    <w:rsid w:val="00D03E30"/>
    <w:rsid w:val="00D04257"/>
    <w:rsid w:val="00D05332"/>
    <w:rsid w:val="00D05992"/>
    <w:rsid w:val="00D068DC"/>
    <w:rsid w:val="00D11147"/>
    <w:rsid w:val="00D11326"/>
    <w:rsid w:val="00D1275A"/>
    <w:rsid w:val="00D127DB"/>
    <w:rsid w:val="00D140FD"/>
    <w:rsid w:val="00D15602"/>
    <w:rsid w:val="00D178D1"/>
    <w:rsid w:val="00D17F03"/>
    <w:rsid w:val="00D21BBD"/>
    <w:rsid w:val="00D22368"/>
    <w:rsid w:val="00D2384F"/>
    <w:rsid w:val="00D23C3B"/>
    <w:rsid w:val="00D2516A"/>
    <w:rsid w:val="00D25A8B"/>
    <w:rsid w:val="00D2700B"/>
    <w:rsid w:val="00D27D3C"/>
    <w:rsid w:val="00D27E1D"/>
    <w:rsid w:val="00D300BB"/>
    <w:rsid w:val="00D31776"/>
    <w:rsid w:val="00D31B7A"/>
    <w:rsid w:val="00D31FB3"/>
    <w:rsid w:val="00D333A4"/>
    <w:rsid w:val="00D367E9"/>
    <w:rsid w:val="00D368FE"/>
    <w:rsid w:val="00D37D90"/>
    <w:rsid w:val="00D41993"/>
    <w:rsid w:val="00D4210B"/>
    <w:rsid w:val="00D42CB2"/>
    <w:rsid w:val="00D43475"/>
    <w:rsid w:val="00D4595A"/>
    <w:rsid w:val="00D45E92"/>
    <w:rsid w:val="00D46CE9"/>
    <w:rsid w:val="00D4725A"/>
    <w:rsid w:val="00D47CBE"/>
    <w:rsid w:val="00D50D15"/>
    <w:rsid w:val="00D50E3F"/>
    <w:rsid w:val="00D50ED1"/>
    <w:rsid w:val="00D513BA"/>
    <w:rsid w:val="00D51790"/>
    <w:rsid w:val="00D51793"/>
    <w:rsid w:val="00D52102"/>
    <w:rsid w:val="00D53BAF"/>
    <w:rsid w:val="00D54768"/>
    <w:rsid w:val="00D556AD"/>
    <w:rsid w:val="00D55717"/>
    <w:rsid w:val="00D55CBA"/>
    <w:rsid w:val="00D5702D"/>
    <w:rsid w:val="00D57170"/>
    <w:rsid w:val="00D61DF3"/>
    <w:rsid w:val="00D6307C"/>
    <w:rsid w:val="00D63E3A"/>
    <w:rsid w:val="00D63F31"/>
    <w:rsid w:val="00D64B73"/>
    <w:rsid w:val="00D64B7B"/>
    <w:rsid w:val="00D66F7A"/>
    <w:rsid w:val="00D670D6"/>
    <w:rsid w:val="00D672B2"/>
    <w:rsid w:val="00D70110"/>
    <w:rsid w:val="00D708C8"/>
    <w:rsid w:val="00D74970"/>
    <w:rsid w:val="00D74DEE"/>
    <w:rsid w:val="00D80CF7"/>
    <w:rsid w:val="00D81EB3"/>
    <w:rsid w:val="00D826E3"/>
    <w:rsid w:val="00D84EAE"/>
    <w:rsid w:val="00D85847"/>
    <w:rsid w:val="00D85F64"/>
    <w:rsid w:val="00D866B7"/>
    <w:rsid w:val="00D86D0F"/>
    <w:rsid w:val="00D90425"/>
    <w:rsid w:val="00D91091"/>
    <w:rsid w:val="00D92357"/>
    <w:rsid w:val="00D92F6E"/>
    <w:rsid w:val="00D93ED2"/>
    <w:rsid w:val="00D9409D"/>
    <w:rsid w:val="00D9620E"/>
    <w:rsid w:val="00D96FE7"/>
    <w:rsid w:val="00D978E7"/>
    <w:rsid w:val="00D97AD2"/>
    <w:rsid w:val="00DA0C23"/>
    <w:rsid w:val="00DA1CA3"/>
    <w:rsid w:val="00DA373A"/>
    <w:rsid w:val="00DA4290"/>
    <w:rsid w:val="00DA4917"/>
    <w:rsid w:val="00DA549E"/>
    <w:rsid w:val="00DA5A94"/>
    <w:rsid w:val="00DA5CBD"/>
    <w:rsid w:val="00DA642E"/>
    <w:rsid w:val="00DB09F4"/>
    <w:rsid w:val="00DB0E04"/>
    <w:rsid w:val="00DB1C4F"/>
    <w:rsid w:val="00DB34B0"/>
    <w:rsid w:val="00DB3F65"/>
    <w:rsid w:val="00DB5308"/>
    <w:rsid w:val="00DB539B"/>
    <w:rsid w:val="00DB54B5"/>
    <w:rsid w:val="00DB5E82"/>
    <w:rsid w:val="00DB6303"/>
    <w:rsid w:val="00DC033B"/>
    <w:rsid w:val="00DC0DB6"/>
    <w:rsid w:val="00DC104E"/>
    <w:rsid w:val="00DC205A"/>
    <w:rsid w:val="00DC2D23"/>
    <w:rsid w:val="00DC318E"/>
    <w:rsid w:val="00DC4471"/>
    <w:rsid w:val="00DC5050"/>
    <w:rsid w:val="00DC6017"/>
    <w:rsid w:val="00DC6F78"/>
    <w:rsid w:val="00DC7C1B"/>
    <w:rsid w:val="00DD0063"/>
    <w:rsid w:val="00DD043F"/>
    <w:rsid w:val="00DD0DD3"/>
    <w:rsid w:val="00DD1FAA"/>
    <w:rsid w:val="00DD38D4"/>
    <w:rsid w:val="00DD3C0E"/>
    <w:rsid w:val="00DD43AA"/>
    <w:rsid w:val="00DD46BC"/>
    <w:rsid w:val="00DD558C"/>
    <w:rsid w:val="00DD5778"/>
    <w:rsid w:val="00DD69AD"/>
    <w:rsid w:val="00DD6E95"/>
    <w:rsid w:val="00DE1164"/>
    <w:rsid w:val="00DE2B28"/>
    <w:rsid w:val="00DE35B2"/>
    <w:rsid w:val="00DE38C3"/>
    <w:rsid w:val="00DE4143"/>
    <w:rsid w:val="00DE5C36"/>
    <w:rsid w:val="00DE656E"/>
    <w:rsid w:val="00DE65B2"/>
    <w:rsid w:val="00DE7236"/>
    <w:rsid w:val="00DE73AA"/>
    <w:rsid w:val="00DE75B4"/>
    <w:rsid w:val="00DF0AE7"/>
    <w:rsid w:val="00DF0D27"/>
    <w:rsid w:val="00DF11BD"/>
    <w:rsid w:val="00DF223A"/>
    <w:rsid w:val="00DF239F"/>
    <w:rsid w:val="00DF2CDA"/>
    <w:rsid w:val="00DF716F"/>
    <w:rsid w:val="00E004FE"/>
    <w:rsid w:val="00E0056E"/>
    <w:rsid w:val="00E01625"/>
    <w:rsid w:val="00E018A9"/>
    <w:rsid w:val="00E036D1"/>
    <w:rsid w:val="00E06357"/>
    <w:rsid w:val="00E0650F"/>
    <w:rsid w:val="00E067EA"/>
    <w:rsid w:val="00E07019"/>
    <w:rsid w:val="00E073A1"/>
    <w:rsid w:val="00E12DE2"/>
    <w:rsid w:val="00E130CA"/>
    <w:rsid w:val="00E157B1"/>
    <w:rsid w:val="00E1602B"/>
    <w:rsid w:val="00E161BD"/>
    <w:rsid w:val="00E17BC2"/>
    <w:rsid w:val="00E17D27"/>
    <w:rsid w:val="00E21FB9"/>
    <w:rsid w:val="00E226D8"/>
    <w:rsid w:val="00E24212"/>
    <w:rsid w:val="00E2511A"/>
    <w:rsid w:val="00E269DF"/>
    <w:rsid w:val="00E271D9"/>
    <w:rsid w:val="00E31426"/>
    <w:rsid w:val="00E31B3A"/>
    <w:rsid w:val="00E31E19"/>
    <w:rsid w:val="00E3216C"/>
    <w:rsid w:val="00E32CB6"/>
    <w:rsid w:val="00E339FC"/>
    <w:rsid w:val="00E35232"/>
    <w:rsid w:val="00E3572F"/>
    <w:rsid w:val="00E400B9"/>
    <w:rsid w:val="00E40108"/>
    <w:rsid w:val="00E4375A"/>
    <w:rsid w:val="00E4416E"/>
    <w:rsid w:val="00E45056"/>
    <w:rsid w:val="00E45777"/>
    <w:rsid w:val="00E46625"/>
    <w:rsid w:val="00E47B98"/>
    <w:rsid w:val="00E47F92"/>
    <w:rsid w:val="00E50723"/>
    <w:rsid w:val="00E50737"/>
    <w:rsid w:val="00E52AFB"/>
    <w:rsid w:val="00E54FF7"/>
    <w:rsid w:val="00E5503E"/>
    <w:rsid w:val="00E552D1"/>
    <w:rsid w:val="00E572E6"/>
    <w:rsid w:val="00E57681"/>
    <w:rsid w:val="00E57BCC"/>
    <w:rsid w:val="00E60909"/>
    <w:rsid w:val="00E610F8"/>
    <w:rsid w:val="00E646C2"/>
    <w:rsid w:val="00E66407"/>
    <w:rsid w:val="00E67910"/>
    <w:rsid w:val="00E67B3B"/>
    <w:rsid w:val="00E67C0C"/>
    <w:rsid w:val="00E67FB9"/>
    <w:rsid w:val="00E7096C"/>
    <w:rsid w:val="00E70E51"/>
    <w:rsid w:val="00E71A08"/>
    <w:rsid w:val="00E7224E"/>
    <w:rsid w:val="00E724E3"/>
    <w:rsid w:val="00E726A7"/>
    <w:rsid w:val="00E738C4"/>
    <w:rsid w:val="00E756F2"/>
    <w:rsid w:val="00E76991"/>
    <w:rsid w:val="00E76E27"/>
    <w:rsid w:val="00E77C9F"/>
    <w:rsid w:val="00E77CB7"/>
    <w:rsid w:val="00E77EED"/>
    <w:rsid w:val="00E80EE3"/>
    <w:rsid w:val="00E81B75"/>
    <w:rsid w:val="00E8239C"/>
    <w:rsid w:val="00E827AA"/>
    <w:rsid w:val="00E83FBE"/>
    <w:rsid w:val="00E85883"/>
    <w:rsid w:val="00E860CB"/>
    <w:rsid w:val="00E902CE"/>
    <w:rsid w:val="00E9112C"/>
    <w:rsid w:val="00E9261D"/>
    <w:rsid w:val="00E9298A"/>
    <w:rsid w:val="00E93C60"/>
    <w:rsid w:val="00E9450B"/>
    <w:rsid w:val="00E94F50"/>
    <w:rsid w:val="00E94FCA"/>
    <w:rsid w:val="00E959A5"/>
    <w:rsid w:val="00E96487"/>
    <w:rsid w:val="00E9769B"/>
    <w:rsid w:val="00EA0C9B"/>
    <w:rsid w:val="00EA193F"/>
    <w:rsid w:val="00EA2148"/>
    <w:rsid w:val="00EA32A9"/>
    <w:rsid w:val="00EA3480"/>
    <w:rsid w:val="00EA367E"/>
    <w:rsid w:val="00EA44D8"/>
    <w:rsid w:val="00EA4868"/>
    <w:rsid w:val="00EA7561"/>
    <w:rsid w:val="00EA7CF5"/>
    <w:rsid w:val="00EB01BB"/>
    <w:rsid w:val="00EB0827"/>
    <w:rsid w:val="00EB19F4"/>
    <w:rsid w:val="00EB1A19"/>
    <w:rsid w:val="00EB2F53"/>
    <w:rsid w:val="00EB3CA7"/>
    <w:rsid w:val="00EB459D"/>
    <w:rsid w:val="00EB7428"/>
    <w:rsid w:val="00EB748C"/>
    <w:rsid w:val="00EB78E9"/>
    <w:rsid w:val="00EB7FD0"/>
    <w:rsid w:val="00EC0332"/>
    <w:rsid w:val="00EC0ED8"/>
    <w:rsid w:val="00EC1E09"/>
    <w:rsid w:val="00EC435F"/>
    <w:rsid w:val="00EC467F"/>
    <w:rsid w:val="00ED289B"/>
    <w:rsid w:val="00ED2C4A"/>
    <w:rsid w:val="00ED3093"/>
    <w:rsid w:val="00ED4270"/>
    <w:rsid w:val="00ED72E3"/>
    <w:rsid w:val="00ED77B7"/>
    <w:rsid w:val="00ED7EED"/>
    <w:rsid w:val="00EE02B6"/>
    <w:rsid w:val="00EE09E1"/>
    <w:rsid w:val="00EE1657"/>
    <w:rsid w:val="00EE25DF"/>
    <w:rsid w:val="00EE3DBB"/>
    <w:rsid w:val="00EE42D0"/>
    <w:rsid w:val="00EE469C"/>
    <w:rsid w:val="00EE56EF"/>
    <w:rsid w:val="00EE5A34"/>
    <w:rsid w:val="00EE742F"/>
    <w:rsid w:val="00EE7B3D"/>
    <w:rsid w:val="00EF0471"/>
    <w:rsid w:val="00EF1D3A"/>
    <w:rsid w:val="00EF293C"/>
    <w:rsid w:val="00EF2C73"/>
    <w:rsid w:val="00EF48C1"/>
    <w:rsid w:val="00EF4AD3"/>
    <w:rsid w:val="00EF6219"/>
    <w:rsid w:val="00EF675E"/>
    <w:rsid w:val="00EF76D8"/>
    <w:rsid w:val="00F012E4"/>
    <w:rsid w:val="00F020F1"/>
    <w:rsid w:val="00F034E7"/>
    <w:rsid w:val="00F03E97"/>
    <w:rsid w:val="00F03FCA"/>
    <w:rsid w:val="00F0522D"/>
    <w:rsid w:val="00F05398"/>
    <w:rsid w:val="00F055D1"/>
    <w:rsid w:val="00F07D04"/>
    <w:rsid w:val="00F07D86"/>
    <w:rsid w:val="00F11C13"/>
    <w:rsid w:val="00F1203C"/>
    <w:rsid w:val="00F129BD"/>
    <w:rsid w:val="00F13073"/>
    <w:rsid w:val="00F155C7"/>
    <w:rsid w:val="00F16DD2"/>
    <w:rsid w:val="00F16E65"/>
    <w:rsid w:val="00F1756C"/>
    <w:rsid w:val="00F17BD2"/>
    <w:rsid w:val="00F206B3"/>
    <w:rsid w:val="00F212C0"/>
    <w:rsid w:val="00F21646"/>
    <w:rsid w:val="00F21C0C"/>
    <w:rsid w:val="00F21DD0"/>
    <w:rsid w:val="00F22AA8"/>
    <w:rsid w:val="00F22AAE"/>
    <w:rsid w:val="00F23A84"/>
    <w:rsid w:val="00F24A01"/>
    <w:rsid w:val="00F24FAA"/>
    <w:rsid w:val="00F314AE"/>
    <w:rsid w:val="00F3324A"/>
    <w:rsid w:val="00F339A0"/>
    <w:rsid w:val="00F34D8E"/>
    <w:rsid w:val="00F35582"/>
    <w:rsid w:val="00F35641"/>
    <w:rsid w:val="00F35FD5"/>
    <w:rsid w:val="00F36719"/>
    <w:rsid w:val="00F3687E"/>
    <w:rsid w:val="00F3721E"/>
    <w:rsid w:val="00F373DA"/>
    <w:rsid w:val="00F37B1B"/>
    <w:rsid w:val="00F40092"/>
    <w:rsid w:val="00F409A3"/>
    <w:rsid w:val="00F412AF"/>
    <w:rsid w:val="00F4215A"/>
    <w:rsid w:val="00F42B1E"/>
    <w:rsid w:val="00F42EF9"/>
    <w:rsid w:val="00F435EB"/>
    <w:rsid w:val="00F46124"/>
    <w:rsid w:val="00F46443"/>
    <w:rsid w:val="00F469BF"/>
    <w:rsid w:val="00F46BE0"/>
    <w:rsid w:val="00F46FBA"/>
    <w:rsid w:val="00F47717"/>
    <w:rsid w:val="00F51173"/>
    <w:rsid w:val="00F543DF"/>
    <w:rsid w:val="00F566E8"/>
    <w:rsid w:val="00F57C87"/>
    <w:rsid w:val="00F61149"/>
    <w:rsid w:val="00F63FCA"/>
    <w:rsid w:val="00F64387"/>
    <w:rsid w:val="00F64498"/>
    <w:rsid w:val="00F66F69"/>
    <w:rsid w:val="00F67665"/>
    <w:rsid w:val="00F67F12"/>
    <w:rsid w:val="00F7169C"/>
    <w:rsid w:val="00F72485"/>
    <w:rsid w:val="00F724CE"/>
    <w:rsid w:val="00F7255C"/>
    <w:rsid w:val="00F72B38"/>
    <w:rsid w:val="00F737F3"/>
    <w:rsid w:val="00F73B6C"/>
    <w:rsid w:val="00F73E80"/>
    <w:rsid w:val="00F7571A"/>
    <w:rsid w:val="00F7611A"/>
    <w:rsid w:val="00F808D6"/>
    <w:rsid w:val="00F81E04"/>
    <w:rsid w:val="00F82D61"/>
    <w:rsid w:val="00F82F7F"/>
    <w:rsid w:val="00F835E2"/>
    <w:rsid w:val="00F83704"/>
    <w:rsid w:val="00F84BAB"/>
    <w:rsid w:val="00F8522E"/>
    <w:rsid w:val="00F87A7B"/>
    <w:rsid w:val="00F87B28"/>
    <w:rsid w:val="00F923A0"/>
    <w:rsid w:val="00F9391E"/>
    <w:rsid w:val="00F93952"/>
    <w:rsid w:val="00F93E84"/>
    <w:rsid w:val="00F94112"/>
    <w:rsid w:val="00F94661"/>
    <w:rsid w:val="00F9536E"/>
    <w:rsid w:val="00F96943"/>
    <w:rsid w:val="00F9744C"/>
    <w:rsid w:val="00F97FEB"/>
    <w:rsid w:val="00FA042B"/>
    <w:rsid w:val="00FA24B4"/>
    <w:rsid w:val="00FA2644"/>
    <w:rsid w:val="00FA2A11"/>
    <w:rsid w:val="00FA2A6C"/>
    <w:rsid w:val="00FA305D"/>
    <w:rsid w:val="00FA4B36"/>
    <w:rsid w:val="00FA5344"/>
    <w:rsid w:val="00FA63CA"/>
    <w:rsid w:val="00FA6DD7"/>
    <w:rsid w:val="00FA7009"/>
    <w:rsid w:val="00FA75C7"/>
    <w:rsid w:val="00FA77E5"/>
    <w:rsid w:val="00FB0249"/>
    <w:rsid w:val="00FB0A9C"/>
    <w:rsid w:val="00FB0DC3"/>
    <w:rsid w:val="00FB2074"/>
    <w:rsid w:val="00FB2447"/>
    <w:rsid w:val="00FB2789"/>
    <w:rsid w:val="00FB2821"/>
    <w:rsid w:val="00FB2BA8"/>
    <w:rsid w:val="00FB3A7C"/>
    <w:rsid w:val="00FB3DB3"/>
    <w:rsid w:val="00FB480E"/>
    <w:rsid w:val="00FB6723"/>
    <w:rsid w:val="00FB6BB9"/>
    <w:rsid w:val="00FB70C5"/>
    <w:rsid w:val="00FB77DF"/>
    <w:rsid w:val="00FC051A"/>
    <w:rsid w:val="00FC1014"/>
    <w:rsid w:val="00FC1F32"/>
    <w:rsid w:val="00FC2678"/>
    <w:rsid w:val="00FC2FBF"/>
    <w:rsid w:val="00FC479B"/>
    <w:rsid w:val="00FC763D"/>
    <w:rsid w:val="00FC764C"/>
    <w:rsid w:val="00FC77B6"/>
    <w:rsid w:val="00FC7A25"/>
    <w:rsid w:val="00FD03DC"/>
    <w:rsid w:val="00FD1D45"/>
    <w:rsid w:val="00FD2476"/>
    <w:rsid w:val="00FD28F4"/>
    <w:rsid w:val="00FD2A79"/>
    <w:rsid w:val="00FD3620"/>
    <w:rsid w:val="00FD3AC8"/>
    <w:rsid w:val="00FD3B49"/>
    <w:rsid w:val="00FD3C45"/>
    <w:rsid w:val="00FD4D94"/>
    <w:rsid w:val="00FD4FFC"/>
    <w:rsid w:val="00FD5350"/>
    <w:rsid w:val="00FD592F"/>
    <w:rsid w:val="00FD5940"/>
    <w:rsid w:val="00FD7820"/>
    <w:rsid w:val="00FE246A"/>
    <w:rsid w:val="00FE3BD0"/>
    <w:rsid w:val="00FE3C7B"/>
    <w:rsid w:val="00FE5B18"/>
    <w:rsid w:val="00FE76FC"/>
    <w:rsid w:val="00FE77A9"/>
    <w:rsid w:val="00FE7BEB"/>
    <w:rsid w:val="00FF00D1"/>
    <w:rsid w:val="00FF0834"/>
    <w:rsid w:val="00FF089B"/>
    <w:rsid w:val="00FF10B1"/>
    <w:rsid w:val="00FF12BB"/>
    <w:rsid w:val="00FF387D"/>
    <w:rsid w:val="00FF5E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BE039"/>
  <w15:docId w15:val="{070DC540-A370-472D-9357-4DBB52CA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nhideWhenUsed="1"/>
    <w:lsdException w:name="toc 6"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iPriority="0" w:unhideWhenUsed="1"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39"/>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rsid w:val="008579F0"/>
    <w:rPr>
      <w:sz w:val="24"/>
      <w:szCs w:val="24"/>
      <w:lang w:eastAsia="ar-SA"/>
    </w:rPr>
  </w:style>
  <w:style w:type="paragraph" w:styleId="Nadpis1">
    <w:name w:val="heading 1"/>
    <w:basedOn w:val="Normln"/>
    <w:next w:val="Normln"/>
    <w:link w:val="Nadpis1Char"/>
    <w:uiPriority w:val="99"/>
    <w:qFormat/>
    <w:rsid w:val="00BE0DA9"/>
    <w:pPr>
      <w:keepNext/>
      <w:jc w:val="both"/>
      <w:outlineLvl w:val="0"/>
    </w:pPr>
    <w:rPr>
      <w:rFonts w:ascii="Arial" w:hAnsi="Arial"/>
      <w:b/>
      <w:bCs/>
      <w:kern w:val="32"/>
      <w:sz w:val="32"/>
      <w:szCs w:val="32"/>
    </w:rPr>
  </w:style>
  <w:style w:type="paragraph" w:styleId="Nadpis2">
    <w:name w:val="heading 2"/>
    <w:basedOn w:val="Normln"/>
    <w:next w:val="Normln"/>
    <w:link w:val="Nadpis2Char"/>
    <w:uiPriority w:val="99"/>
    <w:qFormat/>
    <w:rsid w:val="00BE0DA9"/>
    <w:pPr>
      <w:keepNext/>
      <w:numPr>
        <w:ilvl w:val="1"/>
        <w:numId w:val="1"/>
      </w:numPr>
      <w:spacing w:before="120" w:after="60"/>
      <w:jc w:val="both"/>
      <w:outlineLvl w:val="1"/>
    </w:pPr>
    <w:rPr>
      <w:rFonts w:ascii="Arial" w:eastAsia="Batang" w:hAnsi="Arial"/>
      <w:b/>
      <w:szCs w:val="20"/>
      <w:u w:val="single"/>
    </w:rPr>
  </w:style>
  <w:style w:type="paragraph" w:styleId="Nadpis3">
    <w:name w:val="heading 3"/>
    <w:basedOn w:val="Nadpis6"/>
    <w:next w:val="Normln"/>
    <w:link w:val="Nadpis3Char"/>
    <w:uiPriority w:val="99"/>
    <w:qFormat/>
    <w:rsid w:val="00BE0DA9"/>
    <w:pPr>
      <w:spacing w:before="120"/>
      <w:outlineLvl w:val="2"/>
    </w:pPr>
    <w:rPr>
      <w:rFonts w:ascii="Arial" w:hAnsi="Arial"/>
      <w:sz w:val="24"/>
      <w:szCs w:val="26"/>
    </w:rPr>
  </w:style>
  <w:style w:type="paragraph" w:styleId="Nadpis4">
    <w:name w:val="heading 4"/>
    <w:basedOn w:val="Normln"/>
    <w:next w:val="Normln"/>
    <w:link w:val="Nadpis4Char"/>
    <w:uiPriority w:val="99"/>
    <w:qFormat/>
    <w:rsid w:val="00CE30B1"/>
    <w:pPr>
      <w:keepNext/>
      <w:spacing w:before="240" w:after="60"/>
      <w:outlineLvl w:val="3"/>
    </w:pPr>
    <w:rPr>
      <w:rFonts w:ascii="Arial" w:hAnsi="Arial"/>
      <w:b/>
      <w:bCs/>
      <w:i/>
      <w:szCs w:val="28"/>
    </w:rPr>
  </w:style>
  <w:style w:type="paragraph" w:styleId="Nadpis5">
    <w:name w:val="heading 5"/>
    <w:basedOn w:val="Normln"/>
    <w:next w:val="Normln"/>
    <w:link w:val="Nadpis5Char"/>
    <w:uiPriority w:val="99"/>
    <w:qFormat/>
    <w:rsid w:val="00D15602"/>
    <w:pPr>
      <w:keepNext/>
      <w:jc w:val="both"/>
      <w:outlineLvl w:val="4"/>
    </w:pPr>
    <w:rPr>
      <w:rFonts w:ascii="Arial" w:hAnsi="Arial"/>
      <w:b/>
      <w:bCs/>
      <w:iCs/>
      <w:sz w:val="22"/>
      <w:szCs w:val="26"/>
    </w:rPr>
  </w:style>
  <w:style w:type="paragraph" w:styleId="Nadpis6">
    <w:name w:val="heading 6"/>
    <w:basedOn w:val="Normln"/>
    <w:next w:val="Normln"/>
    <w:link w:val="Nadpis6Char"/>
    <w:uiPriority w:val="99"/>
    <w:qFormat/>
    <w:rsid w:val="005F5CF7"/>
    <w:pPr>
      <w:spacing w:before="240" w:after="60"/>
      <w:outlineLvl w:val="5"/>
    </w:pPr>
    <w:rPr>
      <w:rFonts w:ascii="Calibri" w:hAnsi="Calibri"/>
      <w:b/>
      <w:bCs/>
      <w:sz w:val="20"/>
      <w:szCs w:val="20"/>
    </w:rPr>
  </w:style>
  <w:style w:type="paragraph" w:styleId="Nadpis7">
    <w:name w:val="heading 7"/>
    <w:basedOn w:val="Normln"/>
    <w:next w:val="Normln"/>
    <w:link w:val="Nadpis7Char"/>
    <w:uiPriority w:val="99"/>
    <w:qFormat/>
    <w:rsid w:val="009D6E02"/>
    <w:pPr>
      <w:keepNext/>
      <w:keepLines/>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5F5CF7"/>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E0DA9"/>
    <w:rPr>
      <w:rFonts w:ascii="Arial" w:hAnsi="Arial"/>
      <w:b/>
      <w:bCs/>
      <w:kern w:val="32"/>
      <w:sz w:val="32"/>
      <w:szCs w:val="32"/>
      <w:lang w:eastAsia="ar-SA"/>
    </w:rPr>
  </w:style>
  <w:style w:type="character" w:customStyle="1" w:styleId="Nadpis2Char">
    <w:name w:val="Nadpis 2 Char"/>
    <w:link w:val="Nadpis2"/>
    <w:uiPriority w:val="99"/>
    <w:locked/>
    <w:rsid w:val="00BE0DA9"/>
    <w:rPr>
      <w:rFonts w:ascii="Arial" w:eastAsia="Batang" w:hAnsi="Arial"/>
      <w:b/>
      <w:sz w:val="24"/>
      <w:u w:val="single"/>
      <w:lang w:eastAsia="ar-SA"/>
    </w:rPr>
  </w:style>
  <w:style w:type="character" w:customStyle="1" w:styleId="Nadpis6Char">
    <w:name w:val="Nadpis 6 Char"/>
    <w:link w:val="Nadpis6"/>
    <w:uiPriority w:val="99"/>
    <w:locked/>
    <w:rsid w:val="00A267ED"/>
    <w:rPr>
      <w:rFonts w:ascii="Calibri" w:hAnsi="Calibri" w:cs="Times New Roman"/>
      <w:b/>
      <w:bCs/>
      <w:lang w:eastAsia="ar-SA" w:bidi="ar-SA"/>
    </w:rPr>
  </w:style>
  <w:style w:type="character" w:customStyle="1" w:styleId="Nadpis3Char">
    <w:name w:val="Nadpis 3 Char"/>
    <w:link w:val="Nadpis3"/>
    <w:uiPriority w:val="99"/>
    <w:locked/>
    <w:rsid w:val="00BE0DA9"/>
    <w:rPr>
      <w:rFonts w:ascii="Arial" w:hAnsi="Arial"/>
      <w:b/>
      <w:bCs/>
      <w:sz w:val="24"/>
      <w:szCs w:val="26"/>
      <w:lang w:eastAsia="ar-SA"/>
    </w:rPr>
  </w:style>
  <w:style w:type="character" w:customStyle="1" w:styleId="Nadpis4Char">
    <w:name w:val="Nadpis 4 Char"/>
    <w:link w:val="Nadpis4"/>
    <w:uiPriority w:val="99"/>
    <w:qFormat/>
    <w:locked/>
    <w:rsid w:val="00CE30B1"/>
    <w:rPr>
      <w:rFonts w:ascii="Arial" w:hAnsi="Arial"/>
      <w:b/>
      <w:bCs/>
      <w:i/>
      <w:sz w:val="24"/>
      <w:szCs w:val="28"/>
      <w:lang w:eastAsia="ar-SA"/>
    </w:rPr>
  </w:style>
  <w:style w:type="character" w:customStyle="1" w:styleId="Nadpis5Char">
    <w:name w:val="Nadpis 5 Char"/>
    <w:link w:val="Nadpis5"/>
    <w:uiPriority w:val="99"/>
    <w:locked/>
    <w:rsid w:val="00D15602"/>
    <w:rPr>
      <w:rFonts w:ascii="Arial" w:hAnsi="Arial"/>
      <w:b/>
      <w:bCs/>
      <w:iCs/>
      <w:sz w:val="22"/>
      <w:szCs w:val="26"/>
      <w:lang w:eastAsia="ar-SA"/>
    </w:rPr>
  </w:style>
  <w:style w:type="character" w:customStyle="1" w:styleId="Nadpis7Char">
    <w:name w:val="Nadpis 7 Char"/>
    <w:link w:val="Nadpis7"/>
    <w:uiPriority w:val="99"/>
    <w:locked/>
    <w:rsid w:val="009D6E02"/>
    <w:rPr>
      <w:rFonts w:ascii="Cambria" w:hAnsi="Cambria" w:cs="Times New Roman"/>
      <w:i/>
      <w:iCs/>
      <w:color w:val="404040"/>
      <w:sz w:val="24"/>
      <w:szCs w:val="24"/>
      <w:lang w:eastAsia="ar-SA" w:bidi="ar-SA"/>
    </w:rPr>
  </w:style>
  <w:style w:type="character" w:customStyle="1" w:styleId="Nadpis8Char">
    <w:name w:val="Nadpis 8 Char"/>
    <w:link w:val="Nadpis8"/>
    <w:uiPriority w:val="99"/>
    <w:locked/>
    <w:rsid w:val="00A267ED"/>
    <w:rPr>
      <w:rFonts w:ascii="Calibri" w:hAnsi="Calibri" w:cs="Times New Roman"/>
      <w:i/>
      <w:iCs/>
      <w:sz w:val="24"/>
      <w:szCs w:val="24"/>
      <w:lang w:eastAsia="ar-SA" w:bidi="ar-SA"/>
    </w:rPr>
  </w:style>
  <w:style w:type="character" w:styleId="slostrnky">
    <w:name w:val="page number"/>
    <w:uiPriority w:val="99"/>
    <w:rsid w:val="00A01BCB"/>
    <w:rPr>
      <w:rFonts w:cs="Times New Roman"/>
    </w:rPr>
  </w:style>
  <w:style w:type="paragraph" w:customStyle="1" w:styleId="Rejstk">
    <w:name w:val="Rejstřík"/>
    <w:basedOn w:val="Normln"/>
    <w:uiPriority w:val="99"/>
    <w:rsid w:val="00A01BCB"/>
    <w:pPr>
      <w:suppressLineNumbers/>
    </w:pPr>
    <w:rPr>
      <w:rFonts w:cs="Tahoma"/>
    </w:rPr>
  </w:style>
  <w:style w:type="paragraph" w:customStyle="1" w:styleId="rozborytext2">
    <w:name w:val="rozbory text 2"/>
    <w:basedOn w:val="Normln"/>
    <w:uiPriority w:val="99"/>
    <w:rsid w:val="00A01BCB"/>
    <w:pPr>
      <w:ind w:firstLine="357"/>
      <w:jc w:val="both"/>
    </w:pPr>
    <w:rPr>
      <w:rFonts w:ascii="Arial" w:hAnsi="Arial"/>
    </w:rPr>
  </w:style>
  <w:style w:type="paragraph" w:customStyle="1" w:styleId="rozborynvrh">
    <w:name w:val="rozbory návrh"/>
    <w:basedOn w:val="Normln"/>
    <w:next w:val="Normln"/>
    <w:rsid w:val="00A01BCB"/>
    <w:pPr>
      <w:keepNext/>
      <w:spacing w:before="120"/>
      <w:jc w:val="both"/>
    </w:pPr>
    <w:rPr>
      <w:rFonts w:ascii="Arial" w:hAnsi="Arial"/>
      <w:u w:val="single"/>
    </w:rPr>
  </w:style>
  <w:style w:type="paragraph" w:styleId="Nzev">
    <w:name w:val="Title"/>
    <w:basedOn w:val="Normln"/>
    <w:next w:val="Podnadpis"/>
    <w:link w:val="NzevChar"/>
    <w:uiPriority w:val="99"/>
    <w:qFormat/>
    <w:rsid w:val="00A01BCB"/>
    <w:pPr>
      <w:jc w:val="center"/>
    </w:pPr>
    <w:rPr>
      <w:b/>
      <w:sz w:val="28"/>
      <w:szCs w:val="20"/>
    </w:rPr>
  </w:style>
  <w:style w:type="paragraph" w:styleId="Podnadpis">
    <w:name w:val="Subtitle"/>
    <w:basedOn w:val="Normln"/>
    <w:next w:val="Zkladntext"/>
    <w:link w:val="PodnadpisChar"/>
    <w:uiPriority w:val="99"/>
    <w:qFormat/>
    <w:rsid w:val="00A01BCB"/>
    <w:pPr>
      <w:jc w:val="center"/>
    </w:pPr>
    <w:rPr>
      <w:rFonts w:ascii="Cambria" w:hAnsi="Cambria"/>
    </w:rPr>
  </w:style>
  <w:style w:type="paragraph" w:styleId="Zkladntext">
    <w:name w:val="Body Text"/>
    <w:basedOn w:val="Normln"/>
    <w:link w:val="ZkladntextChar"/>
    <w:uiPriority w:val="99"/>
    <w:rsid w:val="00A01BCB"/>
    <w:pPr>
      <w:spacing w:after="120"/>
    </w:pPr>
    <w:rPr>
      <w:szCs w:val="20"/>
    </w:rPr>
  </w:style>
  <w:style w:type="character" w:customStyle="1" w:styleId="ZkladntextChar">
    <w:name w:val="Základní text Char"/>
    <w:link w:val="Zkladntext"/>
    <w:uiPriority w:val="99"/>
    <w:locked/>
    <w:rsid w:val="00A55C2F"/>
    <w:rPr>
      <w:rFonts w:cs="Times New Roman"/>
      <w:sz w:val="24"/>
      <w:lang w:eastAsia="ar-SA" w:bidi="ar-SA"/>
    </w:rPr>
  </w:style>
  <w:style w:type="character" w:customStyle="1" w:styleId="PodnadpisChar">
    <w:name w:val="Podnadpis Char"/>
    <w:link w:val="Podnadpis"/>
    <w:uiPriority w:val="99"/>
    <w:locked/>
    <w:rsid w:val="00A267ED"/>
    <w:rPr>
      <w:rFonts w:ascii="Cambria" w:hAnsi="Cambria" w:cs="Times New Roman"/>
      <w:sz w:val="24"/>
      <w:szCs w:val="24"/>
      <w:lang w:eastAsia="ar-SA" w:bidi="ar-SA"/>
    </w:rPr>
  </w:style>
  <w:style w:type="character" w:customStyle="1" w:styleId="NzevChar">
    <w:name w:val="Název Char"/>
    <w:link w:val="Nzev"/>
    <w:uiPriority w:val="99"/>
    <w:locked/>
    <w:rsid w:val="009B5F72"/>
    <w:rPr>
      <w:rFonts w:cs="Times New Roman"/>
      <w:b/>
      <w:sz w:val="28"/>
      <w:lang w:eastAsia="ar-SA" w:bidi="ar-SA"/>
    </w:rPr>
  </w:style>
  <w:style w:type="paragraph" w:styleId="Obsah1">
    <w:name w:val="toc 1"/>
    <w:basedOn w:val="Normln"/>
    <w:next w:val="Normln"/>
    <w:uiPriority w:val="39"/>
    <w:rsid w:val="00A01BCB"/>
    <w:rPr>
      <w:rFonts w:ascii="Arial" w:hAnsi="Arial"/>
    </w:rPr>
  </w:style>
  <w:style w:type="paragraph" w:styleId="Obsah2">
    <w:name w:val="toc 2"/>
    <w:basedOn w:val="Normln"/>
    <w:next w:val="Normln"/>
    <w:uiPriority w:val="39"/>
    <w:rsid w:val="00A01BCB"/>
    <w:pPr>
      <w:tabs>
        <w:tab w:val="right" w:leader="dot" w:pos="9061"/>
      </w:tabs>
      <w:ind w:left="284"/>
    </w:pPr>
    <w:rPr>
      <w:rFonts w:ascii="Arial" w:hAnsi="Arial" w:cs="Arial"/>
    </w:rPr>
  </w:style>
  <w:style w:type="paragraph" w:styleId="Obsah3">
    <w:name w:val="toc 3"/>
    <w:basedOn w:val="Normln"/>
    <w:next w:val="Normln"/>
    <w:uiPriority w:val="39"/>
    <w:rsid w:val="00A01BCB"/>
    <w:pPr>
      <w:ind w:left="567"/>
    </w:pPr>
    <w:rPr>
      <w:rFonts w:ascii="Arial" w:hAnsi="Arial"/>
    </w:rPr>
  </w:style>
  <w:style w:type="paragraph" w:styleId="Obsah5">
    <w:name w:val="toc 5"/>
    <w:basedOn w:val="Normln"/>
    <w:next w:val="Normln"/>
    <w:uiPriority w:val="99"/>
    <w:semiHidden/>
    <w:rsid w:val="00A01BCB"/>
    <w:pPr>
      <w:ind w:left="1134"/>
    </w:pPr>
    <w:rPr>
      <w:rFonts w:ascii="Arial" w:hAnsi="Arial"/>
    </w:rPr>
  </w:style>
  <w:style w:type="paragraph" w:styleId="Zpat">
    <w:name w:val="footer"/>
    <w:basedOn w:val="Normln"/>
    <w:link w:val="ZpatChar"/>
    <w:uiPriority w:val="99"/>
    <w:rsid w:val="00A01BCB"/>
    <w:pPr>
      <w:tabs>
        <w:tab w:val="center" w:pos="4536"/>
        <w:tab w:val="right" w:pos="9072"/>
      </w:tabs>
    </w:pPr>
    <w:rPr>
      <w:szCs w:val="20"/>
    </w:rPr>
  </w:style>
  <w:style w:type="character" w:customStyle="1" w:styleId="ZpatChar">
    <w:name w:val="Zápatí Char"/>
    <w:link w:val="Zpat"/>
    <w:uiPriority w:val="99"/>
    <w:locked/>
    <w:rsid w:val="00E67FB9"/>
    <w:rPr>
      <w:rFonts w:cs="Times New Roman"/>
      <w:sz w:val="24"/>
      <w:lang w:eastAsia="ar-SA" w:bidi="ar-SA"/>
    </w:rPr>
  </w:style>
  <w:style w:type="paragraph" w:styleId="Zkladntextodsazen2">
    <w:name w:val="Body Text Indent 2"/>
    <w:basedOn w:val="Normln"/>
    <w:link w:val="Zkladntextodsazen2Char"/>
    <w:uiPriority w:val="99"/>
    <w:rsid w:val="00A01BCB"/>
    <w:pPr>
      <w:ind w:left="738" w:hanging="454"/>
      <w:jc w:val="both"/>
    </w:pPr>
  </w:style>
  <w:style w:type="character" w:customStyle="1" w:styleId="Zkladntextodsazen2Char">
    <w:name w:val="Základní text odsazený 2 Char"/>
    <w:link w:val="Zkladntextodsazen2"/>
    <w:uiPriority w:val="99"/>
    <w:locked/>
    <w:rsid w:val="00A267ED"/>
    <w:rPr>
      <w:rFonts w:cs="Times New Roman"/>
      <w:sz w:val="24"/>
      <w:szCs w:val="24"/>
      <w:lang w:eastAsia="ar-SA" w:bidi="ar-SA"/>
    </w:rPr>
  </w:style>
  <w:style w:type="paragraph" w:styleId="Textbubliny">
    <w:name w:val="Balloon Text"/>
    <w:basedOn w:val="Normln"/>
    <w:link w:val="TextbublinyChar"/>
    <w:uiPriority w:val="99"/>
    <w:semiHidden/>
    <w:rsid w:val="0016136B"/>
    <w:rPr>
      <w:sz w:val="20"/>
      <w:szCs w:val="20"/>
    </w:rPr>
  </w:style>
  <w:style w:type="character" w:customStyle="1" w:styleId="TextbublinyChar">
    <w:name w:val="Text bubliny Char"/>
    <w:link w:val="Textbubliny"/>
    <w:uiPriority w:val="99"/>
    <w:semiHidden/>
    <w:locked/>
    <w:rsid w:val="0016136B"/>
    <w:rPr>
      <w:lang w:eastAsia="ar-SA"/>
    </w:rPr>
  </w:style>
  <w:style w:type="paragraph" w:customStyle="1" w:styleId="rozboryodrka">
    <w:name w:val="rozbory odrážka"/>
    <w:basedOn w:val="Normln"/>
    <w:rsid w:val="009C1A54"/>
    <w:pPr>
      <w:jc w:val="both"/>
    </w:pPr>
    <w:rPr>
      <w:rFonts w:ascii="Arial" w:hAnsi="Arial"/>
      <w:szCs w:val="20"/>
      <w:lang w:eastAsia="cs-CZ"/>
    </w:rPr>
  </w:style>
  <w:style w:type="character" w:styleId="Zdraznn">
    <w:name w:val="Emphasis"/>
    <w:uiPriority w:val="20"/>
    <w:qFormat/>
    <w:rsid w:val="00363A1F"/>
    <w:rPr>
      <w:rFonts w:cs="Times New Roman"/>
      <w:i/>
    </w:rPr>
  </w:style>
  <w:style w:type="character" w:styleId="Siln">
    <w:name w:val="Strong"/>
    <w:uiPriority w:val="99"/>
    <w:qFormat/>
    <w:rsid w:val="00853B72"/>
    <w:rPr>
      <w:rFonts w:cs="Times New Roman"/>
      <w:b/>
    </w:rPr>
  </w:style>
  <w:style w:type="paragraph" w:styleId="Zkladntext2">
    <w:name w:val="Body Text 2"/>
    <w:basedOn w:val="Normln"/>
    <w:link w:val="Zkladntext2Char"/>
    <w:uiPriority w:val="99"/>
    <w:rsid w:val="006E5DF3"/>
    <w:pPr>
      <w:spacing w:after="120" w:line="480" w:lineRule="auto"/>
    </w:pPr>
  </w:style>
  <w:style w:type="character" w:customStyle="1" w:styleId="Zkladntext2Char">
    <w:name w:val="Základní text 2 Char"/>
    <w:link w:val="Zkladntext2"/>
    <w:uiPriority w:val="99"/>
    <w:locked/>
    <w:rsid w:val="008F3AEF"/>
    <w:rPr>
      <w:rFonts w:cs="Times New Roman"/>
      <w:sz w:val="24"/>
      <w:szCs w:val="24"/>
      <w:lang w:eastAsia="ar-SA" w:bidi="ar-SA"/>
    </w:rPr>
  </w:style>
  <w:style w:type="character" w:styleId="Hypertextovodkaz">
    <w:name w:val="Hyperlink"/>
    <w:uiPriority w:val="99"/>
    <w:rsid w:val="00D53BAF"/>
    <w:rPr>
      <w:rFonts w:cs="Times New Roman"/>
      <w:color w:val="000080"/>
      <w:u w:val="single"/>
    </w:rPr>
  </w:style>
  <w:style w:type="character" w:customStyle="1" w:styleId="obsahpole">
    <w:name w:val="obsah_pole"/>
    <w:uiPriority w:val="99"/>
    <w:rsid w:val="00D53BAF"/>
    <w:rPr>
      <w:rFonts w:cs="Times New Roman"/>
    </w:rPr>
  </w:style>
  <w:style w:type="character" w:styleId="CittHTML">
    <w:name w:val="HTML Cite"/>
    <w:uiPriority w:val="99"/>
    <w:rsid w:val="00D53BAF"/>
    <w:rPr>
      <w:rFonts w:cs="Times New Roman"/>
      <w:i/>
    </w:rPr>
  </w:style>
  <w:style w:type="paragraph" w:customStyle="1" w:styleId="Zkladntext25">
    <w:name w:val="Základní text 25"/>
    <w:basedOn w:val="Normln"/>
    <w:uiPriority w:val="99"/>
    <w:rsid w:val="00B31599"/>
    <w:pPr>
      <w:jc w:val="both"/>
    </w:pPr>
    <w:rPr>
      <w:rFonts w:ascii="Arial" w:hAnsi="Arial"/>
      <w:kern w:val="1"/>
      <w:sz w:val="22"/>
      <w:szCs w:val="20"/>
    </w:rPr>
  </w:style>
  <w:style w:type="character" w:styleId="Odkaznakoment">
    <w:name w:val="annotation reference"/>
    <w:uiPriority w:val="99"/>
    <w:semiHidden/>
    <w:rsid w:val="00792463"/>
    <w:rPr>
      <w:rFonts w:cs="Times New Roman"/>
      <w:sz w:val="16"/>
    </w:rPr>
  </w:style>
  <w:style w:type="paragraph" w:styleId="Textkomente">
    <w:name w:val="annotation text"/>
    <w:basedOn w:val="Normln"/>
    <w:link w:val="TextkomenteChar"/>
    <w:uiPriority w:val="99"/>
    <w:rsid w:val="00792463"/>
    <w:rPr>
      <w:sz w:val="20"/>
      <w:szCs w:val="20"/>
    </w:rPr>
  </w:style>
  <w:style w:type="character" w:customStyle="1" w:styleId="TextkomenteChar">
    <w:name w:val="Text komentáře Char"/>
    <w:link w:val="Textkomente"/>
    <w:uiPriority w:val="99"/>
    <w:locked/>
    <w:rsid w:val="00380339"/>
    <w:rPr>
      <w:rFonts w:cs="Times New Roman"/>
      <w:lang w:eastAsia="ar-SA" w:bidi="ar-SA"/>
    </w:rPr>
  </w:style>
  <w:style w:type="paragraph" w:styleId="Pedmtkomente">
    <w:name w:val="annotation subject"/>
    <w:basedOn w:val="Textkomente"/>
    <w:next w:val="Textkomente"/>
    <w:link w:val="PedmtkomenteChar"/>
    <w:uiPriority w:val="99"/>
    <w:semiHidden/>
    <w:rsid w:val="00792463"/>
    <w:rPr>
      <w:b/>
      <w:bCs/>
    </w:rPr>
  </w:style>
  <w:style w:type="character" w:customStyle="1" w:styleId="PedmtkomenteChar">
    <w:name w:val="Předmět komentáře Char"/>
    <w:link w:val="Pedmtkomente"/>
    <w:uiPriority w:val="99"/>
    <w:semiHidden/>
    <w:locked/>
    <w:rsid w:val="00A267ED"/>
    <w:rPr>
      <w:rFonts w:cs="Times New Roman"/>
      <w:b/>
      <w:bCs/>
      <w:sz w:val="20"/>
      <w:szCs w:val="20"/>
      <w:lang w:eastAsia="ar-SA" w:bidi="ar-SA"/>
    </w:rPr>
  </w:style>
  <w:style w:type="character" w:customStyle="1" w:styleId="oralink">
    <w:name w:val="oralink"/>
    <w:uiPriority w:val="99"/>
    <w:rsid w:val="00D81EB3"/>
    <w:rPr>
      <w:rFonts w:cs="Times New Roman"/>
    </w:rPr>
  </w:style>
  <w:style w:type="paragraph" w:customStyle="1" w:styleId="Default">
    <w:name w:val="Default"/>
    <w:rsid w:val="00D81EB3"/>
    <w:pPr>
      <w:autoSpaceDE w:val="0"/>
      <w:autoSpaceDN w:val="0"/>
      <w:adjustRightInd w:val="0"/>
    </w:pPr>
    <w:rPr>
      <w:rFonts w:ascii="Arial" w:hAnsi="Arial" w:cs="Arial"/>
      <w:color w:val="000000"/>
      <w:sz w:val="24"/>
      <w:szCs w:val="24"/>
    </w:rPr>
  </w:style>
  <w:style w:type="paragraph" w:styleId="Obsah6">
    <w:name w:val="toc 6"/>
    <w:basedOn w:val="Normln"/>
    <w:next w:val="Normln"/>
    <w:autoRedefine/>
    <w:uiPriority w:val="99"/>
    <w:semiHidden/>
    <w:rsid w:val="00F3324A"/>
    <w:pPr>
      <w:ind w:left="1200"/>
    </w:pPr>
  </w:style>
  <w:style w:type="paragraph" w:styleId="Normlnweb">
    <w:name w:val="Normal (Web)"/>
    <w:basedOn w:val="Normln"/>
    <w:uiPriority w:val="99"/>
    <w:rsid w:val="00290F47"/>
    <w:pPr>
      <w:spacing w:before="100" w:after="100"/>
    </w:pPr>
    <w:rPr>
      <w:rFonts w:eastAsia="SimSun"/>
    </w:rPr>
  </w:style>
  <w:style w:type="paragraph" w:customStyle="1" w:styleId="Zkladntextodsazen31">
    <w:name w:val="Základní text odsazený 31"/>
    <w:basedOn w:val="Normln"/>
    <w:uiPriority w:val="99"/>
    <w:rsid w:val="00627385"/>
    <w:pPr>
      <w:widowControl w:val="0"/>
      <w:ind w:left="709"/>
    </w:pPr>
    <w:rPr>
      <w:rFonts w:eastAsia="SimSun" w:cs="Mangal"/>
      <w:i/>
      <w:kern w:val="1"/>
      <w:lang w:eastAsia="hi-IN" w:bidi="hi-IN"/>
    </w:rPr>
  </w:style>
  <w:style w:type="paragraph" w:styleId="Odstavecseseznamem">
    <w:name w:val="List Paragraph"/>
    <w:basedOn w:val="Normln"/>
    <w:uiPriority w:val="34"/>
    <w:qFormat/>
    <w:rsid w:val="00DA4290"/>
    <w:pPr>
      <w:numPr>
        <w:numId w:val="3"/>
      </w:numPr>
      <w:jc w:val="both"/>
    </w:pPr>
    <w:rPr>
      <w:rFonts w:ascii="Arial" w:hAnsi="Arial" w:cs="Arial"/>
      <w:sz w:val="22"/>
      <w:szCs w:val="22"/>
    </w:rPr>
  </w:style>
  <w:style w:type="paragraph" w:styleId="Bezmezer">
    <w:name w:val="No Spacing"/>
    <w:aliases w:val="odrážky"/>
    <w:basedOn w:val="Normln"/>
    <w:uiPriority w:val="99"/>
    <w:qFormat/>
    <w:rsid w:val="00C5156A"/>
    <w:pPr>
      <w:widowControl w:val="0"/>
      <w:jc w:val="both"/>
      <w:textAlignment w:val="baseline"/>
    </w:pPr>
    <w:rPr>
      <w:rFonts w:ascii="Arial" w:hAnsi="Arial" w:cs="Cambria"/>
      <w:sz w:val="22"/>
      <w:szCs w:val="22"/>
      <w:lang w:val="en-US"/>
    </w:rPr>
  </w:style>
  <w:style w:type="paragraph" w:customStyle="1" w:styleId="rozborypedsazen">
    <w:name w:val="rozbory předsazení"/>
    <w:basedOn w:val="Normln"/>
    <w:uiPriority w:val="99"/>
    <w:rsid w:val="00E036D1"/>
    <w:pPr>
      <w:ind w:left="357" w:hanging="357"/>
      <w:jc w:val="both"/>
    </w:pPr>
    <w:rPr>
      <w:rFonts w:cs="Arial Unicode MS"/>
      <w:kern w:val="1"/>
      <w:sz w:val="20"/>
    </w:rPr>
  </w:style>
  <w:style w:type="paragraph" w:styleId="Zhlav">
    <w:name w:val="header"/>
    <w:basedOn w:val="Normln"/>
    <w:link w:val="ZhlavChar"/>
    <w:uiPriority w:val="99"/>
    <w:rsid w:val="00FD3620"/>
    <w:pPr>
      <w:tabs>
        <w:tab w:val="center" w:pos="4536"/>
        <w:tab w:val="right" w:pos="9072"/>
      </w:tabs>
    </w:pPr>
    <w:rPr>
      <w:szCs w:val="20"/>
    </w:rPr>
  </w:style>
  <w:style w:type="character" w:customStyle="1" w:styleId="ZhlavChar">
    <w:name w:val="Záhlaví Char"/>
    <w:link w:val="Zhlav"/>
    <w:uiPriority w:val="99"/>
    <w:locked/>
    <w:rsid w:val="00FD3620"/>
    <w:rPr>
      <w:rFonts w:cs="Times New Roman"/>
      <w:sz w:val="24"/>
      <w:lang w:eastAsia="ar-SA" w:bidi="ar-SA"/>
    </w:rPr>
  </w:style>
  <w:style w:type="paragraph" w:customStyle="1" w:styleId="CHKOtext">
    <w:name w:val="CHKO text"/>
    <w:basedOn w:val="Normln"/>
    <w:uiPriority w:val="99"/>
    <w:rsid w:val="00384B97"/>
    <w:pPr>
      <w:spacing w:line="100" w:lineRule="atLeast"/>
      <w:ind w:firstLine="357"/>
      <w:jc w:val="both"/>
    </w:pPr>
    <w:rPr>
      <w:rFonts w:ascii="Arial" w:hAnsi="Arial"/>
      <w:kern w:val="1"/>
    </w:rPr>
  </w:style>
  <w:style w:type="paragraph" w:customStyle="1" w:styleId="BodyText1">
    <w:name w:val="Body Text1"/>
    <w:uiPriority w:val="99"/>
    <w:rsid w:val="0038033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567"/>
      <w:jc w:val="both"/>
    </w:pPr>
    <w:rPr>
      <w:color w:val="000000"/>
    </w:rPr>
  </w:style>
  <w:style w:type="paragraph" w:styleId="Zkladntextodsazen">
    <w:name w:val="Body Text Indent"/>
    <w:basedOn w:val="Normln"/>
    <w:link w:val="ZkladntextodsazenChar"/>
    <w:uiPriority w:val="99"/>
    <w:rsid w:val="001235C6"/>
    <w:pPr>
      <w:spacing w:after="120"/>
      <w:ind w:left="283"/>
    </w:pPr>
    <w:rPr>
      <w:szCs w:val="20"/>
    </w:rPr>
  </w:style>
  <w:style w:type="character" w:customStyle="1" w:styleId="ZkladntextodsazenChar">
    <w:name w:val="Základní text odsazený Char"/>
    <w:link w:val="Zkladntextodsazen"/>
    <w:uiPriority w:val="99"/>
    <w:locked/>
    <w:rsid w:val="001235C6"/>
    <w:rPr>
      <w:rFonts w:cs="Times New Roman"/>
      <w:sz w:val="24"/>
      <w:lang w:eastAsia="ar-SA" w:bidi="ar-SA"/>
    </w:rPr>
  </w:style>
  <w:style w:type="paragraph" w:styleId="Revize">
    <w:name w:val="Revision"/>
    <w:hidden/>
    <w:uiPriority w:val="99"/>
    <w:semiHidden/>
    <w:rsid w:val="00365AE2"/>
    <w:rPr>
      <w:sz w:val="24"/>
      <w:szCs w:val="24"/>
      <w:lang w:eastAsia="ar-SA"/>
    </w:rPr>
  </w:style>
  <w:style w:type="paragraph" w:styleId="Zkladntextodsazen3">
    <w:name w:val="Body Text Indent 3"/>
    <w:basedOn w:val="Normln"/>
    <w:link w:val="Zkladntextodsazen3Char"/>
    <w:uiPriority w:val="99"/>
    <w:rsid w:val="00E552D1"/>
    <w:pPr>
      <w:spacing w:after="120"/>
      <w:ind w:left="283"/>
    </w:pPr>
    <w:rPr>
      <w:sz w:val="16"/>
      <w:szCs w:val="16"/>
    </w:rPr>
  </w:style>
  <w:style w:type="character" w:customStyle="1" w:styleId="Zkladntextodsazen3Char">
    <w:name w:val="Základní text odsazený 3 Char"/>
    <w:link w:val="Zkladntextodsazen3"/>
    <w:uiPriority w:val="99"/>
    <w:locked/>
    <w:rsid w:val="00E552D1"/>
    <w:rPr>
      <w:rFonts w:cs="Times New Roman"/>
      <w:sz w:val="16"/>
      <w:szCs w:val="16"/>
      <w:lang w:eastAsia="ar-SA" w:bidi="ar-SA"/>
    </w:rPr>
  </w:style>
  <w:style w:type="character" w:customStyle="1" w:styleId="A2">
    <w:name w:val="A2"/>
    <w:uiPriority w:val="99"/>
    <w:rsid w:val="00E552D1"/>
    <w:rPr>
      <w:b/>
      <w:color w:val="000000"/>
    </w:rPr>
  </w:style>
  <w:style w:type="paragraph" w:styleId="Prosttext">
    <w:name w:val="Plain Text"/>
    <w:basedOn w:val="Normln"/>
    <w:link w:val="ProsttextChar"/>
    <w:uiPriority w:val="99"/>
    <w:rsid w:val="00A55C2F"/>
    <w:rPr>
      <w:rFonts w:ascii="Courier New" w:hAnsi="Courier New"/>
      <w:sz w:val="20"/>
      <w:szCs w:val="20"/>
    </w:rPr>
  </w:style>
  <w:style w:type="character" w:customStyle="1" w:styleId="ProsttextChar">
    <w:name w:val="Prostý text Char"/>
    <w:link w:val="Prosttext"/>
    <w:uiPriority w:val="99"/>
    <w:locked/>
    <w:rsid w:val="00A55C2F"/>
    <w:rPr>
      <w:rFonts w:ascii="Courier New" w:hAnsi="Courier New" w:cs="Courier New"/>
    </w:rPr>
  </w:style>
  <w:style w:type="paragraph" w:customStyle="1" w:styleId="Zkladntext11">
    <w:name w:val="Základní text11"/>
    <w:uiPriority w:val="99"/>
    <w:rsid w:val="009C70F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ind w:firstLine="567"/>
      <w:jc w:val="both"/>
      <w:textAlignment w:val="baseline"/>
    </w:pPr>
    <w:rPr>
      <w:color w:val="000000"/>
      <w:lang w:eastAsia="ar-SA"/>
    </w:rPr>
  </w:style>
  <w:style w:type="paragraph" w:customStyle="1" w:styleId="Import5">
    <w:name w:val="Import 5"/>
    <w:basedOn w:val="Normln"/>
    <w:uiPriority w:val="99"/>
    <w:rsid w:val="00FC051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firstLine="576"/>
    </w:pPr>
    <w:rPr>
      <w:rFonts w:ascii="Courier New" w:hAnsi="Courier New"/>
      <w:szCs w:val="20"/>
      <w:lang w:eastAsia="cs-CZ"/>
    </w:rPr>
  </w:style>
  <w:style w:type="paragraph" w:customStyle="1" w:styleId="vcerovovslovn">
    <w:name w:val="víceúrovňové číslování"/>
    <w:basedOn w:val="Textpoznpodarou"/>
    <w:uiPriority w:val="99"/>
    <w:rsid w:val="00FC051A"/>
    <w:pPr>
      <w:numPr>
        <w:ilvl w:val="1"/>
        <w:numId w:val="2"/>
      </w:numPr>
      <w:tabs>
        <w:tab w:val="clear" w:pos="2340"/>
        <w:tab w:val="num" w:pos="482"/>
      </w:tabs>
      <w:spacing w:after="120"/>
      <w:ind w:left="482" w:hanging="369"/>
    </w:pPr>
    <w:rPr>
      <w:rFonts w:ascii="Arial" w:hAnsi="Arial"/>
      <w:b/>
      <w:lang w:eastAsia="cs-CZ"/>
    </w:rPr>
  </w:style>
  <w:style w:type="paragraph" w:styleId="Textpoznpodarou">
    <w:name w:val="footnote text"/>
    <w:basedOn w:val="Normln"/>
    <w:link w:val="TextpoznpodarouChar"/>
    <w:uiPriority w:val="99"/>
    <w:rsid w:val="00FC051A"/>
    <w:rPr>
      <w:sz w:val="20"/>
      <w:szCs w:val="20"/>
    </w:rPr>
  </w:style>
  <w:style w:type="character" w:customStyle="1" w:styleId="TextpoznpodarouChar">
    <w:name w:val="Text pozn. pod čarou Char"/>
    <w:link w:val="Textpoznpodarou"/>
    <w:uiPriority w:val="99"/>
    <w:locked/>
    <w:rsid w:val="00FC051A"/>
    <w:rPr>
      <w:rFonts w:cs="Times New Roman"/>
      <w:lang w:eastAsia="ar-SA" w:bidi="ar-SA"/>
    </w:rPr>
  </w:style>
  <w:style w:type="paragraph" w:customStyle="1" w:styleId="Import0">
    <w:name w:val="Import 0"/>
    <w:basedOn w:val="Normln"/>
    <w:uiPriority w:val="99"/>
    <w:rsid w:val="00FC051A"/>
    <w:pPr>
      <w:widowControl w:val="0"/>
      <w:spacing w:line="288" w:lineRule="auto"/>
    </w:pPr>
    <w:rPr>
      <w:szCs w:val="20"/>
      <w:lang w:eastAsia="cs-CZ"/>
    </w:rPr>
  </w:style>
  <w:style w:type="paragraph" w:styleId="Nadpisobsahu">
    <w:name w:val="TOC Heading"/>
    <w:basedOn w:val="Nadpis1"/>
    <w:next w:val="Normln"/>
    <w:uiPriority w:val="99"/>
    <w:qFormat/>
    <w:rsid w:val="00194409"/>
    <w:pPr>
      <w:keepLines/>
      <w:spacing w:before="480" w:line="276" w:lineRule="auto"/>
      <w:jc w:val="left"/>
      <w:outlineLvl w:val="9"/>
    </w:pPr>
    <w:rPr>
      <w:color w:val="365F91"/>
      <w:sz w:val="28"/>
      <w:szCs w:val="28"/>
      <w:lang w:eastAsia="cs-CZ"/>
    </w:rPr>
  </w:style>
  <w:style w:type="paragraph" w:styleId="Zkladntext3">
    <w:name w:val="Body Text 3"/>
    <w:basedOn w:val="Normln"/>
    <w:link w:val="Zkladntext3Char"/>
    <w:uiPriority w:val="99"/>
    <w:rsid w:val="004E5D13"/>
    <w:pPr>
      <w:spacing w:after="120"/>
    </w:pPr>
    <w:rPr>
      <w:sz w:val="16"/>
      <w:szCs w:val="16"/>
    </w:rPr>
  </w:style>
  <w:style w:type="character" w:customStyle="1" w:styleId="Zkladntext3Char">
    <w:name w:val="Základní text 3 Char"/>
    <w:link w:val="Zkladntext3"/>
    <w:uiPriority w:val="99"/>
    <w:locked/>
    <w:rsid w:val="004E5D13"/>
    <w:rPr>
      <w:rFonts w:cs="Times New Roman"/>
      <w:sz w:val="16"/>
      <w:szCs w:val="16"/>
      <w:lang w:eastAsia="ar-SA" w:bidi="ar-SA"/>
    </w:rPr>
  </w:style>
  <w:style w:type="paragraph" w:customStyle="1" w:styleId="Odstavecseseznamem1">
    <w:name w:val="Odstavec se seznamem1"/>
    <w:basedOn w:val="Normln"/>
    <w:uiPriority w:val="99"/>
    <w:rsid w:val="005D5666"/>
    <w:pPr>
      <w:spacing w:after="200" w:line="276" w:lineRule="auto"/>
      <w:ind w:left="720"/>
      <w:contextualSpacing/>
    </w:pPr>
    <w:rPr>
      <w:rFonts w:ascii="Calibri" w:hAnsi="Calibri"/>
      <w:sz w:val="22"/>
      <w:szCs w:val="22"/>
      <w:lang w:eastAsia="en-US"/>
    </w:rPr>
  </w:style>
  <w:style w:type="paragraph" w:customStyle="1" w:styleId="Import7">
    <w:name w:val="Import 7"/>
    <w:basedOn w:val="Normln"/>
    <w:uiPriority w:val="99"/>
    <w:rsid w:val="005D566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8" w:lineRule="auto"/>
    </w:pPr>
    <w:rPr>
      <w:rFonts w:ascii="Arial" w:hAnsi="Arial"/>
      <w:noProof/>
      <w:szCs w:val="20"/>
      <w:lang w:eastAsia="cs-CZ"/>
    </w:rPr>
  </w:style>
  <w:style w:type="paragraph" w:customStyle="1" w:styleId="prva">
    <w:name w:val="práva"/>
    <w:basedOn w:val="Normln"/>
    <w:uiPriority w:val="99"/>
    <w:rsid w:val="002118F0"/>
    <w:rPr>
      <w:rFonts w:ascii="Arial" w:hAnsi="Arial"/>
      <w:b/>
      <w:szCs w:val="20"/>
      <w:lang w:eastAsia="cs-CZ"/>
    </w:rPr>
  </w:style>
  <w:style w:type="paragraph" w:customStyle="1" w:styleId="Import4">
    <w:name w:val="Import 4"/>
    <w:basedOn w:val="Normln"/>
    <w:uiPriority w:val="99"/>
    <w:rsid w:val="002118F0"/>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pPr>
    <w:rPr>
      <w:rFonts w:ascii="Courier New" w:hAnsi="Courier New"/>
      <w:b/>
      <w:szCs w:val="20"/>
      <w:lang w:eastAsia="cs-CZ"/>
    </w:rPr>
  </w:style>
  <w:style w:type="paragraph" w:customStyle="1" w:styleId="Zkladntext21">
    <w:name w:val="Základní text 21"/>
    <w:basedOn w:val="Normln"/>
    <w:uiPriority w:val="99"/>
    <w:rsid w:val="00C06212"/>
    <w:pPr>
      <w:jc w:val="both"/>
    </w:pPr>
    <w:rPr>
      <w:rFonts w:ascii="Arial" w:hAnsi="Arial"/>
      <w:sz w:val="22"/>
      <w:szCs w:val="20"/>
      <w:lang w:val="en-US" w:eastAsia="cs-CZ"/>
    </w:rPr>
  </w:style>
  <w:style w:type="paragraph" w:customStyle="1" w:styleId="odst4">
    <w:name w:val="odst4"/>
    <w:basedOn w:val="Normln"/>
    <w:uiPriority w:val="99"/>
    <w:rsid w:val="00C06212"/>
    <w:pPr>
      <w:numPr>
        <w:numId w:val="4"/>
      </w:numPr>
      <w:suppressAutoHyphens/>
      <w:jc w:val="both"/>
    </w:pPr>
    <w:rPr>
      <w:rFonts w:ascii="Arial" w:hAnsi="Arial"/>
      <w:szCs w:val="20"/>
      <w:lang w:eastAsia="cs-CZ"/>
    </w:rPr>
  </w:style>
  <w:style w:type="paragraph" w:customStyle="1" w:styleId="Zkladntext211">
    <w:name w:val="Základní text 211"/>
    <w:basedOn w:val="Normln"/>
    <w:uiPriority w:val="99"/>
    <w:rsid w:val="00E157B1"/>
    <w:pPr>
      <w:jc w:val="both"/>
    </w:pPr>
    <w:rPr>
      <w:rFonts w:ascii="Arial" w:hAnsi="Arial"/>
      <w:sz w:val="22"/>
      <w:szCs w:val="20"/>
      <w:lang w:val="en-US" w:eastAsia="cs-CZ"/>
    </w:rPr>
  </w:style>
  <w:style w:type="paragraph" w:customStyle="1" w:styleId="BodyText21">
    <w:name w:val="Body Text 21"/>
    <w:basedOn w:val="Normln"/>
    <w:uiPriority w:val="99"/>
    <w:rsid w:val="00A73334"/>
    <w:pPr>
      <w:jc w:val="both"/>
    </w:pPr>
    <w:rPr>
      <w:rFonts w:ascii="Arial" w:hAnsi="Arial" w:cs="Arial"/>
      <w:sz w:val="22"/>
      <w:szCs w:val="22"/>
      <w:lang w:val="en-US" w:eastAsia="cs-CZ"/>
    </w:rPr>
  </w:style>
  <w:style w:type="paragraph" w:customStyle="1" w:styleId="Zkladntext22">
    <w:name w:val="Základní text 22"/>
    <w:basedOn w:val="Normln"/>
    <w:uiPriority w:val="99"/>
    <w:rsid w:val="00D51790"/>
    <w:pPr>
      <w:jc w:val="both"/>
    </w:pPr>
    <w:rPr>
      <w:rFonts w:ascii="Arial" w:hAnsi="Arial"/>
      <w:sz w:val="22"/>
      <w:szCs w:val="20"/>
      <w:lang w:val="en-US" w:eastAsia="cs-CZ"/>
    </w:rPr>
  </w:style>
  <w:style w:type="paragraph" w:customStyle="1" w:styleId="Zkladntext23">
    <w:name w:val="Základní text 23"/>
    <w:basedOn w:val="Normln"/>
    <w:uiPriority w:val="99"/>
    <w:rsid w:val="00C74172"/>
    <w:pPr>
      <w:jc w:val="both"/>
    </w:pPr>
    <w:rPr>
      <w:rFonts w:ascii="Arial" w:hAnsi="Arial"/>
      <w:sz w:val="22"/>
      <w:szCs w:val="20"/>
      <w:lang w:val="en-US" w:eastAsia="cs-CZ"/>
    </w:rPr>
  </w:style>
  <w:style w:type="paragraph" w:customStyle="1" w:styleId="Zkladntext24">
    <w:name w:val="Základní text 24"/>
    <w:basedOn w:val="Normln"/>
    <w:uiPriority w:val="99"/>
    <w:rsid w:val="008F3AEF"/>
    <w:pPr>
      <w:jc w:val="both"/>
    </w:pPr>
    <w:rPr>
      <w:rFonts w:ascii="Arial" w:hAnsi="Arial"/>
      <w:sz w:val="22"/>
      <w:szCs w:val="20"/>
      <w:lang w:val="en-US" w:eastAsia="cs-CZ"/>
    </w:rPr>
  </w:style>
  <w:style w:type="character" w:styleId="Znakapoznpodarou">
    <w:name w:val="footnote reference"/>
    <w:uiPriority w:val="99"/>
    <w:rsid w:val="00075882"/>
    <w:rPr>
      <w:rFonts w:cs="Times New Roman"/>
      <w:vertAlign w:val="superscript"/>
    </w:rPr>
  </w:style>
  <w:style w:type="paragraph" w:customStyle="1" w:styleId="PLPKaN3">
    <w:name w:val="PLP_Ka_N_3"/>
    <w:basedOn w:val="Normln"/>
    <w:uiPriority w:val="99"/>
    <w:rsid w:val="00C46537"/>
    <w:pPr>
      <w:tabs>
        <w:tab w:val="left" w:pos="567"/>
      </w:tabs>
      <w:suppressAutoHyphens/>
      <w:spacing w:before="200" w:after="120"/>
      <w:ind w:left="567" w:hanging="567"/>
      <w:jc w:val="both"/>
    </w:pPr>
    <w:rPr>
      <w:b/>
      <w:szCs w:val="20"/>
      <w:lang w:eastAsia="cs-CZ"/>
    </w:rPr>
  </w:style>
  <w:style w:type="paragraph" w:customStyle="1" w:styleId="rozborytext1">
    <w:name w:val="rozbory text 1"/>
    <w:basedOn w:val="Zkladntext2"/>
    <w:next w:val="Normln"/>
    <w:uiPriority w:val="99"/>
    <w:rsid w:val="000C75EA"/>
    <w:pPr>
      <w:spacing w:after="0" w:line="240" w:lineRule="auto"/>
      <w:jc w:val="both"/>
    </w:pPr>
    <w:rPr>
      <w:rFonts w:ascii="Arial" w:hAnsi="Arial"/>
      <w:szCs w:val="20"/>
      <w:lang w:eastAsia="cs-CZ"/>
    </w:rPr>
  </w:style>
  <w:style w:type="paragraph" w:customStyle="1" w:styleId="TextDop">
    <w:name w:val="Text_Dop"/>
    <w:basedOn w:val="Zkladntext"/>
    <w:uiPriority w:val="99"/>
    <w:rsid w:val="000C75EA"/>
    <w:pPr>
      <w:spacing w:before="120" w:after="40"/>
      <w:ind w:left="709" w:firstLine="709"/>
      <w:jc w:val="both"/>
    </w:pPr>
    <w:rPr>
      <w:color w:val="000000"/>
      <w:sz w:val="22"/>
      <w:lang w:eastAsia="cs-CZ"/>
    </w:rPr>
  </w:style>
  <w:style w:type="paragraph" w:customStyle="1" w:styleId="Normln1">
    <w:name w:val="Normální1"/>
    <w:uiPriority w:val="99"/>
    <w:rsid w:val="005A0056"/>
    <w:pPr>
      <w:widowControl w:val="0"/>
    </w:pPr>
    <w:rPr>
      <w:color w:val="000000"/>
    </w:rPr>
  </w:style>
  <w:style w:type="paragraph" w:customStyle="1" w:styleId="PLPKaTextOdstOdsaz">
    <w:name w:val="PLP_Ka_Text_Odst_Odsaz"/>
    <w:basedOn w:val="Normln"/>
    <w:uiPriority w:val="99"/>
    <w:rsid w:val="00E018A9"/>
    <w:pPr>
      <w:suppressAutoHyphens/>
      <w:ind w:firstLine="426"/>
      <w:jc w:val="both"/>
    </w:pPr>
    <w:rPr>
      <w:sz w:val="22"/>
      <w:szCs w:val="20"/>
      <w:lang w:eastAsia="cs-CZ"/>
    </w:rPr>
  </w:style>
  <w:style w:type="paragraph" w:customStyle="1" w:styleId="PLPKaSeznam">
    <w:name w:val="PLP_Ka_Seznam"/>
    <w:basedOn w:val="Normln"/>
    <w:uiPriority w:val="99"/>
    <w:rsid w:val="00E018A9"/>
    <w:pPr>
      <w:numPr>
        <w:numId w:val="5"/>
      </w:numPr>
      <w:suppressAutoHyphens/>
      <w:jc w:val="both"/>
    </w:pPr>
    <w:rPr>
      <w:sz w:val="22"/>
      <w:szCs w:val="20"/>
      <w:lang w:eastAsia="cs-CZ"/>
    </w:rPr>
  </w:style>
  <w:style w:type="paragraph" w:customStyle="1" w:styleId="Nadpis21">
    <w:name w:val="Nadpis 21"/>
    <w:basedOn w:val="Normln"/>
    <w:rsid w:val="00CB752D"/>
    <w:pPr>
      <w:widowControl w:val="0"/>
      <w:suppressAutoHyphens/>
      <w:ind w:left="737" w:hanging="240"/>
    </w:pPr>
    <w:rPr>
      <w:rFonts w:ascii="Cambria" w:eastAsia="Calibri" w:hAnsi="Cambria" w:cs="Cambria"/>
      <w:b/>
      <w:bCs/>
      <w:i/>
      <w:iCs/>
      <w:sz w:val="28"/>
      <w:szCs w:val="28"/>
      <w:lang w:eastAsia="zh-CN"/>
    </w:rPr>
  </w:style>
  <w:style w:type="paragraph" w:customStyle="1" w:styleId="Zpat1">
    <w:name w:val="Zápatí1"/>
    <w:basedOn w:val="Normln"/>
    <w:rsid w:val="00C5156A"/>
    <w:pPr>
      <w:widowControl w:val="0"/>
      <w:suppressAutoHyphens/>
    </w:pPr>
    <w:rPr>
      <w:rFonts w:eastAsia="Calibri"/>
      <w:sz w:val="20"/>
      <w:szCs w:val="20"/>
      <w:lang w:eastAsia="zh-CN"/>
    </w:rPr>
  </w:style>
  <w:style w:type="paragraph" w:styleId="Seznamsodrkami2">
    <w:name w:val="List Bullet 2"/>
    <w:basedOn w:val="Normln"/>
    <w:locked/>
    <w:rsid w:val="000314A7"/>
    <w:pPr>
      <w:widowControl w:val="0"/>
      <w:suppressAutoHyphens/>
      <w:autoSpaceDE w:val="0"/>
      <w:spacing w:after="120"/>
      <w:ind w:left="566" w:hanging="283"/>
      <w:jc w:val="both"/>
    </w:pPr>
    <w:rPr>
      <w:rFonts w:ascii="Palatino Linotype" w:eastAsia="SimSun" w:hAnsi="Palatino Linotype" w:cs="Palatino Linotype"/>
      <w:sz w:val="22"/>
      <w:szCs w:val="20"/>
      <w:lang w:eastAsia="zh-CN"/>
    </w:rPr>
  </w:style>
  <w:style w:type="character" w:styleId="Nzevknihy">
    <w:name w:val="Book Title"/>
    <w:uiPriority w:val="33"/>
    <w:qFormat/>
    <w:rsid w:val="008D3F7E"/>
    <w:rPr>
      <w:b/>
      <w:bCs/>
      <w:smallCaps/>
      <w:spacing w:val="5"/>
    </w:rPr>
  </w:style>
  <w:style w:type="character" w:styleId="Odkazintenzivn">
    <w:name w:val="Intense Reference"/>
    <w:uiPriority w:val="32"/>
    <w:qFormat/>
    <w:rsid w:val="008D3F7E"/>
    <w:rPr>
      <w:b/>
      <w:bCs/>
      <w:smallCaps/>
      <w:color w:val="C0504D"/>
      <w:spacing w:val="5"/>
      <w:u w:val="single"/>
    </w:rPr>
  </w:style>
  <w:style w:type="character" w:customStyle="1" w:styleId="st">
    <w:name w:val="st"/>
    <w:rsid w:val="00E226D8"/>
    <w:rPr>
      <w:rFonts w:cs="Times New Roman"/>
    </w:rPr>
  </w:style>
  <w:style w:type="paragraph" w:customStyle="1" w:styleId="Nadpis41">
    <w:name w:val="Nadpis 41"/>
    <w:basedOn w:val="Normln"/>
    <w:uiPriority w:val="99"/>
    <w:qFormat/>
    <w:rsid w:val="002C4DA0"/>
    <w:pPr>
      <w:widowControl w:val="0"/>
      <w:ind w:left="1017" w:hanging="880"/>
      <w:outlineLvl w:val="3"/>
    </w:pPr>
    <w:rPr>
      <w:b/>
      <w:bCs/>
      <w:sz w:val="20"/>
      <w:szCs w:val="20"/>
      <w:lang w:eastAsia="cs-CZ"/>
    </w:rPr>
  </w:style>
  <w:style w:type="table" w:styleId="Mkatabulky">
    <w:name w:val="Table Grid"/>
    <w:basedOn w:val="Normlntabulka"/>
    <w:uiPriority w:val="39"/>
    <w:unhideWhenUsed/>
    <w:rsid w:val="0074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41">
    <w:name w:val="ListLabel 41"/>
    <w:qFormat/>
    <w:rsid w:val="00D50ED1"/>
    <w:rPr>
      <w:rFonts w:cs="Wingdings"/>
    </w:rPr>
  </w:style>
  <w:style w:type="character" w:customStyle="1" w:styleId="acopre">
    <w:name w:val="acopre"/>
    <w:basedOn w:val="Standardnpsmoodstavce"/>
    <w:rsid w:val="0091397E"/>
  </w:style>
  <w:style w:type="paragraph" w:styleId="Pokraovnseznamu">
    <w:name w:val="List Continue"/>
    <w:basedOn w:val="Normln"/>
    <w:qFormat/>
    <w:locked/>
    <w:rsid w:val="00B24531"/>
    <w:pPr>
      <w:widowControl w:val="0"/>
      <w:suppressAutoHyphens/>
      <w:spacing w:after="120"/>
      <w:ind w:left="283"/>
    </w:pPr>
    <w:rPr>
      <w:sz w:val="20"/>
      <w:szCs w:val="20"/>
      <w:lang w:eastAsia="cs-CZ"/>
    </w:rPr>
  </w:style>
  <w:style w:type="character" w:customStyle="1" w:styleId="markedcontent">
    <w:name w:val="markedcontent"/>
    <w:basedOn w:val="Standardnpsmoodstavce"/>
    <w:rsid w:val="000547B6"/>
  </w:style>
  <w:style w:type="character" w:customStyle="1" w:styleId="text-muted">
    <w:name w:val="text-muted"/>
    <w:basedOn w:val="Standardnpsmoodstavce"/>
    <w:rsid w:val="002F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nature.cz/publik_syst/files/cz_redl_lisejniky_v1_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nature.cz/publik_syst/files/RL_OP23_mec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BAD7-335F-4161-A30C-D27BA19D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21092</Words>
  <Characters>124446</Characters>
  <Application>Microsoft Office Word</Application>
  <DocSecurity>0</DocSecurity>
  <Lines>1037</Lines>
  <Paragraphs>290</Paragraphs>
  <ScaleCrop>false</ScaleCrop>
  <HeadingPairs>
    <vt:vector size="2" baseType="variant">
      <vt:variant>
        <vt:lpstr>Název</vt:lpstr>
      </vt:variant>
      <vt:variant>
        <vt:i4>1</vt:i4>
      </vt:variant>
    </vt:vector>
  </HeadingPairs>
  <TitlesOfParts>
    <vt:vector size="1" baseType="lpstr">
      <vt:lpstr>Agentura ochrany přírody a krajiny České republiky</vt:lpstr>
    </vt:vector>
  </TitlesOfParts>
  <Company>Agentura ochrany přírody a krajiny ČR</Company>
  <LinksUpToDate>false</LinksUpToDate>
  <CharactersWithSpaces>145248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Agentura ochrany přírody a krajiny České republiky</dc:title>
  <dc:creator>Miroslav Dort</dc:creator>
  <cp:lastModifiedBy>ucetni</cp:lastModifiedBy>
  <cp:revision>2</cp:revision>
  <cp:lastPrinted>2021-02-22T16:39:00Z</cp:lastPrinted>
  <dcterms:created xsi:type="dcterms:W3CDTF">2022-04-13T05:58:00Z</dcterms:created>
  <dcterms:modified xsi:type="dcterms:W3CDTF">2022-04-13T05:58:00Z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MZP/2022/620/576</vt:lpwstr>
  </property>
  <property fmtid="{D5CDD505-2E9C-101B-9397-08002B2CF9AE}" pid="5" name="CJ_PostaDoruc_PisemnostOdpovedNa_Pisemnost">
    <vt:lpwstr>XXX-XXX-XXX</vt:lpwstr>
  </property>
  <property fmtid="{D5CDD505-2E9C-101B-9397-08002B2CF9AE}" pid="6" name="CJ_Spis_Pisemnost">
    <vt:lpwstr>MZP/2021/620/2153</vt:lpwstr>
  </property>
  <property fmtid="{D5CDD505-2E9C-101B-9397-08002B2CF9AE}" pid="7" name="Contact_PostaOdes">
    <vt:lpwstr>{NameAddress_Contact_PostaOdes}
{FullAddress_Contact_PostaOdes}</vt:lpwstr>
  </property>
  <property fmtid="{D5CDD505-2E9C-101B-9397-08002B2CF9AE}" pid="8" name="Contact_PostaOdes_All">
    <vt:lpwstr>Město Bojkovice, Sušilova 952, 687 71 Bojkovice&lt;br /&gt;Agentura ochrany přírody a krajiny České republiky, Ing. Pavel Pešout, Kaplanova 1931/1, Praha 11, Chodov, 148 00 Praha&lt;br /&gt;Regionální pracoviště Správa CHKO Bílé Karpaty (Agentura ochrany přírody a krajiny České republiky), Nádražní 318, 763 26 Luhačovice&lt;br /&gt;Město Brumov - Bylnice, H. Synkové 942, Brumov, 763 31 Brumov-Bylnice&lt;br /&gt;Město Luhačovice, nám. 28. října 543, 763 26 Luhačovice&lt;br /&gt;město Slavičín, Osvobození 25, 763 21 Slavičín&lt;br /&gt;Město Valašské Klobouky, Masarykovo náměstí 189, 766 01 Valašské Klobouky&lt;br /&gt;Městys Pozlovice, Hlavní 51, 763 26 Pozlovice&lt;br /&gt;Obec Bánov, Bánov 700, 687 54 Bánov&lt;br /&gt;Obec Bohuslavice nad Vláří, Bohuslavice nad Vláří 62, 763 21 Bohuslavice nad Vláří&lt;br /&gt;Obec Boršice u Blatnice, Boršice u Blatnice 157, 687 63 Boršice u Blatnice&lt;br /&gt;Obec Březová, Březová 390, 687 67 Březová&lt;br /&gt;Obec Bystřice pod Lopeníkem, Bystřice pod Lopeníkem 262, 687 55 Bystřice pod Lopeníkem&lt;br /&gt;Obec Dolní Lhota, Dolní Lhota 129, 763 23 Dolní Lhota&lt;br /&gt;Obec Haluzice, Haluzice 19, 763 24 Haluzice&lt;br /&gt;Obec Horní Lhota, Horní Lhota 27, 763 23 Horní Lhota&lt;br /&gt;Obec Horní Němčí, Horní Němčí 113, 687 64 Horní Němčí&lt;br /&gt;Obec Hostětín, Hostětín 75, 687 71 Hostětín&lt;br /&gt;Obec Hroznová Lhota, Hroznová Lhota 170, 696 63 Hroznová Lhota&lt;br /&gt;Obec Hrubá Vrbka, Hrubá Vrbka 133, 696 73 Hrubá Vrbka&lt;br /&gt;Obec Javorník, Javorník 207, 696 74 Javorník&lt;br /&gt;OBEC JESTŘABÍ, Jestřabí 1, 763 33 Jestřabí&lt;br /&gt;Obec Kněždub, Kněždub 140, 696 64 Kněždub&lt;br /&gt;Obec Komňa, Komňa 42, 687 71 Komňa&lt;br /&gt;Obec Korytná, Korytná 297, 687 52 Korytná&lt;br /&gt;OBEC KŘEKOV, Křekov 5, 766 01 Křekov&lt;br /&gt;Obec Kuželov, Kuželov 125, 696 73 Kuželov&lt;br /&gt;Obec Lipov, Lipov 182, 696 72 Lipov&lt;br /&gt;OBEC LIPOVÁ, Lipová 48, 763 21 Lipová&lt;br /&gt;Obec Lopeník, Lopeník 211, 687 67 Lopeník&lt;br /&gt;OBEC LOUČKA, Loučka 141, 763 25 Loučka&lt;br /&gt;Obec Malá Vrbka, Malá Vrbka 56, 696 73 Malá Vrbka&lt;br /&gt;Obec Návojná, Návojná 101, 763 32 Návojná&lt;br /&gt;Obec Nedašov, Nedašov 370, 763 32 Nedašov&lt;br /&gt;Obec Nedašova Lhota, Nedašova Lhota 10, 763 32 Nedašova Lhota&lt;br /&gt;Obec Nezdenice, Nezdenice 72, 687 32 Nezdenice&lt;br /&gt;Obec Nivnice, Sídliště 1000, 687 51 Nivnice&lt;br /&gt;Obec Nová Lhota, Nová Lhota 355, 696 74 Nová Lhota&lt;br /&gt;Obec Nová Lhota, Nová Lhota 355, 696 74 Nová Lhota&lt;br /&gt;Obec Petrov, Petrov 113, 696 65 Petrov&lt;br /&gt;Obec Petrůvka, Petrůvka 90, 763 21 Petrůvka&lt;br /&gt;Obec Pitín, Pitín 18, 687 71 Pitín&lt;br /&gt;Obec Poteč, Poteč 12, 766 01 Poteč&lt;br /&gt;Obec Radějov, Radějov 130, 696 67 Radějov&lt;br /&gt;Obec Rokytnice, Rokytnice 58, 763 21 Rokytnice&lt;br /&gt;Obec Rudice, Rudice 109, 687 32 Rudice&lt;br /&gt;Obec Rudimov, Rudimov 81, 763 21 Rudimov&lt;br /&gt;Obec Šanov, Šanov 77, 763 21 Šanov&lt;br /&gt;OBEC SEHRADICE, Sehradice 64, 763 23 Sehradice&lt;br /&gt;Obec Slavkov, Slavkov 114, 687 64 Slavkov&lt;br /&gt;Obec Slopné, Slopné 112, 763 23 Slopné&lt;br /&gt;Obec Starý Hrozenkov, Starý Hrozenkov 3, 687 74 Starý Hrozenkov&lt;br /&gt;Obec Štítná nad Vláří-Popov, č.p. 72, 763 33 Štítná nad Vláří-Popov&lt;br /&gt;Obec Strání, Na kopci 321, 687 65 Strání&lt;br /&gt;Obec Sudoměřice, Sudoměřice 322, 696 66 Sudoměřice&lt;br /&gt;Obec Suchá Loz, Suchá Loz 72, 687 53 Suchá Loz&lt;br /&gt;Obec Suchov, Suchov 63, 696 71 Suchov&lt;br /&gt;Obec Tasov, Tasov 89, 696 63 Tasov&lt;br /&gt;Obec Tvarožná Lhota, Tvarožná Lhota 190, 696 62 Tvarožná Lhota&lt;br /&gt;Obec Újezd, Újezd 272, 763 25 Újezd&lt;br /&gt;Obec Vápenice, Vápenice 75, 687 74 Vápenice&lt;br /&gt;Obec Velká nad Veličkou, Velká nad Veličkou 151, 696 74 Velká nad Veličkou&lt;br /&gt;Obec Vlachovice, Vlachovice 50, 763 24 Vlachovice&lt;br /&gt;Obec Vyškovec, Vyškovec 65, 687 74 Vyškovec&lt;br /&gt;Obec Žítková, Žítková 50, 687 74 Žítková&lt;br /&gt;Obec Záhorovice, Záhorovice 382, 687 71 Záhorovice&lt;br /&gt;Město Strážnice, náměstí Svobody 503, 696 62 Strážnice&lt;br /&gt;Zlínský kraj, třída Tomáše Bati 21, 760 01 Zlín&lt;br /&gt;Jihomoravský kraj, Žerotínovo náměstí 449/3, Brno-střed, Veveří, 602 00 Brno&lt;br /&gt;Ministerstvo životního prostředí, Vršovická 1442/65, Praha 10, Vršovice, 100 00 Praha&lt;br /&gt;Obec Šumice, Šumice 400, 687 31 Šumice</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23.3.2022</vt:lpwstr>
  </property>
  <property fmtid="{D5CDD505-2E9C-101B-9397-08002B2CF9AE}" pid="12" name="DisplayName_CisloObalky_PostaOdes">
    <vt:lpwstr>ČÍSLO OBÁLKY</vt:lpwstr>
  </property>
  <property fmtid="{D5CDD505-2E9C-101B-9397-08002B2CF9AE}" pid="13" name="DisplayName_CJCol">
    <vt:lpwstr>&lt;TABLE&gt;&lt;TR&gt;&lt;TD&gt;Č.j.:&lt;/TD&gt;&lt;TD&gt;MZP/2022/620/576&lt;/TD&gt;&lt;/TR&gt;&lt;TR&gt;&lt;TD&gt;&lt;/TD&gt;&lt;TD&gt;&lt;/TD&gt;&lt;/TR&gt;&lt;/TABLE&gt;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zvláštní územní ochrany přírody a krajiny</vt:lpwstr>
  </property>
  <property fmtid="{D5CDD505-2E9C-101B-9397-08002B2CF9AE}" pid="16" name="DisplayName_UserPoriz_Pisemnost">
    <vt:lpwstr>Mgr. Markéta Omelková, Ph.D.</vt:lpwstr>
  </property>
  <property fmtid="{D5CDD505-2E9C-101B-9397-08002B2CF9AE}" pid="17" name="DuvodZmeny_SlozkaStupenUtajeniCollection_Slozka_Pisemnost">
    <vt:lpwstr/>
  </property>
  <property fmtid="{D5CDD505-2E9C-101B-9397-08002B2CF9AE}" pid="18" name="EC_Pisemnost">
    <vt:lpwstr>ENV/2022/192632</vt:lpwstr>
  </property>
  <property fmtid="{D5CDD505-2E9C-101B-9397-08002B2CF9AE}" pid="19" name="Key_BarCode_Pisemnost">
    <vt:lpwstr>*B001226423*</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ENV/2022/192632</vt:lpwstr>
  </property>
  <property fmtid="{D5CDD505-2E9C-101B-9397-08002B2CF9AE}" pid="33" name="RC">
    <vt:lpwstr/>
  </property>
  <property fmtid="{D5CDD505-2E9C-101B-9397-08002B2CF9AE}" pid="34" name="SkartacniZnakLhuta_PisemnostZnak">
    <vt:lpwstr>A/10</vt:lpwstr>
  </property>
  <property fmtid="{D5CDD505-2E9C-101B-9397-08002B2CF9AE}" pid="35" name="SmlouvaCislo">
    <vt:lpwstr>ČÍSLO SMLOUVY</vt:lpwstr>
  </property>
  <property fmtid="{D5CDD505-2E9C-101B-9397-08002B2CF9AE}" pid="36" name="SZ_Spis_Pisemnost">
    <vt:lpwstr>ZN/MZP/2021/620/801</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Oznámení o možnosti seznámit se s návrhem Plánu péče
o CHKO Bílé Karpaty na období 2022-2031</vt:lpwstr>
  </property>
  <property fmtid="{D5CDD505-2E9C-101B-9397-08002B2CF9AE}" pid="41" name="Zkratka_SpisovyUzel_PoziceZodpo_Pisemnost">
    <vt:lpwstr>620</vt:lpwstr>
  </property>
</Properties>
</file>